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E5FF9" w14:textId="5088D15A" w:rsidR="230F0042" w:rsidRDefault="230F0042" w:rsidP="269F6272"/>
    <w:p w14:paraId="32498075" w14:textId="5C8F1F93" w:rsidR="269F6272" w:rsidRDefault="269F6272" w:rsidP="269F6272"/>
    <w:p w14:paraId="5CC32A72" w14:textId="128E81F8" w:rsidR="269F6272" w:rsidRDefault="269F6272" w:rsidP="269F6272"/>
    <w:p w14:paraId="2BE153BA" w14:textId="55603305" w:rsidR="269F6272" w:rsidRDefault="269F6272" w:rsidP="269F6272"/>
    <w:p w14:paraId="3179B33D" w14:textId="71C5FC14" w:rsidR="269F6272" w:rsidRDefault="269F6272" w:rsidP="269F6272"/>
    <w:p w14:paraId="139923A7" w14:textId="6C52D0DB" w:rsidR="25EC7E2C" w:rsidRDefault="25EC7E2C" w:rsidP="269F6272">
      <w:pPr>
        <w:rPr>
          <w:rFonts w:ascii="Arial" w:eastAsia="Arial" w:hAnsi="Arial" w:cs="Arial"/>
          <w:color w:val="000000" w:themeColor="text1"/>
          <w:sz w:val="60"/>
          <w:szCs w:val="60"/>
        </w:rPr>
      </w:pPr>
      <w:r w:rsidRPr="269F6272">
        <w:rPr>
          <w:rFonts w:ascii="Arial" w:eastAsia="Arial" w:hAnsi="Arial" w:cs="Arial"/>
          <w:color w:val="000000" w:themeColor="text1"/>
          <w:sz w:val="60"/>
          <w:szCs w:val="60"/>
        </w:rPr>
        <w:t>Vammaisen henkilön asumisen tuen palvelusetelisääntökirja</w:t>
      </w:r>
    </w:p>
    <w:p w14:paraId="761012FF" w14:textId="57F30B15" w:rsidR="269F6272" w:rsidRDefault="269F6272" w:rsidP="269F6272">
      <w:pPr>
        <w:rPr>
          <w:rFonts w:ascii="Arial" w:eastAsia="Arial" w:hAnsi="Arial" w:cs="Arial"/>
          <w:color w:val="000000" w:themeColor="text1"/>
          <w:sz w:val="48"/>
          <w:szCs w:val="48"/>
        </w:rPr>
      </w:pPr>
    </w:p>
    <w:p w14:paraId="261C98E8" w14:textId="7B732501" w:rsidR="269F6272" w:rsidRDefault="269F6272" w:rsidP="269F6272">
      <w:pPr>
        <w:rPr>
          <w:rFonts w:ascii="Arial" w:eastAsia="Arial" w:hAnsi="Arial" w:cs="Arial"/>
          <w:color w:val="000000" w:themeColor="text1"/>
          <w:sz w:val="48"/>
          <w:szCs w:val="48"/>
        </w:rPr>
      </w:pPr>
    </w:p>
    <w:p w14:paraId="570576F6" w14:textId="764BC616" w:rsidR="02A1EEDD" w:rsidRDefault="02A1EEDD" w:rsidP="4B50AE45">
      <w:pPr>
        <w:rPr>
          <w:rFonts w:ascii="Arial" w:eastAsia="Arial" w:hAnsi="Arial" w:cs="Arial"/>
          <w:color w:val="000000" w:themeColor="text1"/>
          <w:sz w:val="48"/>
          <w:szCs w:val="48"/>
        </w:rPr>
      </w:pPr>
    </w:p>
    <w:p w14:paraId="53FB3E04" w14:textId="13493DF9" w:rsidR="00BC5E73" w:rsidRDefault="00BC5E73" w:rsidP="4B50AE45">
      <w:pPr>
        <w:rPr>
          <w:rFonts w:ascii="Arial" w:eastAsia="Arial" w:hAnsi="Arial" w:cs="Arial"/>
          <w:color w:val="000000" w:themeColor="text1"/>
          <w:sz w:val="48"/>
          <w:szCs w:val="48"/>
        </w:rPr>
      </w:pPr>
    </w:p>
    <w:p w14:paraId="7BDB4069" w14:textId="0D80AE30" w:rsidR="00BC5E73" w:rsidRDefault="00BC5E73" w:rsidP="4B50AE45">
      <w:pPr>
        <w:rPr>
          <w:rFonts w:ascii="Arial" w:eastAsia="Arial" w:hAnsi="Arial" w:cs="Arial"/>
          <w:color w:val="000000" w:themeColor="text1"/>
          <w:sz w:val="48"/>
          <w:szCs w:val="48"/>
        </w:rPr>
      </w:pPr>
    </w:p>
    <w:p w14:paraId="1CA718BE" w14:textId="77777777" w:rsidR="00BC5E73" w:rsidRDefault="00BC5E73" w:rsidP="4B50AE45">
      <w:pPr>
        <w:rPr>
          <w:rFonts w:ascii="Arial" w:eastAsia="Arial" w:hAnsi="Arial" w:cs="Arial"/>
          <w:color w:val="000000" w:themeColor="text1"/>
          <w:sz w:val="48"/>
          <w:szCs w:val="48"/>
        </w:rPr>
      </w:pPr>
    </w:p>
    <w:p w14:paraId="4E0AEB85" w14:textId="5683E8B2" w:rsidR="4B50AE45" w:rsidRDefault="4B50AE45" w:rsidP="4B50AE45"/>
    <w:p w14:paraId="2C49F072" w14:textId="22F9B07B" w:rsidR="35042C01" w:rsidRDefault="35042C01" w:rsidP="35042C01">
      <w:pPr>
        <w:rPr>
          <w:rFonts w:ascii="Arial" w:eastAsia="Arial" w:hAnsi="Arial" w:cs="Arial"/>
          <w:color w:val="000000" w:themeColor="text1"/>
          <w:sz w:val="48"/>
          <w:szCs w:val="48"/>
        </w:rPr>
      </w:pPr>
    </w:p>
    <w:p w14:paraId="2A2E847B" w14:textId="4A39B1A0" w:rsidR="02A1EEDD" w:rsidRDefault="02A1EEDD" w:rsidP="3EC49A3E">
      <w:pPr>
        <w:rPr>
          <w:rFonts w:ascii="Arial" w:eastAsia="Arial" w:hAnsi="Arial" w:cs="Arial"/>
          <w:color w:val="000000" w:themeColor="text1"/>
        </w:rPr>
      </w:pPr>
    </w:p>
    <w:p w14:paraId="0420A454" w14:textId="2A81E6E7" w:rsidR="3EC49A3E" w:rsidRDefault="3EC49A3E" w:rsidP="3EC49A3E">
      <w:pPr>
        <w:rPr>
          <w:rFonts w:ascii="Arial" w:eastAsia="Arial" w:hAnsi="Arial" w:cs="Arial"/>
          <w:color w:val="000000" w:themeColor="text1"/>
        </w:rPr>
      </w:pPr>
    </w:p>
    <w:p w14:paraId="26B5EC55" w14:textId="7E02E6CD" w:rsidR="3EC49A3E" w:rsidRDefault="3EC49A3E" w:rsidP="3EC49A3E">
      <w:pPr>
        <w:rPr>
          <w:rFonts w:ascii="Arial" w:eastAsia="Arial" w:hAnsi="Arial" w:cs="Arial"/>
          <w:color w:val="000000" w:themeColor="text1"/>
        </w:rPr>
      </w:pPr>
    </w:p>
    <w:p w14:paraId="2B6A1078" w14:textId="64E6A1CD" w:rsidR="3EC49A3E" w:rsidRDefault="3EC49A3E" w:rsidP="3EC49A3E">
      <w:pPr>
        <w:rPr>
          <w:rFonts w:ascii="Arial" w:eastAsia="Arial" w:hAnsi="Arial" w:cs="Arial"/>
          <w:color w:val="000000" w:themeColor="text1"/>
        </w:rPr>
      </w:pPr>
    </w:p>
    <w:p w14:paraId="06C6B822" w14:textId="517B2772" w:rsidR="230F0042" w:rsidRDefault="230F0042" w:rsidP="269F6272">
      <w:pPr>
        <w:rPr>
          <w:rFonts w:ascii="Arial" w:eastAsia="Arial" w:hAnsi="Arial" w:cs="Arial"/>
          <w:b/>
          <w:bCs/>
          <w:color w:val="000000" w:themeColor="text1"/>
        </w:rPr>
      </w:pPr>
    </w:p>
    <w:p w14:paraId="779D55D3" w14:textId="521B574A" w:rsidR="230F0042" w:rsidRDefault="230F0042" w:rsidP="269F6272">
      <w:pPr>
        <w:rPr>
          <w:rFonts w:ascii="Arial" w:eastAsia="Arial" w:hAnsi="Arial" w:cs="Arial"/>
          <w:b/>
          <w:bCs/>
          <w:color w:val="000000" w:themeColor="text1"/>
        </w:rPr>
      </w:pPr>
    </w:p>
    <w:p w14:paraId="6A94B1C0" w14:textId="77B1DBF2" w:rsidR="230F0042" w:rsidRDefault="230F0042" w:rsidP="269F6272">
      <w:pPr>
        <w:rPr>
          <w:rFonts w:ascii="Arial" w:eastAsia="Arial" w:hAnsi="Arial" w:cs="Arial"/>
          <w:b/>
          <w:bCs/>
          <w:color w:val="000000" w:themeColor="text1"/>
        </w:rPr>
      </w:pPr>
      <w:r w:rsidRPr="269F6272">
        <w:rPr>
          <w:rFonts w:ascii="Arial" w:eastAsia="Arial" w:hAnsi="Arial" w:cs="Arial"/>
          <w:b/>
          <w:bCs/>
          <w:color w:val="000000" w:themeColor="text1"/>
        </w:rPr>
        <w:lastRenderedPageBreak/>
        <w:t>Sisällys</w:t>
      </w:r>
    </w:p>
    <w:sdt>
      <w:sdtPr>
        <w:id w:val="1572310813"/>
        <w:docPartObj>
          <w:docPartGallery w:val="Table of Contents"/>
          <w:docPartUnique/>
        </w:docPartObj>
      </w:sdtPr>
      <w:sdtEndPr/>
      <w:sdtContent>
        <w:p w14:paraId="01EBA01C" w14:textId="5CAB5D8F" w:rsidR="3EC49A3E" w:rsidRDefault="269F6272" w:rsidP="3EC49A3E">
          <w:pPr>
            <w:pStyle w:val="Sisluet1"/>
            <w:tabs>
              <w:tab w:val="right" w:leader="dot" w:pos="9015"/>
            </w:tabs>
            <w:rPr>
              <w:rStyle w:val="Hyperlinkki"/>
            </w:rPr>
          </w:pPr>
          <w:r>
            <w:fldChar w:fldCharType="begin"/>
          </w:r>
          <w:r w:rsidR="2F0F2762">
            <w:instrText>TOC \o "1-9" \z \u \h</w:instrText>
          </w:r>
          <w:r>
            <w:fldChar w:fldCharType="separate"/>
          </w:r>
          <w:hyperlink w:anchor="_Toc690481747">
            <w:r w:rsidR="56518673" w:rsidRPr="56518673">
              <w:rPr>
                <w:rStyle w:val="Hyperlinkki"/>
              </w:rPr>
              <w:t>1 Vammaisen henkilön asumisen tuen palvelukohtainen osa</w:t>
            </w:r>
            <w:r w:rsidR="2F0F2762">
              <w:tab/>
            </w:r>
            <w:r w:rsidR="2F0F2762">
              <w:fldChar w:fldCharType="begin"/>
            </w:r>
            <w:r w:rsidR="2F0F2762">
              <w:instrText>PAGEREF _Toc690481747 \h</w:instrText>
            </w:r>
            <w:r w:rsidR="2F0F2762">
              <w:fldChar w:fldCharType="separate"/>
            </w:r>
            <w:r w:rsidR="0088798C">
              <w:rPr>
                <w:noProof/>
              </w:rPr>
              <w:t>3</w:t>
            </w:r>
            <w:r w:rsidR="2F0F2762">
              <w:fldChar w:fldCharType="end"/>
            </w:r>
          </w:hyperlink>
        </w:p>
        <w:p w14:paraId="278064FE" w14:textId="78617C83" w:rsidR="3EC49A3E" w:rsidRDefault="00BC5E73" w:rsidP="3EC49A3E">
          <w:pPr>
            <w:pStyle w:val="Sisluet1"/>
            <w:tabs>
              <w:tab w:val="right" w:leader="dot" w:pos="9015"/>
            </w:tabs>
            <w:rPr>
              <w:rStyle w:val="Hyperlinkki"/>
            </w:rPr>
          </w:pPr>
          <w:hyperlink w:anchor="_Toc11111989">
            <w:r w:rsidR="56518673" w:rsidRPr="56518673">
              <w:rPr>
                <w:rStyle w:val="Hyperlinkki"/>
              </w:rPr>
              <w:t>2 Määritelmät</w:t>
            </w:r>
            <w:r w:rsidR="269F6272">
              <w:tab/>
            </w:r>
            <w:r w:rsidR="269F6272">
              <w:fldChar w:fldCharType="begin"/>
            </w:r>
            <w:r w:rsidR="269F6272">
              <w:instrText>PAGEREF _Toc11111989 \h</w:instrText>
            </w:r>
            <w:r w:rsidR="269F6272">
              <w:fldChar w:fldCharType="separate"/>
            </w:r>
            <w:r w:rsidR="0088798C">
              <w:rPr>
                <w:noProof/>
              </w:rPr>
              <w:t>3</w:t>
            </w:r>
            <w:r w:rsidR="269F6272">
              <w:fldChar w:fldCharType="end"/>
            </w:r>
          </w:hyperlink>
        </w:p>
        <w:p w14:paraId="64816EFF" w14:textId="4DC304C6" w:rsidR="3EC49A3E" w:rsidRDefault="00BC5E73" w:rsidP="3EC49A3E">
          <w:pPr>
            <w:pStyle w:val="Sisluet1"/>
            <w:tabs>
              <w:tab w:val="right" w:leader="dot" w:pos="9015"/>
            </w:tabs>
            <w:rPr>
              <w:rStyle w:val="Hyperlinkki"/>
            </w:rPr>
          </w:pPr>
          <w:hyperlink w:anchor="_Toc1347372182">
            <w:r w:rsidR="56518673" w:rsidRPr="56518673">
              <w:rPr>
                <w:rStyle w:val="Hyperlinkki"/>
              </w:rPr>
              <w:t>3 Palvelun tarkoitus, kohderyhmä, tavoitteet ja sisältö</w:t>
            </w:r>
            <w:r w:rsidR="269F6272">
              <w:tab/>
            </w:r>
            <w:r w:rsidR="269F6272">
              <w:fldChar w:fldCharType="begin"/>
            </w:r>
            <w:r w:rsidR="269F6272">
              <w:instrText>PAGEREF _Toc1347372182 \h</w:instrText>
            </w:r>
            <w:r w:rsidR="269F6272">
              <w:fldChar w:fldCharType="separate"/>
            </w:r>
            <w:r w:rsidR="0088798C">
              <w:rPr>
                <w:noProof/>
              </w:rPr>
              <w:t>4</w:t>
            </w:r>
            <w:r w:rsidR="269F6272">
              <w:fldChar w:fldCharType="end"/>
            </w:r>
          </w:hyperlink>
        </w:p>
        <w:p w14:paraId="524FAA44" w14:textId="4CEB720F" w:rsidR="3EC49A3E" w:rsidRDefault="00BC5E73" w:rsidP="368F6E6C">
          <w:pPr>
            <w:pStyle w:val="Sisluet1"/>
            <w:tabs>
              <w:tab w:val="right" w:leader="dot" w:pos="9015"/>
            </w:tabs>
            <w:rPr>
              <w:rStyle w:val="Hyperlinkki"/>
            </w:rPr>
          </w:pPr>
          <w:hyperlink w:anchor="_Toc1902224383">
            <w:r w:rsidR="56518673" w:rsidRPr="56518673">
              <w:rPr>
                <w:rStyle w:val="Hyperlinkki"/>
              </w:rPr>
              <w:t>4 Asiakkaan asema ja oikeusturvakeinot</w:t>
            </w:r>
            <w:r w:rsidR="269F6272">
              <w:tab/>
            </w:r>
            <w:r w:rsidR="269F6272">
              <w:fldChar w:fldCharType="begin"/>
            </w:r>
            <w:r w:rsidR="269F6272">
              <w:instrText>PAGEREF _Toc1902224383 \h</w:instrText>
            </w:r>
            <w:r w:rsidR="269F6272">
              <w:fldChar w:fldCharType="separate"/>
            </w:r>
            <w:r w:rsidR="0088798C">
              <w:rPr>
                <w:noProof/>
              </w:rPr>
              <w:t>9</w:t>
            </w:r>
            <w:r w:rsidR="269F6272">
              <w:fldChar w:fldCharType="end"/>
            </w:r>
          </w:hyperlink>
        </w:p>
        <w:p w14:paraId="763D537F" w14:textId="724AEB52" w:rsidR="3EC49A3E" w:rsidRDefault="00BC5E73" w:rsidP="269F6272">
          <w:pPr>
            <w:pStyle w:val="Sisluet2"/>
            <w:tabs>
              <w:tab w:val="right" w:leader="dot" w:pos="9015"/>
            </w:tabs>
            <w:rPr>
              <w:rStyle w:val="Hyperlinkki"/>
            </w:rPr>
          </w:pPr>
          <w:hyperlink w:anchor="_Toc1293192052">
            <w:r w:rsidR="56518673" w:rsidRPr="56518673">
              <w:rPr>
                <w:rStyle w:val="Hyperlinkki"/>
              </w:rPr>
              <w:t>4.1 Asiakkaan asema</w:t>
            </w:r>
            <w:r w:rsidR="269F6272">
              <w:tab/>
            </w:r>
            <w:r w:rsidR="269F6272">
              <w:fldChar w:fldCharType="begin"/>
            </w:r>
            <w:r w:rsidR="269F6272">
              <w:instrText>PAGEREF _Toc1293192052 \h</w:instrText>
            </w:r>
            <w:r w:rsidR="269F6272">
              <w:fldChar w:fldCharType="separate"/>
            </w:r>
            <w:r w:rsidR="0088798C">
              <w:rPr>
                <w:noProof/>
              </w:rPr>
              <w:t>10</w:t>
            </w:r>
            <w:r w:rsidR="269F6272">
              <w:fldChar w:fldCharType="end"/>
            </w:r>
          </w:hyperlink>
        </w:p>
        <w:p w14:paraId="626C862E" w14:textId="1430F98B" w:rsidR="3EC49A3E" w:rsidRDefault="00BC5E73" w:rsidP="368F6E6C">
          <w:pPr>
            <w:pStyle w:val="Sisluet2"/>
            <w:tabs>
              <w:tab w:val="right" w:leader="dot" w:pos="9015"/>
            </w:tabs>
            <w:rPr>
              <w:rStyle w:val="Hyperlinkki"/>
            </w:rPr>
          </w:pPr>
          <w:hyperlink w:anchor="_Toc633788458">
            <w:r w:rsidR="56518673" w:rsidRPr="56518673">
              <w:rPr>
                <w:rStyle w:val="Hyperlinkki"/>
              </w:rPr>
              <w:t>4.2 Asiakkaan velvollisuudet</w:t>
            </w:r>
            <w:r w:rsidR="269F6272">
              <w:tab/>
            </w:r>
            <w:r w:rsidR="269F6272">
              <w:fldChar w:fldCharType="begin"/>
            </w:r>
            <w:r w:rsidR="269F6272">
              <w:instrText>PAGEREF _Toc633788458 \h</w:instrText>
            </w:r>
            <w:r w:rsidR="269F6272">
              <w:fldChar w:fldCharType="separate"/>
            </w:r>
            <w:r w:rsidR="0088798C">
              <w:rPr>
                <w:noProof/>
              </w:rPr>
              <w:t>12</w:t>
            </w:r>
            <w:r w:rsidR="269F6272">
              <w:fldChar w:fldCharType="end"/>
            </w:r>
          </w:hyperlink>
        </w:p>
        <w:p w14:paraId="0CFA20F9" w14:textId="3A0BCA1F" w:rsidR="3EC49A3E" w:rsidRDefault="00BC5E73" w:rsidP="269F6272">
          <w:pPr>
            <w:pStyle w:val="Sisluet1"/>
            <w:tabs>
              <w:tab w:val="right" w:leader="dot" w:pos="9015"/>
            </w:tabs>
            <w:rPr>
              <w:rStyle w:val="Hyperlinkki"/>
            </w:rPr>
          </w:pPr>
          <w:hyperlink w:anchor="_Toc662218722">
            <w:r w:rsidR="56518673" w:rsidRPr="56518673">
              <w:rPr>
                <w:rStyle w:val="Hyperlinkki"/>
              </w:rPr>
              <w:t>5 Palveluntuottajaa koskevat velvollisuudet</w:t>
            </w:r>
            <w:r w:rsidR="269F6272">
              <w:tab/>
            </w:r>
            <w:r w:rsidR="269F6272">
              <w:fldChar w:fldCharType="begin"/>
            </w:r>
            <w:r w:rsidR="269F6272">
              <w:instrText>PAGEREF _Toc662218722 \h</w:instrText>
            </w:r>
            <w:r w:rsidR="269F6272">
              <w:fldChar w:fldCharType="separate"/>
            </w:r>
            <w:r w:rsidR="0088798C">
              <w:rPr>
                <w:noProof/>
              </w:rPr>
              <w:t>12</w:t>
            </w:r>
            <w:r w:rsidR="269F6272">
              <w:fldChar w:fldCharType="end"/>
            </w:r>
          </w:hyperlink>
        </w:p>
        <w:p w14:paraId="53C5F7EB" w14:textId="04B26AC1" w:rsidR="3EC49A3E" w:rsidRDefault="00BC5E73" w:rsidP="269F6272">
          <w:pPr>
            <w:pStyle w:val="Sisluet2"/>
            <w:tabs>
              <w:tab w:val="right" w:leader="dot" w:pos="9015"/>
            </w:tabs>
            <w:rPr>
              <w:rStyle w:val="Hyperlinkki"/>
            </w:rPr>
          </w:pPr>
          <w:hyperlink w:anchor="_Toc373715088">
            <w:r w:rsidR="56518673" w:rsidRPr="56518673">
              <w:rPr>
                <w:rStyle w:val="Hyperlinkki"/>
              </w:rPr>
              <w:t>5.1 Tilat ja toimintaympäristö</w:t>
            </w:r>
            <w:r w:rsidR="269F6272">
              <w:tab/>
            </w:r>
            <w:r w:rsidR="269F6272">
              <w:fldChar w:fldCharType="begin"/>
            </w:r>
            <w:r w:rsidR="269F6272">
              <w:instrText>PAGEREF _Toc373715088 \h</w:instrText>
            </w:r>
            <w:r w:rsidR="269F6272">
              <w:fldChar w:fldCharType="separate"/>
            </w:r>
            <w:r w:rsidR="0088798C">
              <w:rPr>
                <w:noProof/>
              </w:rPr>
              <w:t>13</w:t>
            </w:r>
            <w:r w:rsidR="269F6272">
              <w:fldChar w:fldCharType="end"/>
            </w:r>
          </w:hyperlink>
        </w:p>
        <w:p w14:paraId="6C7C9D35" w14:textId="23FCFD7F" w:rsidR="3EC49A3E" w:rsidRDefault="00BC5E73" w:rsidP="368F6E6C">
          <w:pPr>
            <w:pStyle w:val="Sisluet2"/>
            <w:tabs>
              <w:tab w:val="right" w:leader="dot" w:pos="9015"/>
            </w:tabs>
            <w:rPr>
              <w:rStyle w:val="Hyperlinkki"/>
            </w:rPr>
          </w:pPr>
          <w:hyperlink w:anchor="_Toc579698479">
            <w:r w:rsidR="56518673" w:rsidRPr="56518673">
              <w:rPr>
                <w:rStyle w:val="Hyperlinkki"/>
              </w:rPr>
              <w:t>5.2 Henkilöstö</w:t>
            </w:r>
            <w:r w:rsidR="269F6272">
              <w:tab/>
            </w:r>
            <w:r w:rsidR="269F6272">
              <w:fldChar w:fldCharType="begin"/>
            </w:r>
            <w:r w:rsidR="269F6272">
              <w:instrText>PAGEREF _Toc579698479 \h</w:instrText>
            </w:r>
            <w:r w:rsidR="269F6272">
              <w:fldChar w:fldCharType="separate"/>
            </w:r>
            <w:r w:rsidR="0088798C">
              <w:rPr>
                <w:noProof/>
              </w:rPr>
              <w:t>16</w:t>
            </w:r>
            <w:r w:rsidR="269F6272">
              <w:fldChar w:fldCharType="end"/>
            </w:r>
          </w:hyperlink>
        </w:p>
        <w:p w14:paraId="15427F59" w14:textId="7A3D05A6" w:rsidR="3EC49A3E" w:rsidRDefault="00BC5E73" w:rsidP="3EC49A3E">
          <w:pPr>
            <w:pStyle w:val="Sisluet2"/>
            <w:tabs>
              <w:tab w:val="right" w:leader="dot" w:pos="9015"/>
            </w:tabs>
            <w:rPr>
              <w:rStyle w:val="Hyperlinkki"/>
            </w:rPr>
          </w:pPr>
          <w:hyperlink w:anchor="_Toc390346489">
            <w:r w:rsidR="56518673" w:rsidRPr="56518673">
              <w:rPr>
                <w:rStyle w:val="Hyperlinkki"/>
              </w:rPr>
              <w:t>5.3 Ateriat</w:t>
            </w:r>
            <w:r w:rsidR="269F6272">
              <w:tab/>
            </w:r>
            <w:r w:rsidR="269F6272">
              <w:fldChar w:fldCharType="begin"/>
            </w:r>
            <w:r w:rsidR="269F6272">
              <w:instrText>PAGEREF _Toc390346489 \h</w:instrText>
            </w:r>
            <w:r w:rsidR="269F6272">
              <w:fldChar w:fldCharType="separate"/>
            </w:r>
            <w:r w:rsidR="0088798C">
              <w:rPr>
                <w:noProof/>
              </w:rPr>
              <w:t>18</w:t>
            </w:r>
            <w:r w:rsidR="269F6272">
              <w:fldChar w:fldCharType="end"/>
            </w:r>
          </w:hyperlink>
        </w:p>
        <w:p w14:paraId="159251F1" w14:textId="5621B7FA" w:rsidR="3EC49A3E" w:rsidRDefault="00BC5E73" w:rsidP="269F6272">
          <w:pPr>
            <w:pStyle w:val="Sisluet1"/>
            <w:tabs>
              <w:tab w:val="right" w:leader="dot" w:pos="9015"/>
            </w:tabs>
            <w:rPr>
              <w:rStyle w:val="Hyperlinkki"/>
            </w:rPr>
          </w:pPr>
          <w:hyperlink w:anchor="_Toc586991475">
            <w:r w:rsidR="56518673" w:rsidRPr="56518673">
              <w:rPr>
                <w:rStyle w:val="Hyperlinkki"/>
              </w:rPr>
              <w:t>6 Palvelutuotteet</w:t>
            </w:r>
            <w:r w:rsidR="269F6272">
              <w:tab/>
            </w:r>
            <w:r w:rsidR="269F6272">
              <w:fldChar w:fldCharType="begin"/>
            </w:r>
            <w:r w:rsidR="269F6272">
              <w:instrText>PAGEREF _Toc586991475 \h</w:instrText>
            </w:r>
            <w:r w:rsidR="269F6272">
              <w:fldChar w:fldCharType="separate"/>
            </w:r>
            <w:r w:rsidR="0088798C">
              <w:rPr>
                <w:noProof/>
              </w:rPr>
              <w:t>19</w:t>
            </w:r>
            <w:r w:rsidR="269F6272">
              <w:fldChar w:fldCharType="end"/>
            </w:r>
          </w:hyperlink>
        </w:p>
        <w:p w14:paraId="77913154" w14:textId="0267FDFE" w:rsidR="3EC49A3E" w:rsidRDefault="00BC5E73" w:rsidP="368F6E6C">
          <w:pPr>
            <w:pStyle w:val="Sisluet1"/>
            <w:tabs>
              <w:tab w:val="right" w:leader="dot" w:pos="9015"/>
            </w:tabs>
            <w:rPr>
              <w:rStyle w:val="Hyperlinkki"/>
            </w:rPr>
          </w:pPr>
          <w:hyperlink w:anchor="_Toc845432413">
            <w:r w:rsidR="56518673" w:rsidRPr="56518673">
              <w:rPr>
                <w:rStyle w:val="Hyperlinkki"/>
              </w:rPr>
              <w:t>7 Keskeytykset</w:t>
            </w:r>
            <w:r w:rsidR="269F6272">
              <w:tab/>
            </w:r>
            <w:r w:rsidR="269F6272">
              <w:fldChar w:fldCharType="begin"/>
            </w:r>
            <w:r w:rsidR="269F6272">
              <w:instrText>PAGEREF _Toc845432413 \h</w:instrText>
            </w:r>
            <w:r w:rsidR="269F6272">
              <w:fldChar w:fldCharType="separate"/>
            </w:r>
            <w:r w:rsidR="0088798C">
              <w:rPr>
                <w:noProof/>
              </w:rPr>
              <w:t>21</w:t>
            </w:r>
            <w:r w:rsidR="269F6272">
              <w:fldChar w:fldCharType="end"/>
            </w:r>
          </w:hyperlink>
        </w:p>
        <w:p w14:paraId="54AD115A" w14:textId="71A1F76E" w:rsidR="3EC49A3E" w:rsidRDefault="00BC5E73" w:rsidP="3EC49A3E">
          <w:pPr>
            <w:pStyle w:val="Sisluet1"/>
            <w:tabs>
              <w:tab w:val="right" w:leader="dot" w:pos="9015"/>
            </w:tabs>
            <w:rPr>
              <w:rStyle w:val="Hyperlinkki"/>
            </w:rPr>
          </w:pPr>
          <w:hyperlink w:anchor="_Toc529029926">
            <w:r w:rsidR="56518673" w:rsidRPr="56518673">
              <w:rPr>
                <w:rStyle w:val="Hyperlinkki"/>
              </w:rPr>
              <w:t>8 Palveluntuottajan omavalvonta</w:t>
            </w:r>
            <w:r w:rsidR="269F6272">
              <w:tab/>
            </w:r>
            <w:r w:rsidR="269F6272">
              <w:fldChar w:fldCharType="begin"/>
            </w:r>
            <w:r w:rsidR="269F6272">
              <w:instrText>PAGEREF _Toc529029926 \h</w:instrText>
            </w:r>
            <w:r w:rsidR="269F6272">
              <w:fldChar w:fldCharType="separate"/>
            </w:r>
            <w:r w:rsidR="0088798C">
              <w:rPr>
                <w:noProof/>
              </w:rPr>
              <w:t>21</w:t>
            </w:r>
            <w:r w:rsidR="269F6272">
              <w:fldChar w:fldCharType="end"/>
            </w:r>
          </w:hyperlink>
        </w:p>
        <w:p w14:paraId="35E77E03" w14:textId="693E5D6F" w:rsidR="3EC49A3E" w:rsidRDefault="00BC5E73" w:rsidP="3EC49A3E">
          <w:pPr>
            <w:pStyle w:val="Sisluet1"/>
            <w:tabs>
              <w:tab w:val="right" w:leader="dot" w:pos="9015"/>
            </w:tabs>
            <w:rPr>
              <w:rStyle w:val="Hyperlinkki"/>
            </w:rPr>
          </w:pPr>
          <w:hyperlink w:anchor="_Toc2133035399">
            <w:r w:rsidR="56518673" w:rsidRPr="56518673">
              <w:rPr>
                <w:rStyle w:val="Hyperlinkki"/>
              </w:rPr>
              <w:t>9 Vuosittain päivitettävät asiakirjat</w:t>
            </w:r>
            <w:r w:rsidR="269F6272">
              <w:tab/>
            </w:r>
            <w:r w:rsidR="269F6272">
              <w:fldChar w:fldCharType="begin"/>
            </w:r>
            <w:r w:rsidR="269F6272">
              <w:instrText>PAGEREF _Toc2133035399 \h</w:instrText>
            </w:r>
            <w:r w:rsidR="269F6272">
              <w:fldChar w:fldCharType="separate"/>
            </w:r>
            <w:r w:rsidR="0088798C">
              <w:rPr>
                <w:noProof/>
              </w:rPr>
              <w:t>22</w:t>
            </w:r>
            <w:r w:rsidR="269F6272">
              <w:fldChar w:fldCharType="end"/>
            </w:r>
          </w:hyperlink>
        </w:p>
        <w:p w14:paraId="75D4DD96" w14:textId="68BF40AA" w:rsidR="3EC49A3E" w:rsidRDefault="00BC5E73" w:rsidP="3EC49A3E">
          <w:pPr>
            <w:pStyle w:val="Sisluet1"/>
            <w:tabs>
              <w:tab w:val="right" w:leader="dot" w:pos="9015"/>
            </w:tabs>
            <w:rPr>
              <w:rStyle w:val="Hyperlinkki"/>
            </w:rPr>
          </w:pPr>
          <w:hyperlink w:anchor="_Toc385911816">
            <w:r w:rsidR="56518673" w:rsidRPr="56518673">
              <w:rPr>
                <w:rStyle w:val="Hyperlinkki"/>
              </w:rPr>
              <w:t>10 Palvelusetelin arvo ja sen myöntäminen</w:t>
            </w:r>
            <w:r w:rsidR="269F6272">
              <w:tab/>
            </w:r>
            <w:r w:rsidR="269F6272">
              <w:fldChar w:fldCharType="begin"/>
            </w:r>
            <w:r w:rsidR="269F6272">
              <w:instrText>PAGEREF _Toc385911816 \h</w:instrText>
            </w:r>
            <w:r w:rsidR="269F6272">
              <w:fldChar w:fldCharType="separate"/>
            </w:r>
            <w:r w:rsidR="0088798C">
              <w:rPr>
                <w:noProof/>
              </w:rPr>
              <w:t>22</w:t>
            </w:r>
            <w:r w:rsidR="269F6272">
              <w:fldChar w:fldCharType="end"/>
            </w:r>
          </w:hyperlink>
        </w:p>
        <w:p w14:paraId="40F24878" w14:textId="5B0A0C63" w:rsidR="3EC49A3E" w:rsidRDefault="00BC5E73" w:rsidP="269F6272">
          <w:pPr>
            <w:pStyle w:val="Sisluet2"/>
            <w:tabs>
              <w:tab w:val="right" w:leader="dot" w:pos="9015"/>
            </w:tabs>
            <w:rPr>
              <w:rStyle w:val="Hyperlinkki"/>
            </w:rPr>
          </w:pPr>
          <w:hyperlink w:anchor="_Toc818150560">
            <w:r w:rsidR="56518673" w:rsidRPr="56518673">
              <w:rPr>
                <w:rStyle w:val="Hyperlinkki"/>
              </w:rPr>
              <w:t>10.1 Palvelusetelin arvo</w:t>
            </w:r>
            <w:r w:rsidR="269F6272">
              <w:tab/>
            </w:r>
            <w:r w:rsidR="269F6272">
              <w:fldChar w:fldCharType="begin"/>
            </w:r>
            <w:r w:rsidR="269F6272">
              <w:instrText>PAGEREF _Toc818150560 \h</w:instrText>
            </w:r>
            <w:r w:rsidR="269F6272">
              <w:fldChar w:fldCharType="separate"/>
            </w:r>
            <w:r w:rsidR="0088798C">
              <w:rPr>
                <w:noProof/>
              </w:rPr>
              <w:t>22</w:t>
            </w:r>
            <w:r w:rsidR="269F6272">
              <w:fldChar w:fldCharType="end"/>
            </w:r>
          </w:hyperlink>
        </w:p>
        <w:p w14:paraId="423AB1E6" w14:textId="6CD94E24" w:rsidR="3EC49A3E" w:rsidRDefault="00BC5E73" w:rsidP="368F6E6C">
          <w:pPr>
            <w:pStyle w:val="Sisluet2"/>
            <w:tabs>
              <w:tab w:val="right" w:leader="dot" w:pos="9015"/>
            </w:tabs>
            <w:rPr>
              <w:rStyle w:val="Hyperlinkki"/>
            </w:rPr>
          </w:pPr>
          <w:hyperlink w:anchor="_Toc1244893648">
            <w:r w:rsidR="56518673" w:rsidRPr="56518673">
              <w:rPr>
                <w:rStyle w:val="Hyperlinkki"/>
              </w:rPr>
              <w:t>10.2 Palvelusetelin myöntäminen</w:t>
            </w:r>
            <w:r w:rsidR="269F6272">
              <w:tab/>
            </w:r>
            <w:r w:rsidR="269F6272">
              <w:fldChar w:fldCharType="begin"/>
            </w:r>
            <w:r w:rsidR="269F6272">
              <w:instrText>PAGEREF _Toc1244893648 \h</w:instrText>
            </w:r>
            <w:r w:rsidR="269F6272">
              <w:fldChar w:fldCharType="separate"/>
            </w:r>
            <w:r w:rsidR="0088798C">
              <w:rPr>
                <w:noProof/>
              </w:rPr>
              <w:t>23</w:t>
            </w:r>
            <w:r w:rsidR="269F6272">
              <w:fldChar w:fldCharType="end"/>
            </w:r>
          </w:hyperlink>
        </w:p>
        <w:p w14:paraId="3B6820CD" w14:textId="3ECB3B03" w:rsidR="3EC49A3E" w:rsidRDefault="00BC5E73" w:rsidP="269F6272">
          <w:pPr>
            <w:pStyle w:val="Sisluet1"/>
            <w:tabs>
              <w:tab w:val="right" w:leader="dot" w:pos="9015"/>
            </w:tabs>
            <w:rPr>
              <w:rStyle w:val="Hyperlinkki"/>
            </w:rPr>
          </w:pPr>
          <w:hyperlink w:anchor="_Toc59440203">
            <w:r w:rsidR="56518673" w:rsidRPr="56518673">
              <w:rPr>
                <w:rStyle w:val="Hyperlinkki"/>
              </w:rPr>
              <w:t>11 Palvelun laskutus asiakkaalta</w:t>
            </w:r>
            <w:r w:rsidR="269F6272">
              <w:tab/>
            </w:r>
            <w:r w:rsidR="269F6272">
              <w:fldChar w:fldCharType="begin"/>
            </w:r>
            <w:r w:rsidR="269F6272">
              <w:instrText>PAGEREF _Toc59440203 \h</w:instrText>
            </w:r>
            <w:r w:rsidR="269F6272">
              <w:fldChar w:fldCharType="separate"/>
            </w:r>
            <w:r w:rsidR="0088798C">
              <w:rPr>
                <w:noProof/>
              </w:rPr>
              <w:t>23</w:t>
            </w:r>
            <w:r w:rsidR="269F6272">
              <w:fldChar w:fldCharType="end"/>
            </w:r>
          </w:hyperlink>
        </w:p>
        <w:p w14:paraId="75E49E13" w14:textId="462E0278" w:rsidR="3EC49A3E" w:rsidRDefault="00BC5E73" w:rsidP="368F6E6C">
          <w:pPr>
            <w:pStyle w:val="Sisluet1"/>
            <w:tabs>
              <w:tab w:val="right" w:leader="dot" w:pos="9015"/>
            </w:tabs>
            <w:rPr>
              <w:rStyle w:val="Hyperlinkki"/>
            </w:rPr>
          </w:pPr>
          <w:hyperlink w:anchor="_Toc1448281716">
            <w:r w:rsidR="56518673" w:rsidRPr="56518673">
              <w:rPr>
                <w:rStyle w:val="Hyperlinkki"/>
              </w:rPr>
              <w:t>12 Sitoumuksen voimassaoloaika</w:t>
            </w:r>
            <w:r w:rsidR="269F6272">
              <w:tab/>
            </w:r>
            <w:r w:rsidR="269F6272">
              <w:fldChar w:fldCharType="begin"/>
            </w:r>
            <w:r w:rsidR="269F6272">
              <w:instrText>PAGEREF _Toc1448281716 \h</w:instrText>
            </w:r>
            <w:r w:rsidR="269F6272">
              <w:fldChar w:fldCharType="separate"/>
            </w:r>
            <w:r w:rsidR="0088798C">
              <w:rPr>
                <w:noProof/>
              </w:rPr>
              <w:t>24</w:t>
            </w:r>
            <w:r w:rsidR="269F6272">
              <w:fldChar w:fldCharType="end"/>
            </w:r>
          </w:hyperlink>
        </w:p>
        <w:p w14:paraId="15D3C289" w14:textId="1754D4D6" w:rsidR="3EC49A3E" w:rsidRDefault="00BC5E73" w:rsidP="368F6E6C">
          <w:pPr>
            <w:pStyle w:val="Sisluet1"/>
            <w:tabs>
              <w:tab w:val="right" w:leader="dot" w:pos="9015"/>
            </w:tabs>
            <w:rPr>
              <w:rStyle w:val="Hyperlinkki"/>
            </w:rPr>
          </w:pPr>
          <w:hyperlink w:anchor="_Toc984610923">
            <w:r w:rsidR="56518673" w:rsidRPr="56518673">
              <w:rPr>
                <w:rStyle w:val="Hyperlinkki"/>
              </w:rPr>
              <w:t>13 Palvelukohtaiset liitteet</w:t>
            </w:r>
            <w:r w:rsidR="269F6272">
              <w:tab/>
            </w:r>
            <w:r w:rsidR="269F6272">
              <w:fldChar w:fldCharType="begin"/>
            </w:r>
            <w:r w:rsidR="269F6272">
              <w:instrText>PAGEREF _Toc984610923 \h</w:instrText>
            </w:r>
            <w:r w:rsidR="269F6272">
              <w:fldChar w:fldCharType="separate"/>
            </w:r>
            <w:r w:rsidR="0088798C">
              <w:rPr>
                <w:noProof/>
              </w:rPr>
              <w:t>24</w:t>
            </w:r>
            <w:r w:rsidR="269F6272">
              <w:fldChar w:fldCharType="end"/>
            </w:r>
          </w:hyperlink>
        </w:p>
        <w:p w14:paraId="54A63872" w14:textId="407E1AF1" w:rsidR="3EC49A3E" w:rsidRDefault="00BC5E73" w:rsidP="269F6272">
          <w:pPr>
            <w:pStyle w:val="Sisluet2"/>
            <w:tabs>
              <w:tab w:val="right" w:leader="dot" w:pos="9015"/>
            </w:tabs>
            <w:rPr>
              <w:rStyle w:val="Hyperlinkki"/>
            </w:rPr>
          </w:pPr>
          <w:hyperlink w:anchor="_Toc496436121">
            <w:r w:rsidR="56518673" w:rsidRPr="56518673">
              <w:rPr>
                <w:rStyle w:val="Hyperlinkki"/>
              </w:rPr>
              <w:t>13.1 Hakeutumisen yhteydessä vaaditut liitteet</w:t>
            </w:r>
            <w:r w:rsidR="269F6272">
              <w:tab/>
            </w:r>
            <w:r w:rsidR="269F6272">
              <w:fldChar w:fldCharType="begin"/>
            </w:r>
            <w:r w:rsidR="269F6272">
              <w:instrText>PAGEREF _Toc496436121 \h</w:instrText>
            </w:r>
            <w:r w:rsidR="269F6272">
              <w:fldChar w:fldCharType="separate"/>
            </w:r>
            <w:r w:rsidR="0088798C">
              <w:rPr>
                <w:noProof/>
              </w:rPr>
              <w:t>24</w:t>
            </w:r>
            <w:r w:rsidR="269F6272">
              <w:fldChar w:fldCharType="end"/>
            </w:r>
          </w:hyperlink>
        </w:p>
        <w:p w14:paraId="78B920DF" w14:textId="64C39BFA" w:rsidR="3EC49A3E" w:rsidRDefault="00BC5E73" w:rsidP="368F6E6C">
          <w:pPr>
            <w:pStyle w:val="Sisluet2"/>
            <w:tabs>
              <w:tab w:val="right" w:leader="dot" w:pos="9015"/>
            </w:tabs>
            <w:rPr>
              <w:rStyle w:val="Hyperlinkki"/>
            </w:rPr>
          </w:pPr>
          <w:hyperlink w:anchor="_Toc1468821243">
            <w:r w:rsidR="56518673" w:rsidRPr="56518673">
              <w:rPr>
                <w:rStyle w:val="Hyperlinkki"/>
              </w:rPr>
              <w:t>13.2 Vuosittain päivitettävät asiakirjat</w:t>
            </w:r>
            <w:r w:rsidR="269F6272">
              <w:tab/>
            </w:r>
            <w:r w:rsidR="269F6272">
              <w:fldChar w:fldCharType="begin"/>
            </w:r>
            <w:r w:rsidR="269F6272">
              <w:instrText>PAGEREF _Toc1468821243 \h</w:instrText>
            </w:r>
            <w:r w:rsidR="269F6272">
              <w:fldChar w:fldCharType="separate"/>
            </w:r>
            <w:r w:rsidR="0088798C">
              <w:rPr>
                <w:noProof/>
              </w:rPr>
              <w:t>26</w:t>
            </w:r>
            <w:r w:rsidR="269F6272">
              <w:fldChar w:fldCharType="end"/>
            </w:r>
          </w:hyperlink>
        </w:p>
        <w:p w14:paraId="4E6825AA" w14:textId="254D2EA6" w:rsidR="3EC49A3E" w:rsidRDefault="00BC5E73" w:rsidP="368F6E6C">
          <w:pPr>
            <w:pStyle w:val="Sisluet2"/>
            <w:tabs>
              <w:tab w:val="right" w:leader="dot" w:pos="9015"/>
            </w:tabs>
            <w:rPr>
              <w:rStyle w:val="Hyperlinkki"/>
            </w:rPr>
          </w:pPr>
          <w:hyperlink w:anchor="_Toc762991814">
            <w:r w:rsidR="56518673" w:rsidRPr="56518673">
              <w:rPr>
                <w:rStyle w:val="Hyperlinkki"/>
              </w:rPr>
              <w:t>13.3 Palvelukohtaisen osan liitteet</w:t>
            </w:r>
            <w:r w:rsidR="269F6272">
              <w:tab/>
            </w:r>
            <w:r w:rsidR="269F6272">
              <w:fldChar w:fldCharType="begin"/>
            </w:r>
            <w:r w:rsidR="269F6272">
              <w:instrText>PAGEREF _Toc762991814 \h</w:instrText>
            </w:r>
            <w:r w:rsidR="269F6272">
              <w:fldChar w:fldCharType="separate"/>
            </w:r>
            <w:r w:rsidR="0088798C">
              <w:rPr>
                <w:noProof/>
              </w:rPr>
              <w:t>26</w:t>
            </w:r>
            <w:r w:rsidR="269F6272">
              <w:fldChar w:fldCharType="end"/>
            </w:r>
          </w:hyperlink>
        </w:p>
        <w:p w14:paraId="7A8B4156" w14:textId="23E17BEE" w:rsidR="3EC49A3E" w:rsidRDefault="00BC5E73" w:rsidP="269F6272">
          <w:pPr>
            <w:pStyle w:val="Sisluet3"/>
            <w:tabs>
              <w:tab w:val="right" w:leader="dot" w:pos="9015"/>
            </w:tabs>
            <w:rPr>
              <w:rStyle w:val="Hyperlinkki"/>
            </w:rPr>
          </w:pPr>
          <w:hyperlink w:anchor="_Toc2044890018">
            <w:r w:rsidR="56518673" w:rsidRPr="56518673">
              <w:rPr>
                <w:rStyle w:val="Hyperlinkki"/>
              </w:rPr>
              <w:t>13.3.1 Liite 1 Taulukko Prosessi- ja kustannusvastuiden jakautuminen vammaisten henkilöiden asumisen tuen palvelussa</w:t>
            </w:r>
            <w:r w:rsidR="269F6272">
              <w:tab/>
            </w:r>
            <w:r w:rsidR="269F6272">
              <w:fldChar w:fldCharType="begin"/>
            </w:r>
            <w:r w:rsidR="269F6272">
              <w:instrText>PAGEREF _Toc2044890018 \h</w:instrText>
            </w:r>
            <w:r w:rsidR="269F6272">
              <w:fldChar w:fldCharType="separate"/>
            </w:r>
            <w:r w:rsidR="0088798C">
              <w:rPr>
                <w:noProof/>
              </w:rPr>
              <w:t>26</w:t>
            </w:r>
            <w:r w:rsidR="269F6272">
              <w:fldChar w:fldCharType="end"/>
            </w:r>
          </w:hyperlink>
        </w:p>
        <w:p w14:paraId="1FCD49A7" w14:textId="1770EAED" w:rsidR="3EC49A3E" w:rsidRDefault="00BC5E73" w:rsidP="368F6E6C">
          <w:pPr>
            <w:pStyle w:val="Sisluet3"/>
            <w:tabs>
              <w:tab w:val="right" w:leader="dot" w:pos="9015"/>
            </w:tabs>
            <w:rPr>
              <w:rStyle w:val="Hyperlinkki"/>
            </w:rPr>
          </w:pPr>
          <w:hyperlink w:anchor="_Toc140235952">
            <w:r w:rsidR="56518673" w:rsidRPr="56518673">
              <w:rPr>
                <w:rStyle w:val="Hyperlinkki"/>
              </w:rPr>
              <w:t>13.3.2 Liite 2 Rajoitustoimenpiteistä päättäminen kehitysvammaisten erityishuollossa taulukko</w:t>
            </w:r>
            <w:r w:rsidR="269F6272">
              <w:tab/>
            </w:r>
            <w:r w:rsidR="269F6272">
              <w:fldChar w:fldCharType="begin"/>
            </w:r>
            <w:r w:rsidR="269F6272">
              <w:instrText>PAGEREF _Toc140235952 \h</w:instrText>
            </w:r>
            <w:r w:rsidR="269F6272">
              <w:fldChar w:fldCharType="separate"/>
            </w:r>
            <w:r w:rsidR="0088798C">
              <w:rPr>
                <w:noProof/>
              </w:rPr>
              <w:t>29</w:t>
            </w:r>
            <w:r w:rsidR="269F6272">
              <w:fldChar w:fldCharType="end"/>
            </w:r>
          </w:hyperlink>
          <w:r w:rsidR="269F6272">
            <w:fldChar w:fldCharType="end"/>
          </w:r>
        </w:p>
      </w:sdtContent>
    </w:sdt>
    <w:p w14:paraId="53812F70" w14:textId="77777777" w:rsidR="0088798C" w:rsidRDefault="0088798C" w:rsidP="269F6272">
      <w:pPr>
        <w:rPr>
          <w:rFonts w:ascii="Arial" w:eastAsia="Arial" w:hAnsi="Arial" w:cs="Arial"/>
          <w:b/>
          <w:bCs/>
          <w:sz w:val="40"/>
          <w:szCs w:val="40"/>
        </w:rPr>
      </w:pPr>
    </w:p>
    <w:p w14:paraId="10C2C0E8" w14:textId="77777777" w:rsidR="0088798C" w:rsidRDefault="0088798C" w:rsidP="269F6272">
      <w:pPr>
        <w:rPr>
          <w:rFonts w:ascii="Arial" w:eastAsia="Arial" w:hAnsi="Arial" w:cs="Arial"/>
          <w:b/>
          <w:bCs/>
          <w:sz w:val="40"/>
          <w:szCs w:val="40"/>
        </w:rPr>
      </w:pPr>
    </w:p>
    <w:p w14:paraId="5AE9E134" w14:textId="68F4C1FC" w:rsidR="448C114C" w:rsidRDefault="448C114C" w:rsidP="269F6272">
      <w:pPr>
        <w:rPr>
          <w:rFonts w:ascii="Arial" w:eastAsia="Arial" w:hAnsi="Arial" w:cs="Arial"/>
          <w:b/>
          <w:bCs/>
          <w:color w:val="000000" w:themeColor="text1"/>
          <w:sz w:val="40"/>
          <w:szCs w:val="40"/>
        </w:rPr>
      </w:pPr>
      <w:r w:rsidRPr="269F6272">
        <w:rPr>
          <w:rFonts w:ascii="Arial" w:eastAsia="Arial" w:hAnsi="Arial" w:cs="Arial"/>
          <w:b/>
          <w:bCs/>
          <w:sz w:val="40"/>
          <w:szCs w:val="40"/>
        </w:rPr>
        <w:t>II</w:t>
      </w:r>
      <w:r w:rsidR="04B8A5E1" w:rsidRPr="269F6272">
        <w:rPr>
          <w:rFonts w:ascii="Arial" w:eastAsia="Arial" w:hAnsi="Arial" w:cs="Arial"/>
          <w:b/>
          <w:bCs/>
          <w:sz w:val="40"/>
          <w:szCs w:val="40"/>
        </w:rPr>
        <w:t xml:space="preserve"> PALVELUKOHTAINEN OSA</w:t>
      </w:r>
    </w:p>
    <w:p w14:paraId="75EDE757" w14:textId="63977CB0" w:rsidR="13F797A8" w:rsidRDefault="13F797A8" w:rsidP="13F797A8">
      <w:pPr>
        <w:pStyle w:val="Otsikko1"/>
        <w:keepNext w:val="0"/>
        <w:keepLines w:val="0"/>
        <w:tabs>
          <w:tab w:val="right" w:leader="dot" w:pos="9015"/>
        </w:tabs>
        <w:spacing w:before="0" w:after="100" w:line="276" w:lineRule="auto"/>
        <w:rPr>
          <w:rFonts w:ascii="Arial" w:eastAsia="Arial" w:hAnsi="Arial" w:cs="Arial"/>
          <w:b/>
          <w:bCs/>
          <w:color w:val="000000" w:themeColor="text1"/>
          <w:sz w:val="36"/>
          <w:szCs w:val="36"/>
        </w:rPr>
      </w:pPr>
    </w:p>
    <w:p w14:paraId="11CDC25A" w14:textId="4950A74B" w:rsidR="230F0042" w:rsidRDefault="4003F367" w:rsidP="269F6272">
      <w:pPr>
        <w:pStyle w:val="Otsikko1"/>
        <w:keepNext w:val="0"/>
        <w:keepLines w:val="0"/>
        <w:tabs>
          <w:tab w:val="right" w:leader="dot" w:pos="9015"/>
        </w:tabs>
        <w:spacing w:before="0" w:after="100" w:line="276" w:lineRule="auto"/>
        <w:rPr>
          <w:rFonts w:ascii="Arial" w:eastAsia="Arial" w:hAnsi="Arial" w:cs="Arial"/>
          <w:b/>
          <w:bCs/>
          <w:color w:val="000000" w:themeColor="text1"/>
          <w:sz w:val="40"/>
          <w:szCs w:val="40"/>
        </w:rPr>
      </w:pPr>
      <w:bookmarkStart w:id="0" w:name="_Toc690481747"/>
      <w:r w:rsidRPr="56518673">
        <w:rPr>
          <w:rFonts w:ascii="Arial" w:eastAsia="Arial" w:hAnsi="Arial" w:cs="Arial"/>
          <w:b/>
          <w:bCs/>
          <w:color w:val="000000" w:themeColor="text1"/>
          <w:sz w:val="40"/>
          <w:szCs w:val="40"/>
        </w:rPr>
        <w:t>1</w:t>
      </w:r>
      <w:r w:rsidR="4FEF9E69" w:rsidRPr="56518673">
        <w:rPr>
          <w:rFonts w:ascii="Arial" w:eastAsia="Arial" w:hAnsi="Arial" w:cs="Arial"/>
          <w:b/>
          <w:bCs/>
          <w:color w:val="000000" w:themeColor="text1"/>
          <w:sz w:val="40"/>
          <w:szCs w:val="40"/>
        </w:rPr>
        <w:t xml:space="preserve"> </w:t>
      </w:r>
      <w:r w:rsidR="5A4621AC" w:rsidRPr="56518673">
        <w:rPr>
          <w:rFonts w:ascii="Arial" w:eastAsia="Arial" w:hAnsi="Arial" w:cs="Arial"/>
          <w:b/>
          <w:bCs/>
          <w:color w:val="000000" w:themeColor="text1"/>
          <w:sz w:val="40"/>
          <w:szCs w:val="40"/>
        </w:rPr>
        <w:t>Vammaisen henkilön asumisen tuen p</w:t>
      </w:r>
      <w:r w:rsidRPr="56518673">
        <w:rPr>
          <w:rFonts w:ascii="Arial" w:eastAsia="Arial" w:hAnsi="Arial" w:cs="Arial"/>
          <w:b/>
          <w:bCs/>
          <w:color w:val="000000" w:themeColor="text1"/>
          <w:sz w:val="40"/>
          <w:szCs w:val="40"/>
        </w:rPr>
        <w:t>alvelukohtainen osa</w:t>
      </w:r>
      <w:bookmarkEnd w:id="0"/>
    </w:p>
    <w:p w14:paraId="47063B2B" w14:textId="10B891AB" w:rsidR="13F797A8" w:rsidRDefault="13F797A8" w:rsidP="13F797A8">
      <w:pPr>
        <w:rPr>
          <w:rFonts w:ascii="Arial" w:eastAsia="Arial" w:hAnsi="Arial" w:cs="Arial"/>
          <w:color w:val="000000" w:themeColor="text1"/>
        </w:rPr>
      </w:pPr>
    </w:p>
    <w:p w14:paraId="1EE06ACE" w14:textId="673CC70F" w:rsidR="230F0042" w:rsidRPr="0088798C" w:rsidRDefault="230F0042" w:rsidP="31FDAC57">
      <w:pPr>
        <w:tabs>
          <w:tab w:val="left" w:pos="507"/>
        </w:tabs>
        <w:jc w:val="both"/>
        <w:rPr>
          <w:rFonts w:ascii="Arial" w:eastAsia="Arial" w:hAnsi="Arial" w:cs="Arial"/>
        </w:rPr>
      </w:pPr>
      <w:r w:rsidRPr="052C7AE1">
        <w:rPr>
          <w:rFonts w:ascii="Arial" w:eastAsia="Arial" w:hAnsi="Arial" w:cs="Arial"/>
          <w:color w:val="000000" w:themeColor="text1"/>
        </w:rPr>
        <w:t xml:space="preserve">Palvelukohtainen osa sisältää </w:t>
      </w:r>
      <w:r w:rsidR="60E34B5B" w:rsidRPr="052C7AE1">
        <w:rPr>
          <w:rFonts w:ascii="Arial" w:eastAsia="Arial" w:hAnsi="Arial" w:cs="Arial"/>
          <w:color w:val="000000" w:themeColor="text1"/>
        </w:rPr>
        <w:t>vammaisten</w:t>
      </w:r>
      <w:r w:rsidR="4C069129" w:rsidRPr="052C7AE1">
        <w:rPr>
          <w:rFonts w:ascii="Arial" w:eastAsia="Arial" w:hAnsi="Arial" w:cs="Arial"/>
          <w:color w:val="000000" w:themeColor="text1"/>
        </w:rPr>
        <w:t xml:space="preserve"> henkilöiden</w:t>
      </w:r>
      <w:r w:rsidR="60E34B5B" w:rsidRPr="052C7AE1">
        <w:rPr>
          <w:rFonts w:ascii="Arial" w:eastAsia="Arial" w:hAnsi="Arial" w:cs="Arial"/>
          <w:color w:val="000000" w:themeColor="text1"/>
        </w:rPr>
        <w:t xml:space="preserve"> asumis</w:t>
      </w:r>
      <w:r w:rsidR="796DA211" w:rsidRPr="052C7AE1">
        <w:rPr>
          <w:rFonts w:ascii="Arial" w:eastAsia="Arial" w:hAnsi="Arial" w:cs="Arial"/>
          <w:color w:val="000000" w:themeColor="text1"/>
        </w:rPr>
        <w:t>en</w:t>
      </w:r>
      <w:r w:rsidR="4DD9DAC2" w:rsidRPr="052C7AE1">
        <w:rPr>
          <w:rFonts w:ascii="Arial" w:eastAsia="Arial" w:hAnsi="Arial" w:cs="Arial"/>
          <w:color w:val="000000" w:themeColor="text1"/>
        </w:rPr>
        <w:t xml:space="preserve"> </w:t>
      </w:r>
      <w:r w:rsidR="796DA211" w:rsidRPr="052C7AE1">
        <w:rPr>
          <w:rFonts w:ascii="Arial" w:eastAsia="Arial" w:hAnsi="Arial" w:cs="Arial"/>
          <w:color w:val="000000" w:themeColor="text1"/>
        </w:rPr>
        <w:t>tuen</w:t>
      </w:r>
      <w:r w:rsidR="04C130A5" w:rsidRPr="052C7AE1">
        <w:rPr>
          <w:rFonts w:ascii="Arial" w:eastAsia="Arial" w:hAnsi="Arial" w:cs="Arial"/>
          <w:color w:val="000000" w:themeColor="text1"/>
        </w:rPr>
        <w:t xml:space="preserve"> palveluseteli</w:t>
      </w:r>
      <w:r w:rsidR="16A9E560" w:rsidRPr="052C7AE1">
        <w:rPr>
          <w:rFonts w:ascii="Arial" w:eastAsia="Arial" w:hAnsi="Arial" w:cs="Arial"/>
          <w:color w:val="000000" w:themeColor="text1"/>
        </w:rPr>
        <w:t>e</w:t>
      </w:r>
      <w:r w:rsidR="04C130A5" w:rsidRPr="052C7AE1">
        <w:rPr>
          <w:rFonts w:ascii="Arial" w:eastAsia="Arial" w:hAnsi="Arial" w:cs="Arial"/>
          <w:color w:val="000000" w:themeColor="text1"/>
        </w:rPr>
        <w:t>n osalta</w:t>
      </w:r>
      <w:r w:rsidR="653F90FD" w:rsidRPr="052C7AE1">
        <w:rPr>
          <w:rFonts w:ascii="Arial" w:eastAsia="Arial" w:hAnsi="Arial" w:cs="Arial"/>
          <w:color w:val="000000" w:themeColor="text1"/>
        </w:rPr>
        <w:t xml:space="preserve"> asumisen tuen</w:t>
      </w:r>
      <w:r w:rsidR="112D0B2C" w:rsidRPr="052C7AE1">
        <w:rPr>
          <w:rFonts w:ascii="Arial" w:eastAsia="Arial" w:hAnsi="Arial" w:cs="Arial"/>
          <w:color w:val="000000" w:themeColor="text1"/>
        </w:rPr>
        <w:t xml:space="preserve"> palvelujen</w:t>
      </w:r>
      <w:r w:rsidR="6E3B777E" w:rsidRPr="052C7AE1">
        <w:rPr>
          <w:rFonts w:ascii="Arial" w:eastAsia="Arial" w:hAnsi="Arial" w:cs="Arial"/>
          <w:color w:val="000000" w:themeColor="text1"/>
        </w:rPr>
        <w:t xml:space="preserve"> </w:t>
      </w:r>
      <w:r w:rsidRPr="052C7AE1">
        <w:rPr>
          <w:rFonts w:ascii="Arial" w:eastAsia="Arial" w:hAnsi="Arial" w:cs="Arial"/>
          <w:color w:val="000000" w:themeColor="text1"/>
        </w:rPr>
        <w:t>sisältövaatimukset,</w:t>
      </w:r>
      <w:r w:rsidR="378C9B81" w:rsidRPr="052C7AE1">
        <w:rPr>
          <w:rFonts w:ascii="Arial" w:eastAsia="Arial" w:hAnsi="Arial" w:cs="Arial"/>
          <w:color w:val="000000" w:themeColor="text1"/>
        </w:rPr>
        <w:t xml:space="preserve"> palvelutuotteet, palveluntuottajaa koskevia velvollisuuksia,</w:t>
      </w:r>
      <w:r w:rsidR="7D5923D9" w:rsidRPr="052C7AE1">
        <w:rPr>
          <w:rFonts w:ascii="Arial" w:eastAsia="Arial" w:hAnsi="Arial" w:cs="Arial"/>
          <w:color w:val="000000" w:themeColor="text1"/>
        </w:rPr>
        <w:t xml:space="preserve"> </w:t>
      </w:r>
      <w:r w:rsidRPr="052C7AE1">
        <w:rPr>
          <w:rFonts w:ascii="Arial" w:eastAsia="Arial" w:hAnsi="Arial" w:cs="Arial"/>
          <w:color w:val="000000" w:themeColor="text1"/>
        </w:rPr>
        <w:t>palveluntuottajan henki</w:t>
      </w:r>
      <w:r w:rsidR="13AD8EAE" w:rsidRPr="052C7AE1">
        <w:rPr>
          <w:rFonts w:ascii="Arial" w:eastAsia="Arial" w:hAnsi="Arial" w:cs="Arial"/>
          <w:color w:val="000000" w:themeColor="text1"/>
        </w:rPr>
        <w:t xml:space="preserve">löstölle ja toimitiloille asetetut </w:t>
      </w:r>
      <w:r w:rsidRPr="052C7AE1">
        <w:rPr>
          <w:rFonts w:ascii="Arial" w:eastAsia="Arial" w:hAnsi="Arial" w:cs="Arial"/>
          <w:color w:val="000000" w:themeColor="text1"/>
        </w:rPr>
        <w:t>vaatimukset,</w:t>
      </w:r>
      <w:r w:rsidR="22DB7BF9" w:rsidRPr="052C7AE1">
        <w:rPr>
          <w:rFonts w:ascii="Arial" w:eastAsia="Arial" w:hAnsi="Arial" w:cs="Arial"/>
          <w:color w:val="000000" w:themeColor="text1"/>
        </w:rPr>
        <w:t xml:space="preserve"> </w:t>
      </w:r>
      <w:r w:rsidRPr="052C7AE1">
        <w:rPr>
          <w:rFonts w:ascii="Arial" w:eastAsia="Arial" w:hAnsi="Arial" w:cs="Arial"/>
          <w:color w:val="000000" w:themeColor="text1"/>
        </w:rPr>
        <w:t>sekä muita palvelusetelikohtaisia tietoja ja erityisehtoja.</w:t>
      </w:r>
      <w:r w:rsidR="3243F27D" w:rsidRPr="052C7AE1">
        <w:rPr>
          <w:rFonts w:ascii="Arial" w:eastAsia="Arial" w:hAnsi="Arial" w:cs="Arial"/>
          <w:color w:val="000000" w:themeColor="text1"/>
        </w:rPr>
        <w:t xml:space="preserve"> </w:t>
      </w:r>
      <w:r w:rsidR="6893A0CC" w:rsidRPr="052C7AE1">
        <w:rPr>
          <w:rFonts w:ascii="Arial" w:eastAsia="Arial" w:hAnsi="Arial" w:cs="Arial"/>
          <w:color w:val="000000" w:themeColor="text1"/>
        </w:rPr>
        <w:t>Lisäksi liitteessä 1 määritellään prosessi- ja kustannusvastuiden jakautuminen tilaajan, asiakkaan ja palveluntuottajan välillä.</w:t>
      </w:r>
      <w:r w:rsidR="7E074FF1" w:rsidRPr="052C7AE1">
        <w:rPr>
          <w:rFonts w:ascii="Arial" w:eastAsia="Arial" w:hAnsi="Arial" w:cs="Arial"/>
          <w:color w:val="000000" w:themeColor="text1"/>
        </w:rPr>
        <w:t xml:space="preserve"> </w:t>
      </w:r>
      <w:r w:rsidR="7E074FF1" w:rsidRPr="0088798C">
        <w:rPr>
          <w:rFonts w:ascii="Arial" w:eastAsia="Arial" w:hAnsi="Arial" w:cs="Arial"/>
        </w:rPr>
        <w:t xml:space="preserve">Ajantasaiset tiedot palvelusetelien arvoista löytyy Lapin hyvinvointialueen </w:t>
      </w:r>
      <w:r w:rsidR="416CBDEA" w:rsidRPr="0088798C">
        <w:rPr>
          <w:rFonts w:ascii="Arial" w:eastAsia="Arial" w:hAnsi="Arial" w:cs="Arial"/>
        </w:rPr>
        <w:t>verkko</w:t>
      </w:r>
      <w:r w:rsidR="7E074FF1" w:rsidRPr="0088798C">
        <w:rPr>
          <w:rFonts w:ascii="Arial" w:eastAsia="Arial" w:hAnsi="Arial" w:cs="Arial"/>
        </w:rPr>
        <w:t xml:space="preserve">sivuilta.  </w:t>
      </w:r>
    </w:p>
    <w:p w14:paraId="43523107" w14:textId="322D8C3B" w:rsidR="230F0042" w:rsidRDefault="230F0042" w:rsidP="13F797A8">
      <w:pPr>
        <w:jc w:val="both"/>
        <w:rPr>
          <w:rFonts w:ascii="Arial" w:eastAsia="Arial" w:hAnsi="Arial" w:cs="Arial"/>
          <w:color w:val="000000" w:themeColor="text1"/>
        </w:rPr>
      </w:pPr>
    </w:p>
    <w:p w14:paraId="124095D2" w14:textId="7D3D218F" w:rsidR="230F0042" w:rsidRDefault="230F0042" w:rsidP="02A1EEDD">
      <w:pPr>
        <w:spacing w:after="0" w:line="276" w:lineRule="auto"/>
        <w:ind w:right="114"/>
        <w:jc w:val="both"/>
        <w:rPr>
          <w:rFonts w:ascii="Arial" w:eastAsia="Arial" w:hAnsi="Arial" w:cs="Arial"/>
          <w:color w:val="000000" w:themeColor="text1"/>
        </w:rPr>
      </w:pPr>
      <w:r w:rsidRPr="02A1EEDD">
        <w:rPr>
          <w:rFonts w:ascii="Arial" w:eastAsia="Arial" w:hAnsi="Arial" w:cs="Arial"/>
          <w:color w:val="000000" w:themeColor="text1"/>
        </w:rPr>
        <w:t>Palvelukohtaisen osan lisäksi palveluntuottajan tulee huomioida palveluseteleitä koskevan yleisen osan kriteerit ja edellytykset. Sitoutuessaan palvelukohtaiseen osaan katsotaan palveluntuottajan sitoutuneen myös yleiseen osaan.</w:t>
      </w:r>
    </w:p>
    <w:p w14:paraId="43727B4D" w14:textId="184DFC5D" w:rsidR="02A1EEDD" w:rsidRDefault="02A1EEDD" w:rsidP="02A1EEDD">
      <w:pPr>
        <w:spacing w:after="0" w:line="276" w:lineRule="auto"/>
        <w:ind w:right="114"/>
        <w:jc w:val="both"/>
        <w:rPr>
          <w:rFonts w:ascii="Arial" w:eastAsia="Arial" w:hAnsi="Arial" w:cs="Arial"/>
          <w:color w:val="000000" w:themeColor="text1"/>
        </w:rPr>
      </w:pPr>
    </w:p>
    <w:p w14:paraId="0E4A433A" w14:textId="6C775E40" w:rsidR="230F0042" w:rsidRDefault="4003F367" w:rsidP="269F6272">
      <w:pPr>
        <w:pStyle w:val="Otsikko1"/>
        <w:keepNext w:val="0"/>
        <w:keepLines w:val="0"/>
        <w:rPr>
          <w:rFonts w:ascii="Arial" w:eastAsia="Arial" w:hAnsi="Arial" w:cs="Arial"/>
          <w:b/>
          <w:bCs/>
          <w:color w:val="auto"/>
          <w:sz w:val="40"/>
          <w:szCs w:val="40"/>
        </w:rPr>
      </w:pPr>
      <w:bookmarkStart w:id="1" w:name="_Toc11111989"/>
      <w:r w:rsidRPr="56518673">
        <w:rPr>
          <w:rFonts w:ascii="Arial" w:eastAsia="Arial" w:hAnsi="Arial" w:cs="Arial"/>
          <w:b/>
          <w:bCs/>
          <w:color w:val="auto"/>
          <w:sz w:val="40"/>
          <w:szCs w:val="40"/>
        </w:rPr>
        <w:t>2</w:t>
      </w:r>
      <w:r w:rsidR="08D91AF8" w:rsidRPr="56518673">
        <w:rPr>
          <w:rFonts w:ascii="Arial" w:eastAsia="Arial" w:hAnsi="Arial" w:cs="Arial"/>
          <w:b/>
          <w:bCs/>
          <w:color w:val="auto"/>
          <w:sz w:val="40"/>
          <w:szCs w:val="40"/>
        </w:rPr>
        <w:t xml:space="preserve"> </w:t>
      </w:r>
      <w:r w:rsidRPr="56518673">
        <w:rPr>
          <w:rFonts w:ascii="Arial" w:eastAsia="Arial" w:hAnsi="Arial" w:cs="Arial"/>
          <w:b/>
          <w:bCs/>
          <w:color w:val="auto"/>
          <w:sz w:val="40"/>
          <w:szCs w:val="40"/>
        </w:rPr>
        <w:t>Määritelmät</w:t>
      </w:r>
      <w:bookmarkEnd w:id="1"/>
    </w:p>
    <w:p w14:paraId="66AD153C" w14:textId="6B2C2C34" w:rsidR="02A1EEDD" w:rsidRDefault="02A1EEDD" w:rsidP="3B150DD5">
      <w:pPr>
        <w:spacing w:after="0" w:line="276" w:lineRule="auto"/>
        <w:ind w:right="114"/>
        <w:jc w:val="both"/>
        <w:rPr>
          <w:rFonts w:ascii="Arial" w:eastAsia="Arial" w:hAnsi="Arial" w:cs="Arial"/>
          <w:color w:val="000000" w:themeColor="text1"/>
        </w:rPr>
      </w:pPr>
    </w:p>
    <w:p w14:paraId="4009E03C" w14:textId="53A9C7C4" w:rsidR="326A90D5" w:rsidRDefault="326A90D5" w:rsidP="5A5B8CA2">
      <w:pPr>
        <w:spacing w:after="0" w:line="276" w:lineRule="auto"/>
        <w:ind w:right="114"/>
        <w:jc w:val="both"/>
        <w:rPr>
          <w:rFonts w:ascii="Arial" w:eastAsia="Arial" w:hAnsi="Arial" w:cs="Arial"/>
          <w:color w:val="000000" w:themeColor="text1"/>
        </w:rPr>
      </w:pPr>
      <w:r w:rsidRPr="5A5B8CA2">
        <w:rPr>
          <w:rFonts w:ascii="Arial" w:eastAsia="Arial" w:hAnsi="Arial" w:cs="Arial"/>
          <w:color w:val="000000" w:themeColor="text1"/>
        </w:rPr>
        <w:t xml:space="preserve">Sen lisäksi mitä palvelusetelisääntökirjan yleisessä osassa on määritelty, </w:t>
      </w:r>
      <w:r w:rsidRPr="5A5B8CA2">
        <w:rPr>
          <w:rFonts w:ascii="Arial" w:eastAsia="Arial" w:hAnsi="Arial" w:cs="Arial"/>
        </w:rPr>
        <w:t>vammaisten asumis</w:t>
      </w:r>
      <w:r w:rsidR="3C31DD81" w:rsidRPr="5A5B8CA2">
        <w:rPr>
          <w:rFonts w:ascii="Arial" w:eastAsia="Arial" w:hAnsi="Arial" w:cs="Arial"/>
        </w:rPr>
        <w:t>en tuen</w:t>
      </w:r>
      <w:r w:rsidRPr="5A5B8CA2">
        <w:rPr>
          <w:rFonts w:ascii="Arial" w:eastAsia="Arial" w:hAnsi="Arial" w:cs="Arial"/>
        </w:rPr>
        <w:t xml:space="preserve"> osalta määritellään </w:t>
      </w:r>
      <w:r w:rsidR="56DC6658" w:rsidRPr="5A5B8CA2">
        <w:rPr>
          <w:rFonts w:ascii="Arial" w:eastAsia="Arial" w:hAnsi="Arial" w:cs="Arial"/>
        </w:rPr>
        <w:t>seuraavaa:</w:t>
      </w:r>
    </w:p>
    <w:p w14:paraId="741AACA7" w14:textId="09174BCF" w:rsidR="15AA5ACE" w:rsidRDefault="15AA5ACE" w:rsidP="15AA5ACE">
      <w:pPr>
        <w:spacing w:after="0" w:line="276" w:lineRule="auto"/>
        <w:ind w:right="114"/>
        <w:jc w:val="both"/>
        <w:rPr>
          <w:rFonts w:ascii="Arial" w:eastAsia="Arial" w:hAnsi="Arial" w:cs="Arial"/>
        </w:rPr>
      </w:pPr>
    </w:p>
    <w:p w14:paraId="234F1FFE" w14:textId="638E02BA" w:rsidR="3B150DD5" w:rsidRDefault="3B150DD5" w:rsidP="15AA5ACE">
      <w:pPr>
        <w:spacing w:after="0" w:line="276" w:lineRule="auto"/>
        <w:ind w:right="114"/>
        <w:jc w:val="both"/>
        <w:rPr>
          <w:rFonts w:ascii="Arial" w:eastAsia="Arial" w:hAnsi="Arial" w:cs="Arial"/>
          <w:color w:val="000000" w:themeColor="text1"/>
        </w:rPr>
      </w:pPr>
    </w:p>
    <w:p w14:paraId="083656D1" w14:textId="74872F69" w:rsidR="67E052B3" w:rsidRDefault="77CADCCD" w:rsidP="5A5B8CA2">
      <w:pPr>
        <w:pStyle w:val="Luettelokappale"/>
        <w:numPr>
          <w:ilvl w:val="0"/>
          <w:numId w:val="1"/>
        </w:numPr>
        <w:spacing w:after="0" w:line="276" w:lineRule="auto"/>
        <w:ind w:right="114"/>
        <w:jc w:val="both"/>
        <w:rPr>
          <w:rFonts w:ascii="Arial" w:eastAsia="Arial" w:hAnsi="Arial" w:cs="Arial"/>
        </w:rPr>
      </w:pPr>
      <w:r w:rsidRPr="5A5B8CA2">
        <w:rPr>
          <w:rFonts w:ascii="Arial" w:eastAsia="Arial" w:hAnsi="Arial" w:cs="Arial"/>
          <w:b/>
          <w:bCs/>
        </w:rPr>
        <w:t>A</w:t>
      </w:r>
      <w:r w:rsidR="3B17BC2E" w:rsidRPr="5A5B8CA2">
        <w:rPr>
          <w:rFonts w:ascii="Arial" w:eastAsia="Arial" w:hAnsi="Arial" w:cs="Arial"/>
          <w:b/>
          <w:bCs/>
        </w:rPr>
        <w:t>sumise</w:t>
      </w:r>
      <w:r w:rsidR="72FD06D8" w:rsidRPr="5A5B8CA2">
        <w:rPr>
          <w:rFonts w:ascii="Arial" w:eastAsia="Arial" w:hAnsi="Arial" w:cs="Arial"/>
          <w:b/>
          <w:bCs/>
        </w:rPr>
        <w:t>n tu</w:t>
      </w:r>
      <w:r w:rsidR="0DF8D503" w:rsidRPr="5A5B8CA2">
        <w:rPr>
          <w:rFonts w:ascii="Arial" w:eastAsia="Arial" w:hAnsi="Arial" w:cs="Arial"/>
          <w:b/>
          <w:bCs/>
        </w:rPr>
        <w:t>e</w:t>
      </w:r>
      <w:r w:rsidR="12E02C28" w:rsidRPr="5A5B8CA2">
        <w:rPr>
          <w:rFonts w:ascii="Arial" w:eastAsia="Arial" w:hAnsi="Arial" w:cs="Arial"/>
          <w:b/>
          <w:bCs/>
        </w:rPr>
        <w:t>lla</w:t>
      </w:r>
      <w:r w:rsidR="20F0BE75" w:rsidRPr="5A5B8CA2">
        <w:rPr>
          <w:rFonts w:ascii="Arial" w:eastAsia="Arial" w:hAnsi="Arial" w:cs="Arial"/>
          <w:b/>
          <w:bCs/>
        </w:rPr>
        <w:t xml:space="preserve"> </w:t>
      </w:r>
      <w:r w:rsidR="3B17BC2E" w:rsidRPr="5A5B8CA2">
        <w:rPr>
          <w:rFonts w:ascii="Arial" w:eastAsia="Arial" w:hAnsi="Arial" w:cs="Arial"/>
        </w:rPr>
        <w:t>tarkoi</w:t>
      </w:r>
      <w:r w:rsidR="1D65181B" w:rsidRPr="5A5B8CA2">
        <w:rPr>
          <w:rFonts w:ascii="Arial" w:eastAsia="Arial" w:hAnsi="Arial" w:cs="Arial"/>
        </w:rPr>
        <w:t>t</w:t>
      </w:r>
      <w:r w:rsidR="5B4A0B7A" w:rsidRPr="5A5B8CA2">
        <w:rPr>
          <w:rFonts w:ascii="Arial" w:eastAsia="Arial" w:hAnsi="Arial" w:cs="Arial"/>
        </w:rPr>
        <w:t>etaan</w:t>
      </w:r>
      <w:r w:rsidR="16DA0AD3" w:rsidRPr="5A5B8CA2">
        <w:rPr>
          <w:rFonts w:ascii="Arial" w:eastAsia="Arial" w:hAnsi="Arial" w:cs="Arial"/>
        </w:rPr>
        <w:t xml:space="preserve"> </w:t>
      </w:r>
      <w:r w:rsidR="64509EB9" w:rsidRPr="5A5B8CA2">
        <w:rPr>
          <w:rFonts w:ascii="Arial" w:eastAsia="Arial" w:hAnsi="Arial" w:cs="Arial"/>
        </w:rPr>
        <w:t xml:space="preserve">vammaispalvelulain (675/2023) 18 §:n mukaista </w:t>
      </w:r>
      <w:r w:rsidR="16DA0AD3" w:rsidRPr="5A5B8CA2">
        <w:rPr>
          <w:rFonts w:ascii="Arial" w:eastAsia="Arial" w:hAnsi="Arial" w:cs="Arial"/>
        </w:rPr>
        <w:t>vammaiselle</w:t>
      </w:r>
      <w:r w:rsidR="5ADAE833" w:rsidRPr="5A5B8CA2">
        <w:rPr>
          <w:rFonts w:ascii="Arial" w:eastAsia="Arial" w:hAnsi="Arial" w:cs="Arial"/>
        </w:rPr>
        <w:t xml:space="preserve"> henkilölle</w:t>
      </w:r>
      <w:r w:rsidR="51020DA2" w:rsidRPr="5A5B8CA2">
        <w:rPr>
          <w:rFonts w:ascii="Arial" w:eastAsia="Arial" w:hAnsi="Arial" w:cs="Arial"/>
        </w:rPr>
        <w:t xml:space="preserve"> j</w:t>
      </w:r>
      <w:r w:rsidR="38220171" w:rsidRPr="5A5B8CA2">
        <w:rPr>
          <w:rFonts w:ascii="Arial" w:eastAsia="Arial" w:hAnsi="Arial" w:cs="Arial"/>
        </w:rPr>
        <w:t>ärjestettäv</w:t>
      </w:r>
      <w:r w:rsidR="73E3B050" w:rsidRPr="5A5B8CA2">
        <w:rPr>
          <w:rFonts w:ascii="Arial" w:eastAsia="Arial" w:hAnsi="Arial" w:cs="Arial"/>
        </w:rPr>
        <w:t>ä</w:t>
      </w:r>
      <w:r w:rsidR="5BB73FDE" w:rsidRPr="5A5B8CA2">
        <w:rPr>
          <w:rFonts w:ascii="Arial" w:eastAsia="Arial" w:hAnsi="Arial" w:cs="Arial"/>
        </w:rPr>
        <w:t>ä</w:t>
      </w:r>
      <w:r w:rsidR="5F95EAB1" w:rsidRPr="5A5B8CA2">
        <w:rPr>
          <w:rFonts w:ascii="Arial" w:eastAsia="Arial" w:hAnsi="Arial" w:cs="Arial"/>
        </w:rPr>
        <w:t xml:space="preserve"> </w:t>
      </w:r>
      <w:r w:rsidR="38220171" w:rsidRPr="5A5B8CA2">
        <w:rPr>
          <w:rFonts w:ascii="Arial" w:eastAsia="Arial" w:hAnsi="Arial" w:cs="Arial"/>
        </w:rPr>
        <w:t>asumis</w:t>
      </w:r>
      <w:r w:rsidR="700616CA" w:rsidRPr="5A5B8CA2">
        <w:rPr>
          <w:rFonts w:ascii="Arial" w:eastAsia="Arial" w:hAnsi="Arial" w:cs="Arial"/>
        </w:rPr>
        <w:t>en tukea</w:t>
      </w:r>
      <w:r w:rsidR="38220171" w:rsidRPr="5A5B8CA2">
        <w:rPr>
          <w:rFonts w:ascii="Arial" w:eastAsia="Arial" w:hAnsi="Arial" w:cs="Arial"/>
        </w:rPr>
        <w:t>, jo</w:t>
      </w:r>
      <w:r w:rsidR="42BEDF47" w:rsidRPr="5A5B8CA2">
        <w:rPr>
          <w:rFonts w:ascii="Arial" w:eastAsia="Arial" w:hAnsi="Arial" w:cs="Arial"/>
        </w:rPr>
        <w:t>ka</w:t>
      </w:r>
      <w:r w:rsidR="38220171" w:rsidRPr="5A5B8CA2">
        <w:rPr>
          <w:rFonts w:ascii="Arial" w:eastAsia="Arial" w:hAnsi="Arial" w:cs="Arial"/>
        </w:rPr>
        <w:t xml:space="preserve"> sisältä</w:t>
      </w:r>
      <w:r w:rsidR="0680BDAD" w:rsidRPr="5A5B8CA2">
        <w:rPr>
          <w:rFonts w:ascii="Arial" w:eastAsia="Arial" w:hAnsi="Arial" w:cs="Arial"/>
        </w:rPr>
        <w:t>ä</w:t>
      </w:r>
      <w:r w:rsidR="01131CCB" w:rsidRPr="5A5B8CA2">
        <w:rPr>
          <w:rFonts w:ascii="Arial" w:eastAsia="Arial" w:hAnsi="Arial" w:cs="Arial"/>
        </w:rPr>
        <w:t xml:space="preserve"> vammaisen henkilön tarvitseman avun ja tuen päivittäisissä toimissa, vuorovaikutuksessa ja osallisuudessa sekä niissä itsehoitoa vastaavissa toimenpiteissä, jotka liittyvät terveyden ylläpitoon ja pitkäaikaisen sairauden ohjeiden mukaiseen hoitoon.</w:t>
      </w:r>
      <w:r w:rsidR="513CD619" w:rsidRPr="5A5B8CA2">
        <w:rPr>
          <w:rFonts w:ascii="Arial" w:eastAsia="Arial" w:hAnsi="Arial" w:cs="Arial"/>
        </w:rPr>
        <w:t xml:space="preserve"> Asumisen tuki voidaan järjestää yksittäiseen asuntoon tai ryhmämuotoisesti toteutettuun asumiseen. </w:t>
      </w:r>
      <w:r w:rsidR="21DFC71C" w:rsidRPr="5A5B8CA2">
        <w:rPr>
          <w:rFonts w:ascii="Arial" w:eastAsia="Arial" w:hAnsi="Arial" w:cs="Arial"/>
        </w:rPr>
        <w:t>Asumisen tuen tuotteet</w:t>
      </w:r>
      <w:r w:rsidR="00BEC765" w:rsidRPr="5A5B8CA2">
        <w:rPr>
          <w:rFonts w:ascii="Arial" w:eastAsia="Arial" w:hAnsi="Arial" w:cs="Arial"/>
        </w:rPr>
        <w:t xml:space="preserve"> määritellään</w:t>
      </w:r>
      <w:r w:rsidR="21DFC71C" w:rsidRPr="5A5B8CA2">
        <w:rPr>
          <w:rFonts w:ascii="Arial" w:eastAsia="Arial" w:hAnsi="Arial" w:cs="Arial"/>
        </w:rPr>
        <w:t xml:space="preserve"> kappaleessa palvelutuotteet</w:t>
      </w:r>
      <w:r w:rsidR="3333911D" w:rsidRPr="5A5B8CA2">
        <w:rPr>
          <w:rFonts w:ascii="Arial" w:eastAsia="Arial" w:hAnsi="Arial" w:cs="Arial"/>
        </w:rPr>
        <w:t>.</w:t>
      </w:r>
    </w:p>
    <w:p w14:paraId="57F25024" w14:textId="2D648C9B" w:rsidR="67E052B3" w:rsidRDefault="67E052B3" w:rsidP="15AA5ACE">
      <w:pPr>
        <w:pStyle w:val="Luettelokappale"/>
        <w:spacing w:after="0" w:line="276" w:lineRule="auto"/>
        <w:ind w:right="114"/>
        <w:jc w:val="both"/>
        <w:rPr>
          <w:rFonts w:ascii="Arial" w:eastAsia="Arial" w:hAnsi="Arial" w:cs="Arial"/>
          <w:b/>
          <w:bCs/>
        </w:rPr>
      </w:pPr>
    </w:p>
    <w:p w14:paraId="4F53B35F" w14:textId="34A4D6D9" w:rsidR="3B150DD5" w:rsidRDefault="67E052B3" w:rsidP="3F7D9822">
      <w:pPr>
        <w:pStyle w:val="Luettelokappale"/>
        <w:numPr>
          <w:ilvl w:val="0"/>
          <w:numId w:val="1"/>
        </w:numPr>
        <w:spacing w:after="0" w:line="276" w:lineRule="auto"/>
        <w:ind w:right="114"/>
        <w:jc w:val="both"/>
      </w:pPr>
      <w:r w:rsidRPr="7B7F1537">
        <w:rPr>
          <w:rFonts w:ascii="Arial" w:eastAsia="Arial" w:hAnsi="Arial" w:cs="Arial"/>
        </w:rPr>
        <w:t>Asiakkaalle asiakasmaksulain 4 §:n mukaan maksuttomalla sosiaalipalvelulla</w:t>
      </w:r>
      <w:r w:rsidRPr="7B7F1537">
        <w:rPr>
          <w:rFonts w:ascii="Arial" w:eastAsia="Arial" w:hAnsi="Arial" w:cs="Arial"/>
          <w:b/>
          <w:bCs/>
        </w:rPr>
        <w:t xml:space="preserve"> </w:t>
      </w:r>
      <w:r w:rsidRPr="7B7F1537">
        <w:rPr>
          <w:rFonts w:ascii="Arial" w:eastAsia="Arial" w:hAnsi="Arial" w:cs="Arial"/>
        </w:rPr>
        <w:t>tarkoitetaan sitä, että palvelusta ei asiakkaalle jää ma</w:t>
      </w:r>
      <w:r w:rsidRPr="7B7F1537">
        <w:rPr>
          <w:rFonts w:ascii="Arial" w:eastAsia="Arial" w:hAnsi="Arial" w:cs="Arial"/>
          <w:color w:val="000000" w:themeColor="text1"/>
        </w:rPr>
        <w:t xml:space="preserve">ksettavaksi omavastuuosuutta. Käytännössä tämä tarkoittaa </w:t>
      </w:r>
      <w:r w:rsidRPr="7B7F1537">
        <w:rPr>
          <w:rFonts w:ascii="Arial" w:eastAsia="Arial" w:hAnsi="Arial" w:cs="Arial"/>
          <w:b/>
          <w:bCs/>
          <w:color w:val="000000" w:themeColor="text1"/>
        </w:rPr>
        <w:t xml:space="preserve">hinnoittelumallina ns. </w:t>
      </w:r>
      <w:r w:rsidR="6E85BE81" w:rsidRPr="7B7F1537">
        <w:rPr>
          <w:rFonts w:ascii="Arial" w:eastAsia="Arial" w:hAnsi="Arial" w:cs="Arial"/>
          <w:b/>
          <w:bCs/>
          <w:color w:val="000000" w:themeColor="text1"/>
        </w:rPr>
        <w:t>h</w:t>
      </w:r>
      <w:r w:rsidRPr="7B7F1537">
        <w:rPr>
          <w:rFonts w:ascii="Arial" w:eastAsia="Arial" w:hAnsi="Arial" w:cs="Arial"/>
          <w:b/>
          <w:bCs/>
          <w:color w:val="000000" w:themeColor="text1"/>
        </w:rPr>
        <w:t>intakattomallia</w:t>
      </w:r>
      <w:r w:rsidR="13744267" w:rsidRPr="7B7F1537">
        <w:rPr>
          <w:rFonts w:ascii="Arial" w:eastAsia="Arial" w:hAnsi="Arial" w:cs="Arial"/>
          <w:b/>
          <w:bCs/>
          <w:color w:val="000000" w:themeColor="text1"/>
        </w:rPr>
        <w:t xml:space="preserve"> </w:t>
      </w:r>
      <w:r w:rsidR="13744267" w:rsidRPr="7B7F1537">
        <w:rPr>
          <w:rFonts w:ascii="Arial" w:eastAsia="Arial" w:hAnsi="Arial" w:cs="Arial"/>
          <w:color w:val="000000" w:themeColor="text1"/>
        </w:rPr>
        <w:t xml:space="preserve">eli </w:t>
      </w:r>
      <w:r w:rsidRPr="7B7F1537">
        <w:rPr>
          <w:rFonts w:ascii="Arial" w:eastAsia="Arial" w:hAnsi="Arial" w:cs="Arial"/>
          <w:color w:val="000000" w:themeColor="text1"/>
        </w:rPr>
        <w:t>asiakkaalle maksuttomaksi säänneltyjen palvelujen hankinta palvelusetelillä toteutuu esimerkiksi siten, että hyvinvointialue määrittelee palvelusetelille käyvän arvon, jolla palvelu voidaan tuottaa. Hyväksyttyjen palvelujentuottajien listalla ovat ne palveluntuottajat, jotka ovat valmiita tuottamaan palvelun kyseisellä hinnalla.</w:t>
      </w:r>
      <w:r w:rsidR="27614FEC" w:rsidRPr="7B7F1537">
        <w:rPr>
          <w:rFonts w:ascii="Arial" w:eastAsia="Arial" w:hAnsi="Arial" w:cs="Arial"/>
          <w:color w:val="000000" w:themeColor="text1"/>
        </w:rPr>
        <w:t xml:space="preserve"> Kun</w:t>
      </w:r>
      <w:r w:rsidR="27614FEC" w:rsidRPr="7B7F1537">
        <w:rPr>
          <w:rFonts w:ascii="Arial" w:eastAsia="Arial" w:hAnsi="Arial" w:cs="Arial"/>
        </w:rPr>
        <w:t xml:space="preserve"> palvelussa on hintakatto ja palveluntuottajan hinta on hintakattoa alhaisempi, palveluntuottajalla on mahdollisuus nostaa hintansa kattohintaan samoin ehdoin kuin mitä hinnastonkorotuksista muutenkin </w:t>
      </w:r>
      <w:r w:rsidR="3076FC80" w:rsidRPr="7B7F1537">
        <w:rPr>
          <w:rFonts w:ascii="Arial" w:eastAsia="Arial" w:hAnsi="Arial" w:cs="Arial"/>
        </w:rPr>
        <w:t>yleisessä osassa on määritelty</w:t>
      </w:r>
      <w:r w:rsidR="27614FEC" w:rsidRPr="7B7F1537">
        <w:rPr>
          <w:rFonts w:ascii="Arial" w:eastAsia="Arial" w:hAnsi="Arial" w:cs="Arial"/>
        </w:rPr>
        <w:t>.</w:t>
      </w:r>
      <w:r w:rsidR="586C5BF9" w:rsidRPr="7B7F1537">
        <w:rPr>
          <w:rFonts w:ascii="Arial" w:eastAsia="Arial" w:hAnsi="Arial" w:cs="Arial"/>
        </w:rPr>
        <w:t xml:space="preserve"> </w:t>
      </w:r>
      <w:r w:rsidR="04EC128B" w:rsidRPr="7B7F1537">
        <w:rPr>
          <w:rFonts w:ascii="Arial" w:eastAsia="Arial" w:hAnsi="Arial" w:cs="Arial"/>
          <w:b/>
          <w:bCs/>
        </w:rPr>
        <w:t>Asumisen tu</w:t>
      </w:r>
      <w:r w:rsidR="06DE7168" w:rsidRPr="7B7F1537">
        <w:rPr>
          <w:rFonts w:ascii="Arial" w:eastAsia="Arial" w:hAnsi="Arial" w:cs="Arial"/>
          <w:b/>
          <w:bCs/>
        </w:rPr>
        <w:t>en palveluseteli</w:t>
      </w:r>
      <w:r w:rsidR="04EC128B" w:rsidRPr="7B7F1537">
        <w:rPr>
          <w:rFonts w:ascii="Arial" w:eastAsia="Arial" w:hAnsi="Arial" w:cs="Arial"/>
          <w:b/>
          <w:bCs/>
        </w:rPr>
        <w:t xml:space="preserve"> on asiakkaalle maksuton</w:t>
      </w:r>
      <w:r w:rsidR="1D66A4F4" w:rsidRPr="7B7F1537">
        <w:rPr>
          <w:rFonts w:ascii="Arial" w:eastAsia="Arial" w:hAnsi="Arial" w:cs="Arial"/>
          <w:b/>
          <w:bCs/>
        </w:rPr>
        <w:t>.</w:t>
      </w:r>
      <w:r w:rsidR="0D4148B2" w:rsidRPr="7B7F1537">
        <w:rPr>
          <w:rFonts w:ascii="Arial" w:eastAsia="Arial" w:hAnsi="Arial" w:cs="Arial"/>
        </w:rPr>
        <w:t xml:space="preserve"> Ostetut</w:t>
      </w:r>
      <w:r w:rsidR="5678EFA1" w:rsidRPr="7B7F1537">
        <w:rPr>
          <w:rFonts w:ascii="Arial" w:eastAsia="Arial" w:hAnsi="Arial" w:cs="Arial"/>
        </w:rPr>
        <w:t xml:space="preserve"> lisäpalvelut asiakas maksaa palveluntuottajalle.</w:t>
      </w:r>
      <w:r w:rsidR="3AFE224B" w:rsidRPr="7B7F1537">
        <w:rPr>
          <w:rFonts w:ascii="Arial" w:eastAsia="Arial" w:hAnsi="Arial" w:cs="Arial"/>
        </w:rPr>
        <w:t xml:space="preserve"> </w:t>
      </w:r>
    </w:p>
    <w:p w14:paraId="626A8A1D" w14:textId="4ED71DAA" w:rsidR="15C51A82" w:rsidRDefault="15C51A82" w:rsidP="15C51A82">
      <w:pPr>
        <w:spacing w:after="0" w:line="276" w:lineRule="auto"/>
        <w:ind w:right="114"/>
        <w:jc w:val="both"/>
        <w:rPr>
          <w:rFonts w:ascii="Arial" w:eastAsia="Arial" w:hAnsi="Arial" w:cs="Arial"/>
          <w:color w:val="FF0000"/>
        </w:rPr>
      </w:pPr>
    </w:p>
    <w:p w14:paraId="00E7D829" w14:textId="72C66546" w:rsidR="15C51A82" w:rsidRDefault="15C51A82" w:rsidP="31C46599">
      <w:pPr>
        <w:spacing w:after="0" w:line="276" w:lineRule="auto"/>
        <w:ind w:right="114"/>
        <w:jc w:val="both"/>
        <w:rPr>
          <w:rFonts w:ascii="Arial" w:eastAsia="Arial" w:hAnsi="Arial" w:cs="Arial"/>
          <w:color w:val="FF0000"/>
        </w:rPr>
      </w:pPr>
    </w:p>
    <w:p w14:paraId="31B302A2" w14:textId="25074597" w:rsidR="230F0042" w:rsidRDefault="4003F367" w:rsidP="269F6272">
      <w:pPr>
        <w:pStyle w:val="Otsikko1"/>
        <w:keepNext w:val="0"/>
        <w:keepLines w:val="0"/>
        <w:tabs>
          <w:tab w:val="left" w:pos="507"/>
        </w:tabs>
        <w:spacing w:before="0" w:line="276" w:lineRule="auto"/>
        <w:rPr>
          <w:rFonts w:ascii="Arial" w:eastAsia="Arial" w:hAnsi="Arial" w:cs="Arial"/>
          <w:color w:val="000000" w:themeColor="text1"/>
          <w:sz w:val="40"/>
          <w:szCs w:val="40"/>
        </w:rPr>
      </w:pPr>
      <w:bookmarkStart w:id="2" w:name="_Toc1347372182"/>
      <w:r w:rsidRPr="56518673">
        <w:rPr>
          <w:rFonts w:ascii="Arial" w:eastAsia="Arial" w:hAnsi="Arial" w:cs="Arial"/>
          <w:b/>
          <w:bCs/>
          <w:color w:val="000000" w:themeColor="text1"/>
          <w:sz w:val="40"/>
          <w:szCs w:val="40"/>
        </w:rPr>
        <w:t>3 Palvelun ta</w:t>
      </w:r>
      <w:r w:rsidR="0C95EB58" w:rsidRPr="56518673">
        <w:rPr>
          <w:rFonts w:ascii="Arial" w:eastAsia="Arial" w:hAnsi="Arial" w:cs="Arial"/>
          <w:b/>
          <w:bCs/>
          <w:color w:val="000000" w:themeColor="text1"/>
          <w:sz w:val="40"/>
          <w:szCs w:val="40"/>
        </w:rPr>
        <w:t>rkoitus, kohderyhmä</w:t>
      </w:r>
      <w:r w:rsidR="1513986A" w:rsidRPr="56518673">
        <w:rPr>
          <w:rFonts w:ascii="Arial" w:eastAsia="Arial" w:hAnsi="Arial" w:cs="Arial"/>
          <w:b/>
          <w:bCs/>
          <w:color w:val="000000" w:themeColor="text1"/>
          <w:sz w:val="40"/>
          <w:szCs w:val="40"/>
        </w:rPr>
        <w:t>, tavoitteet</w:t>
      </w:r>
      <w:r w:rsidRPr="56518673">
        <w:rPr>
          <w:rFonts w:ascii="Arial" w:eastAsia="Arial" w:hAnsi="Arial" w:cs="Arial"/>
          <w:b/>
          <w:bCs/>
          <w:color w:val="000000" w:themeColor="text1"/>
          <w:sz w:val="40"/>
          <w:szCs w:val="40"/>
        </w:rPr>
        <w:t xml:space="preserve"> ja sisältö</w:t>
      </w:r>
      <w:bookmarkEnd w:id="2"/>
    </w:p>
    <w:p w14:paraId="6DC9B607" w14:textId="5BD6D664" w:rsidR="230F0042" w:rsidRDefault="230F0042" w:rsidP="368F6E6C">
      <w:pPr>
        <w:pStyle w:val="Otsikko2"/>
        <w:keepNext w:val="0"/>
        <w:keepLines w:val="0"/>
        <w:tabs>
          <w:tab w:val="left" w:pos="507"/>
        </w:tabs>
        <w:rPr>
          <w:rFonts w:ascii="Aptos" w:eastAsia="Aptos" w:hAnsi="Aptos" w:cs="Aptos"/>
          <w:color w:val="000000" w:themeColor="text1"/>
          <w:sz w:val="24"/>
          <w:szCs w:val="24"/>
        </w:rPr>
      </w:pPr>
    </w:p>
    <w:p w14:paraId="7A4A6099" w14:textId="0F68BCFA" w:rsidR="1B3D609B" w:rsidRDefault="10CF0E4D" w:rsidP="3F7D9822">
      <w:pPr>
        <w:tabs>
          <w:tab w:val="left" w:pos="506"/>
          <w:tab w:val="left" w:pos="1578"/>
        </w:tabs>
        <w:spacing w:after="0" w:line="276" w:lineRule="auto"/>
        <w:jc w:val="both"/>
        <w:rPr>
          <w:rFonts w:ascii="Arial" w:eastAsia="Arial" w:hAnsi="Arial" w:cs="Arial"/>
          <w:b/>
          <w:bCs/>
          <w:color w:val="000000" w:themeColor="text1"/>
        </w:rPr>
      </w:pPr>
      <w:r w:rsidRPr="3F7D9822">
        <w:rPr>
          <w:rFonts w:ascii="Arial" w:eastAsia="Arial" w:hAnsi="Arial" w:cs="Arial"/>
          <w:b/>
          <w:bCs/>
          <w:color w:val="000000" w:themeColor="text1"/>
        </w:rPr>
        <w:t>Asumisen tuen tarkoitus</w:t>
      </w:r>
    </w:p>
    <w:p w14:paraId="38AE0D93" w14:textId="0D7A7D55" w:rsidR="1B3D609B" w:rsidRDefault="10CF0E4D" w:rsidP="3F7D9822">
      <w:pPr>
        <w:tabs>
          <w:tab w:val="left" w:pos="506"/>
          <w:tab w:val="left" w:pos="1578"/>
        </w:tabs>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Vammaisella henkilöllä on oikeus saada vammaispalvelulain 18 §:n mukaista asumisen tukea, jos hän tarvitsee apua tai tukea voidakseen hoitaa päivittäiset toimensa.</w:t>
      </w:r>
      <w:r w:rsidRPr="3F7D9822">
        <w:rPr>
          <w:rFonts w:ascii="Arial" w:eastAsia="Arial" w:hAnsi="Arial" w:cs="Arial"/>
        </w:rPr>
        <w:t xml:space="preserve"> Asumisen tuen tarkoitus on, että vammainen henkilö voi asua mahdollisimman itsenäisesti silloinkin, kun hän tarvitsee apua tai tukea asumisessa.</w:t>
      </w:r>
      <w:r w:rsidR="503CCCB7" w:rsidRPr="3F7D9822">
        <w:rPr>
          <w:rFonts w:ascii="Arial" w:eastAsia="Arial" w:hAnsi="Arial" w:cs="Arial"/>
        </w:rPr>
        <w:t xml:space="preserve"> </w:t>
      </w:r>
      <w:r w:rsidR="503CCCB7" w:rsidRPr="3F7D9822">
        <w:rPr>
          <w:rFonts w:ascii="Arial" w:eastAsia="Arial" w:hAnsi="Arial" w:cs="Arial"/>
          <w:color w:val="000000" w:themeColor="text1"/>
        </w:rPr>
        <w:t>Asumisen tuki mahdollistaa vaativaa ja monialaista apua ja tukea runsaasti ja jatkuvasti tarvitsevien vammaisten henkilöiden asumisen mahdollisimman itsenäisesti.</w:t>
      </w:r>
    </w:p>
    <w:p w14:paraId="1BFCF82D" w14:textId="4DF9743A" w:rsidR="1B3D609B" w:rsidRDefault="1B3D609B" w:rsidP="3F7D9822">
      <w:pPr>
        <w:tabs>
          <w:tab w:val="left" w:pos="506"/>
          <w:tab w:val="left" w:pos="1578"/>
        </w:tabs>
        <w:spacing w:after="0" w:line="276" w:lineRule="auto"/>
        <w:jc w:val="both"/>
        <w:rPr>
          <w:rFonts w:ascii="Arial" w:eastAsia="Arial" w:hAnsi="Arial" w:cs="Arial"/>
          <w:color w:val="FF0000"/>
        </w:rPr>
      </w:pPr>
    </w:p>
    <w:p w14:paraId="173A8991" w14:textId="10BC73F2" w:rsidR="1B3D609B" w:rsidRDefault="759069D2" w:rsidP="3F7D9822">
      <w:pPr>
        <w:tabs>
          <w:tab w:val="left" w:pos="506"/>
          <w:tab w:val="left" w:pos="1578"/>
        </w:tabs>
        <w:spacing w:after="0" w:line="276" w:lineRule="auto"/>
        <w:jc w:val="both"/>
        <w:rPr>
          <w:rFonts w:ascii="Arial" w:eastAsia="Arial" w:hAnsi="Arial" w:cs="Arial"/>
          <w:b/>
          <w:bCs/>
        </w:rPr>
      </w:pPr>
      <w:r w:rsidRPr="3F7D9822">
        <w:rPr>
          <w:rFonts w:ascii="Arial" w:eastAsia="Arial" w:hAnsi="Arial" w:cs="Arial"/>
          <w:b/>
          <w:bCs/>
        </w:rPr>
        <w:t>Asumisen tuen asia</w:t>
      </w:r>
      <w:r w:rsidR="42C8AF98" w:rsidRPr="3F7D9822">
        <w:rPr>
          <w:rFonts w:ascii="Arial" w:eastAsia="Arial" w:hAnsi="Arial" w:cs="Arial"/>
          <w:b/>
          <w:bCs/>
        </w:rPr>
        <w:t>kas</w:t>
      </w:r>
    </w:p>
    <w:p w14:paraId="1B2DCDEF" w14:textId="30D74143" w:rsidR="1B3D609B" w:rsidRDefault="41B3F584"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Vammaispalvelulain 18 §:n mukais</w:t>
      </w:r>
      <w:r w:rsidR="009D6FA9" w:rsidRPr="3F7D9822">
        <w:rPr>
          <w:rFonts w:ascii="Arial" w:eastAsia="Arial" w:hAnsi="Arial" w:cs="Arial"/>
        </w:rPr>
        <w:t>en</w:t>
      </w:r>
      <w:r w:rsidRPr="3F7D9822">
        <w:rPr>
          <w:rFonts w:ascii="Arial" w:eastAsia="Arial" w:hAnsi="Arial" w:cs="Arial"/>
        </w:rPr>
        <w:t xml:space="preserve"> asumisen tu</w:t>
      </w:r>
      <w:r w:rsidR="4D154777" w:rsidRPr="3F7D9822">
        <w:rPr>
          <w:rFonts w:ascii="Arial" w:eastAsia="Arial" w:hAnsi="Arial" w:cs="Arial"/>
        </w:rPr>
        <w:t>en</w:t>
      </w:r>
      <w:r w:rsidR="6B949E97" w:rsidRPr="3F7D9822">
        <w:rPr>
          <w:rFonts w:ascii="Arial" w:eastAsia="Arial" w:hAnsi="Arial" w:cs="Arial"/>
        </w:rPr>
        <w:t xml:space="preserve"> järjest</w:t>
      </w:r>
      <w:r w:rsidR="4E359D35" w:rsidRPr="3F7D9822">
        <w:rPr>
          <w:rFonts w:ascii="Arial" w:eastAsia="Arial" w:hAnsi="Arial" w:cs="Arial"/>
        </w:rPr>
        <w:t xml:space="preserve">ämisen edellytyksenä </w:t>
      </w:r>
      <w:r w:rsidR="7DC15DBF" w:rsidRPr="3F7D9822">
        <w:rPr>
          <w:rFonts w:ascii="Arial" w:eastAsia="Arial" w:hAnsi="Arial" w:cs="Arial"/>
        </w:rPr>
        <w:t xml:space="preserve">on, että </w:t>
      </w:r>
      <w:r w:rsidR="62BCE668" w:rsidRPr="3F7D9822">
        <w:rPr>
          <w:rFonts w:ascii="Arial" w:eastAsia="Arial" w:hAnsi="Arial" w:cs="Arial"/>
        </w:rPr>
        <w:t>asiakas</w:t>
      </w:r>
      <w:r w:rsidR="3B9ED961" w:rsidRPr="3F7D9822">
        <w:rPr>
          <w:rFonts w:ascii="Arial" w:eastAsia="Arial" w:hAnsi="Arial" w:cs="Arial"/>
        </w:rPr>
        <w:t xml:space="preserve"> on vammaispalvelulain tarkoittama</w:t>
      </w:r>
      <w:r w:rsidR="2C228EDA" w:rsidRPr="3F7D9822">
        <w:rPr>
          <w:rFonts w:ascii="Arial" w:eastAsia="Arial" w:hAnsi="Arial" w:cs="Arial"/>
        </w:rPr>
        <w:t xml:space="preserve"> vammainen henkilö sekä vammaispalv</w:t>
      </w:r>
      <w:r w:rsidR="0D7017DF" w:rsidRPr="3F7D9822">
        <w:rPr>
          <w:rFonts w:ascii="Arial" w:eastAsia="Arial" w:hAnsi="Arial" w:cs="Arial"/>
        </w:rPr>
        <w:t>elulain mukaiset</w:t>
      </w:r>
      <w:r w:rsidR="2C228EDA" w:rsidRPr="3F7D9822">
        <w:rPr>
          <w:rFonts w:ascii="Arial" w:eastAsia="Arial" w:hAnsi="Arial" w:cs="Arial"/>
        </w:rPr>
        <w:t xml:space="preserve"> asumisen tuen myöntämisen edellytykset täyttyvät.</w:t>
      </w:r>
    </w:p>
    <w:p w14:paraId="24D7EE1A" w14:textId="05D0C33B" w:rsidR="1B3D609B" w:rsidRDefault="1B3D609B" w:rsidP="3F7D9822">
      <w:pPr>
        <w:tabs>
          <w:tab w:val="left" w:pos="506"/>
          <w:tab w:val="left" w:pos="1578"/>
        </w:tabs>
        <w:spacing w:after="0" w:line="276" w:lineRule="auto"/>
        <w:jc w:val="both"/>
        <w:rPr>
          <w:rFonts w:ascii="Arial" w:eastAsia="Arial" w:hAnsi="Arial" w:cs="Arial"/>
        </w:rPr>
      </w:pPr>
    </w:p>
    <w:p w14:paraId="5CFB9C94" w14:textId="21A1ACEC" w:rsidR="1B3D609B" w:rsidRDefault="0BD05E87"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 xml:space="preserve">Kaikkien seuraavien kohtien tulee toteutua, jotta </w:t>
      </w:r>
      <w:r w:rsidR="6FAED4AF" w:rsidRPr="3F7D9822">
        <w:rPr>
          <w:rFonts w:ascii="Arial" w:eastAsia="Arial" w:hAnsi="Arial" w:cs="Arial"/>
        </w:rPr>
        <w:t>asiakas</w:t>
      </w:r>
      <w:r w:rsidRPr="3F7D9822">
        <w:rPr>
          <w:rFonts w:ascii="Arial" w:eastAsia="Arial" w:hAnsi="Arial" w:cs="Arial"/>
        </w:rPr>
        <w:t xml:space="preserve"> on vammaispalvelulain tarkoittama vammainen henkilö.</w:t>
      </w:r>
      <w:r w:rsidR="613558B3" w:rsidRPr="3F7D9822">
        <w:rPr>
          <w:rFonts w:ascii="Arial" w:eastAsia="Arial" w:hAnsi="Arial" w:cs="Arial"/>
        </w:rPr>
        <w:t xml:space="preserve"> </w:t>
      </w:r>
      <w:r w:rsidR="37E1D0A6" w:rsidRPr="3F7D9822">
        <w:rPr>
          <w:rFonts w:ascii="Arial" w:eastAsia="Arial" w:hAnsi="Arial" w:cs="Arial"/>
        </w:rPr>
        <w:t>Asiakas</w:t>
      </w:r>
      <w:r w:rsidR="0156CF1B" w:rsidRPr="3F7D9822">
        <w:rPr>
          <w:rFonts w:ascii="Arial" w:eastAsia="Arial" w:hAnsi="Arial" w:cs="Arial"/>
        </w:rPr>
        <w:t xml:space="preserve"> on</w:t>
      </w:r>
      <w:r w:rsidR="6B949E97" w:rsidRPr="3F7D9822">
        <w:rPr>
          <w:rFonts w:ascii="Arial" w:eastAsia="Arial" w:hAnsi="Arial" w:cs="Arial"/>
        </w:rPr>
        <w:t xml:space="preserve"> vammaispalvelulaissa määritel</w:t>
      </w:r>
      <w:r w:rsidR="75808CAB" w:rsidRPr="3F7D9822">
        <w:rPr>
          <w:rFonts w:ascii="Arial" w:eastAsia="Arial" w:hAnsi="Arial" w:cs="Arial"/>
        </w:rPr>
        <w:t>ty</w:t>
      </w:r>
      <w:r w:rsidR="6B949E97" w:rsidRPr="3F7D9822">
        <w:rPr>
          <w:rFonts w:ascii="Arial" w:eastAsia="Arial" w:hAnsi="Arial" w:cs="Arial"/>
        </w:rPr>
        <w:t xml:space="preserve"> </w:t>
      </w:r>
      <w:r w:rsidR="6B949E97" w:rsidRPr="3F7D9822">
        <w:rPr>
          <w:rFonts w:ascii="Arial" w:eastAsia="Arial" w:hAnsi="Arial" w:cs="Arial"/>
          <w:b/>
          <w:bCs/>
        </w:rPr>
        <w:t>vammai</w:t>
      </w:r>
      <w:r w:rsidR="547905A3" w:rsidRPr="3F7D9822">
        <w:rPr>
          <w:rFonts w:ascii="Arial" w:eastAsia="Arial" w:hAnsi="Arial" w:cs="Arial"/>
          <w:b/>
          <w:bCs/>
        </w:rPr>
        <w:t>nen</w:t>
      </w:r>
      <w:r w:rsidR="6B949E97" w:rsidRPr="3F7D9822">
        <w:rPr>
          <w:rFonts w:ascii="Arial" w:eastAsia="Arial" w:hAnsi="Arial" w:cs="Arial"/>
          <w:b/>
          <w:bCs/>
        </w:rPr>
        <w:t xml:space="preserve"> henkilö, jonka </w:t>
      </w:r>
      <w:r w:rsidR="6B949E97" w:rsidRPr="3F7D9822">
        <w:rPr>
          <w:rFonts w:ascii="Arial" w:eastAsia="Arial" w:hAnsi="Arial" w:cs="Arial"/>
        </w:rPr>
        <w:t xml:space="preserve">vamman tai sairauden aiheuttama fyysinen, kognitiivinen, psyykkinen, sosiaalinen tai aisteihin liittyvä toimintarajoite on pitkäaikainen tai pysyvä. Lisäksi henkilöllä vamma tai sairaus yhdessä yhteiskunnassa esiintyvien esteiden kanssa estää osallistumisen yhteiskuntaan yhdenvertaisesti muiden kanssa, ja henkilön itsenäisen elämän, osallisuuden tai yhdenvertaisuuden toteutuminen edellyttää välttämättä vammaispalvelulain mukaisia palveluita. </w:t>
      </w:r>
    </w:p>
    <w:p w14:paraId="2447A0BA" w14:textId="75D785F1" w:rsidR="1B3D609B" w:rsidRDefault="1B3D609B" w:rsidP="3F7D9822">
      <w:pPr>
        <w:spacing w:after="0" w:line="276" w:lineRule="auto"/>
        <w:jc w:val="both"/>
        <w:rPr>
          <w:rFonts w:ascii="Arial" w:eastAsia="Arial" w:hAnsi="Arial" w:cs="Arial"/>
        </w:rPr>
      </w:pPr>
    </w:p>
    <w:p w14:paraId="6B6AC24F" w14:textId="2DC3BD7C" w:rsidR="1B3D609B" w:rsidRDefault="2A1C50CF" w:rsidP="3F7D9822">
      <w:pPr>
        <w:spacing w:after="0" w:line="276" w:lineRule="auto"/>
        <w:jc w:val="both"/>
        <w:rPr>
          <w:rFonts w:ascii="Arial" w:eastAsia="Arial" w:hAnsi="Arial" w:cs="Arial"/>
          <w:b/>
          <w:bCs/>
        </w:rPr>
      </w:pPr>
      <w:r w:rsidRPr="3F7D9822">
        <w:rPr>
          <w:rFonts w:ascii="Arial" w:eastAsia="Arial" w:hAnsi="Arial" w:cs="Arial"/>
          <w:b/>
          <w:bCs/>
        </w:rPr>
        <w:t xml:space="preserve">Asumisen tuen </w:t>
      </w:r>
      <w:r w:rsidR="1D3C3711" w:rsidRPr="3F7D9822">
        <w:rPr>
          <w:rFonts w:ascii="Arial" w:eastAsia="Arial" w:hAnsi="Arial" w:cs="Arial"/>
          <w:b/>
          <w:bCs/>
        </w:rPr>
        <w:t>tavoitteet</w:t>
      </w:r>
    </w:p>
    <w:p w14:paraId="1E91A05F" w14:textId="66D9B5C7" w:rsidR="1B3D609B" w:rsidRDefault="6ABC1AA0"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Vammaisten asumisen tuen tulee tukea vammaisen henkilön mahdollisimman itsenäistä selviytymistä, edistää fyysistä ja psyykkistä toimintakykyä, tukea sosiaalisten suhteiden ylläpitämistä sekä yhteiskuntaan osallistumista. Toiminnan ja palvelun perusteena on asiakaslähtöisyys. Palvelun tulee olla asiakasta kunnioittavaa sekä ylläpitää ja edistää hänen toimintakykyään.</w:t>
      </w:r>
    </w:p>
    <w:p w14:paraId="62AC510B" w14:textId="6C4C8C62" w:rsidR="1B3D609B" w:rsidRDefault="1B3D609B" w:rsidP="3F7D9822">
      <w:pPr>
        <w:spacing w:after="0" w:line="276" w:lineRule="auto"/>
        <w:jc w:val="both"/>
        <w:rPr>
          <w:rFonts w:ascii="Arial" w:eastAsia="Arial" w:hAnsi="Arial" w:cs="Arial"/>
          <w:color w:val="000000" w:themeColor="text1"/>
        </w:rPr>
      </w:pPr>
    </w:p>
    <w:p w14:paraId="3737D960" w14:textId="67D8225C" w:rsidR="1B3D609B" w:rsidRDefault="6ABC1AA0" w:rsidP="3F7D9822">
      <w:pPr>
        <w:shd w:val="clear" w:color="auto" w:fill="FFFFFF" w:themeFill="background1"/>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Asumisen tuen </w:t>
      </w:r>
      <w:r w:rsidRPr="3F7D9822">
        <w:rPr>
          <w:rFonts w:ascii="Arial" w:eastAsia="Arial" w:hAnsi="Arial" w:cs="Arial"/>
        </w:rPr>
        <w:t xml:space="preserve">tavoitteena </w:t>
      </w:r>
      <w:r w:rsidRPr="3F7D9822">
        <w:rPr>
          <w:rFonts w:ascii="Arial" w:eastAsia="Arial" w:hAnsi="Arial" w:cs="Arial"/>
          <w:color w:val="000000" w:themeColor="text1"/>
        </w:rPr>
        <w:t>on huolehtia vammaisen henkilön hyvinvoinnista ja arjen sujuvuudesta yksilölliset tarpeet, voimavarat ja toimintakyvyn rajoitteet huomioon ottaen, itsemääräämisoikeutta kunnioittaen sekä osallisuuteen ja sosiaaliseen kanssakäymiseen tukien. Asumisen tuen palvelusetelituottaja huolehtii asiakkaiden itsemääräämisoikeuden toteutumisesta ja kunnioittamisesta, oikeudenmukaisuudesta, yksityisyydestä ja hyvästä kohtelusta sekä turvallisuuden takaamisesta sosiaalihuollon asiakkaan asemasta ja oikeuksista annetun lain (812/2000) mukaisesti.</w:t>
      </w:r>
    </w:p>
    <w:p w14:paraId="509D4AB2" w14:textId="06472698" w:rsidR="1B3D609B" w:rsidRDefault="1B3D609B" w:rsidP="3F7D9822">
      <w:pPr>
        <w:spacing w:after="0" w:line="276" w:lineRule="auto"/>
        <w:jc w:val="both"/>
        <w:rPr>
          <w:rFonts w:ascii="Arial" w:eastAsia="Arial" w:hAnsi="Arial" w:cs="Arial"/>
          <w:color w:val="000000" w:themeColor="text1"/>
        </w:rPr>
      </w:pPr>
    </w:p>
    <w:p w14:paraId="08FE27A5" w14:textId="127E1E97" w:rsidR="1B3D609B" w:rsidRDefault="5AC566AF" w:rsidP="3F7D9822">
      <w:pPr>
        <w:spacing w:after="0" w:line="276" w:lineRule="auto"/>
        <w:jc w:val="both"/>
        <w:rPr>
          <w:rFonts w:ascii="Arial" w:eastAsia="Arial" w:hAnsi="Arial" w:cs="Arial"/>
          <w:b/>
          <w:bCs/>
        </w:rPr>
      </w:pPr>
      <w:r w:rsidRPr="3F7D9822">
        <w:rPr>
          <w:rFonts w:ascii="Arial" w:eastAsia="Arial" w:hAnsi="Arial" w:cs="Arial"/>
          <w:b/>
          <w:bCs/>
        </w:rPr>
        <w:t>Asumisen tuen sisältö</w:t>
      </w:r>
    </w:p>
    <w:p w14:paraId="1206C1EA" w14:textId="10E30676" w:rsidR="05049719" w:rsidRDefault="05049719" w:rsidP="3F7D9822">
      <w:pPr>
        <w:spacing w:after="0" w:line="276" w:lineRule="auto"/>
        <w:jc w:val="both"/>
        <w:rPr>
          <w:rFonts w:ascii="Arial" w:eastAsia="Arial" w:hAnsi="Arial" w:cs="Arial"/>
        </w:rPr>
      </w:pPr>
      <w:r w:rsidRPr="3F7D9822">
        <w:rPr>
          <w:rFonts w:ascii="Arial" w:eastAsia="Arial" w:hAnsi="Arial" w:cs="Arial"/>
        </w:rPr>
        <w:t>Palvelusetelillä tuotettava a</w:t>
      </w:r>
      <w:r w:rsidR="17287A8B" w:rsidRPr="3F7D9822">
        <w:rPr>
          <w:rFonts w:ascii="Arial" w:eastAsia="Arial" w:hAnsi="Arial" w:cs="Arial"/>
        </w:rPr>
        <w:t>sumisen tuki sisältää tarvittavan avun ja tuen päivittäisissä toimissa, vuorovaikutuksessa ja osallisuudessa sekä niissä itsehoitoa vastaavissa toimenpiteissä, jotka liittyvät terveyden ylläpitoon ja pitkäaikaisen sairauden ohjeiden mukaiseen hoitoon.</w:t>
      </w:r>
      <w:r w:rsidR="1D72FBB9" w:rsidRPr="3F7D9822">
        <w:rPr>
          <w:rFonts w:ascii="Arial" w:eastAsia="Arial" w:hAnsi="Arial" w:cs="Arial"/>
        </w:rPr>
        <w:t xml:space="preserve"> </w:t>
      </w:r>
      <w:r w:rsidR="2E164D56" w:rsidRPr="3F7D9822">
        <w:rPr>
          <w:rFonts w:ascii="Arial" w:eastAsia="Arial" w:hAnsi="Arial" w:cs="Arial"/>
        </w:rPr>
        <w:t>Asumisen tuen järjestämisestä vastaavan toimintayksikön on osaltaan huolehdittava siitä, että vammaisen henkilön terveydenhuollon palveluiden tarve välittyy terveydenhuollon palveluiden järjestäjätaholle, jotta hänellä on tosiasiallinen mahdollisuus saada tarvitsemansa palvelut.</w:t>
      </w:r>
    </w:p>
    <w:p w14:paraId="76D6B825" w14:textId="3F4EED76" w:rsidR="31C46599" w:rsidRDefault="31C46599" w:rsidP="3F7D9822">
      <w:pPr>
        <w:spacing w:after="0" w:line="276" w:lineRule="auto"/>
        <w:jc w:val="both"/>
        <w:rPr>
          <w:rFonts w:ascii="Arial" w:eastAsia="Arial" w:hAnsi="Arial" w:cs="Arial"/>
        </w:rPr>
      </w:pPr>
    </w:p>
    <w:p w14:paraId="0E277464" w14:textId="4BA1D208" w:rsidR="368F6E6C" w:rsidRDefault="3E579C0A" w:rsidP="3F7D9822">
      <w:pPr>
        <w:shd w:val="clear" w:color="auto" w:fill="FFFFFF" w:themeFill="background1"/>
        <w:spacing w:after="0" w:line="276" w:lineRule="auto"/>
        <w:jc w:val="both"/>
        <w:rPr>
          <w:rFonts w:ascii="Arial" w:eastAsia="Arial" w:hAnsi="Arial" w:cs="Arial"/>
          <w:color w:val="000000" w:themeColor="text1"/>
        </w:rPr>
      </w:pPr>
      <w:r w:rsidRPr="3F7D9822">
        <w:rPr>
          <w:rFonts w:ascii="Arial" w:eastAsia="Arial" w:hAnsi="Arial" w:cs="Arial"/>
        </w:rPr>
        <w:t>Asumisen tuki voidaan järjestää ryhmämuotoiseen tai yksittäiseen asuntoon.</w:t>
      </w:r>
      <w:r w:rsidRPr="3F7D9822">
        <w:rPr>
          <w:rFonts w:ascii="Arial" w:eastAsia="Arial" w:hAnsi="Arial" w:cs="Arial"/>
          <w:color w:val="FF0000"/>
        </w:rPr>
        <w:t xml:space="preserve"> </w:t>
      </w:r>
      <w:r w:rsidRPr="3F7D9822">
        <w:rPr>
          <w:rFonts w:ascii="Arial" w:eastAsia="Arial" w:hAnsi="Arial" w:cs="Arial"/>
        </w:rPr>
        <w:t xml:space="preserve"> Asumisen tukea on järjestettävä vammaisen henkilön yksilöllisen tarpeen mukainen määrä.</w:t>
      </w:r>
      <w:r w:rsidRPr="3F7D9822">
        <w:rPr>
          <w:rFonts w:ascii="Arial" w:eastAsia="Arial" w:hAnsi="Arial" w:cs="Arial"/>
          <w:color w:val="444444"/>
        </w:rPr>
        <w:t xml:space="preserve"> </w:t>
      </w:r>
      <w:r w:rsidRPr="3F7D9822">
        <w:rPr>
          <w:rFonts w:ascii="Arial" w:eastAsia="Arial" w:hAnsi="Arial" w:cs="Arial"/>
          <w:color w:val="000000" w:themeColor="text1"/>
        </w:rPr>
        <w:t>Asumisen tukea on järjestettävä vuorokauden eri aikoina.</w:t>
      </w:r>
    </w:p>
    <w:p w14:paraId="1B8FF4BD" w14:textId="430FE974" w:rsidR="368F6E6C" w:rsidRDefault="368F6E6C" w:rsidP="3F7D9822">
      <w:pPr>
        <w:shd w:val="clear" w:color="auto" w:fill="FFFFFF" w:themeFill="background1"/>
        <w:spacing w:after="0" w:line="276" w:lineRule="auto"/>
        <w:jc w:val="both"/>
        <w:rPr>
          <w:rFonts w:ascii="Arial" w:eastAsia="Arial" w:hAnsi="Arial" w:cs="Arial"/>
          <w:color w:val="444444"/>
          <w:highlight w:val="yellow"/>
        </w:rPr>
      </w:pPr>
    </w:p>
    <w:p w14:paraId="2A57EA99" w14:textId="05A6686C"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Asumis</w:t>
      </w:r>
      <w:r w:rsidR="6AB2099C" w:rsidRPr="3F7D9822">
        <w:rPr>
          <w:rFonts w:ascii="Arial" w:eastAsia="Arial" w:hAnsi="Arial" w:cs="Arial"/>
          <w:color w:val="000000" w:themeColor="text1"/>
        </w:rPr>
        <w:t xml:space="preserve">en tuen </w:t>
      </w:r>
      <w:r w:rsidRPr="3F7D9822">
        <w:rPr>
          <w:rFonts w:ascii="Arial" w:eastAsia="Arial" w:hAnsi="Arial" w:cs="Arial"/>
          <w:color w:val="000000" w:themeColor="text1"/>
        </w:rPr>
        <w:t>palvelun tulee olla laadullisesti hyvää sosiaalihuoltoa ja se tulee toteuttaa</w:t>
      </w:r>
      <w:r w:rsidR="309E37E8" w:rsidRPr="3F7D9822">
        <w:rPr>
          <w:rFonts w:ascii="Arial" w:eastAsia="Arial" w:hAnsi="Arial" w:cs="Arial"/>
          <w:color w:val="000000" w:themeColor="text1"/>
        </w:rPr>
        <w:t xml:space="preserve"> </w:t>
      </w:r>
      <w:r w:rsidRPr="3F7D9822">
        <w:rPr>
          <w:rFonts w:ascii="Arial" w:eastAsia="Arial" w:hAnsi="Arial" w:cs="Arial"/>
          <w:color w:val="000000" w:themeColor="text1"/>
        </w:rPr>
        <w:t>sosiaalihuollon asiakkaan asemasta ja oikeuksista annetun lain (812/2000) mukaisesti.</w:t>
      </w:r>
    </w:p>
    <w:p w14:paraId="6589BFC0" w14:textId="6AADEA3A" w:rsidR="1E6AA8DA" w:rsidRDefault="1E6AA8DA" w:rsidP="3F7D9822">
      <w:pPr>
        <w:spacing w:after="0" w:line="276" w:lineRule="auto"/>
        <w:jc w:val="both"/>
        <w:rPr>
          <w:rFonts w:ascii="Arial" w:eastAsia="Arial" w:hAnsi="Arial" w:cs="Arial"/>
          <w:color w:val="000000" w:themeColor="text1"/>
        </w:rPr>
      </w:pPr>
    </w:p>
    <w:p w14:paraId="57A2A6A2" w14:textId="2F5367A2"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663CC602" w:rsidRPr="3F7D9822">
        <w:rPr>
          <w:rFonts w:ascii="Arial" w:eastAsia="Arial" w:hAnsi="Arial" w:cs="Arial"/>
          <w:color w:val="000000" w:themeColor="text1"/>
        </w:rPr>
        <w:t>ia</w:t>
      </w:r>
      <w:r w:rsidRPr="3F7D9822">
        <w:rPr>
          <w:rFonts w:ascii="Arial" w:eastAsia="Arial" w:hAnsi="Arial" w:cs="Arial"/>
          <w:color w:val="000000" w:themeColor="text1"/>
        </w:rPr>
        <w:t>kkaiden hoiva, hoito ja huolenpito</w:t>
      </w:r>
      <w:r w:rsidR="6E976610" w:rsidRPr="3F7D9822">
        <w:rPr>
          <w:rFonts w:ascii="Arial" w:eastAsia="Arial" w:hAnsi="Arial" w:cs="Arial"/>
          <w:color w:val="000000" w:themeColor="text1"/>
        </w:rPr>
        <w:t xml:space="preserve"> (mm. tarvittaessa valvonta)</w:t>
      </w:r>
      <w:r w:rsidRPr="3F7D9822">
        <w:rPr>
          <w:rFonts w:ascii="Arial" w:eastAsia="Arial" w:hAnsi="Arial" w:cs="Arial"/>
          <w:color w:val="000000" w:themeColor="text1"/>
        </w:rPr>
        <w:t xml:space="preserve"> tulee toteuttaa suunnitelmallisesti ja tavoitteellisesti. Palvelun tulee perustua as</w:t>
      </w:r>
      <w:r w:rsidR="05DEFDC6" w:rsidRPr="3F7D9822">
        <w:rPr>
          <w:rFonts w:ascii="Arial" w:eastAsia="Arial" w:hAnsi="Arial" w:cs="Arial"/>
          <w:color w:val="000000" w:themeColor="text1"/>
        </w:rPr>
        <w:t>ia</w:t>
      </w:r>
      <w:r w:rsidRPr="3F7D9822">
        <w:rPr>
          <w:rFonts w:ascii="Arial" w:eastAsia="Arial" w:hAnsi="Arial" w:cs="Arial"/>
          <w:color w:val="000000" w:themeColor="text1"/>
        </w:rPr>
        <w:t>kkaiden yksilöllisiin tarpeisiin as</w:t>
      </w:r>
      <w:r w:rsidR="79BBCA84" w:rsidRPr="3F7D9822">
        <w:rPr>
          <w:rFonts w:ascii="Arial" w:eastAsia="Arial" w:hAnsi="Arial" w:cs="Arial"/>
          <w:color w:val="000000" w:themeColor="text1"/>
        </w:rPr>
        <w:t>ia</w:t>
      </w:r>
      <w:r w:rsidRPr="3F7D9822">
        <w:rPr>
          <w:rFonts w:ascii="Arial" w:eastAsia="Arial" w:hAnsi="Arial" w:cs="Arial"/>
          <w:color w:val="000000" w:themeColor="text1"/>
        </w:rPr>
        <w:t>kkaiden omia voimavaroja sekä as</w:t>
      </w:r>
      <w:r w:rsidR="71C0FB59" w:rsidRPr="3F7D9822">
        <w:rPr>
          <w:rFonts w:ascii="Arial" w:eastAsia="Arial" w:hAnsi="Arial" w:cs="Arial"/>
          <w:color w:val="000000" w:themeColor="text1"/>
        </w:rPr>
        <w:t>ia</w:t>
      </w:r>
      <w:r w:rsidRPr="3F7D9822">
        <w:rPr>
          <w:rFonts w:ascii="Arial" w:eastAsia="Arial" w:hAnsi="Arial" w:cs="Arial"/>
          <w:color w:val="000000" w:themeColor="text1"/>
        </w:rPr>
        <w:t>kkaan sosiaalisia suhteita ja verkostoja tukien.</w:t>
      </w:r>
    </w:p>
    <w:p w14:paraId="3D65D2A2" w14:textId="406D5361" w:rsidR="1E6AA8DA" w:rsidRDefault="1E6AA8DA" w:rsidP="3F7D9822">
      <w:pPr>
        <w:spacing w:after="0" w:line="276" w:lineRule="auto"/>
        <w:jc w:val="both"/>
        <w:rPr>
          <w:rFonts w:ascii="Arial" w:eastAsia="Arial" w:hAnsi="Arial" w:cs="Arial"/>
          <w:color w:val="000000" w:themeColor="text1"/>
        </w:rPr>
      </w:pPr>
    </w:p>
    <w:p w14:paraId="0200A854" w14:textId="238A2B37"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w:t>
      </w:r>
      <w:r w:rsidR="42CD3F66" w:rsidRPr="3F7D9822">
        <w:rPr>
          <w:rFonts w:ascii="Arial" w:eastAsia="Arial" w:hAnsi="Arial" w:cs="Arial"/>
          <w:color w:val="000000" w:themeColor="text1"/>
        </w:rPr>
        <w:t>seteli</w:t>
      </w:r>
      <w:r w:rsidRPr="3F7D9822">
        <w:rPr>
          <w:rFonts w:ascii="Arial" w:eastAsia="Arial" w:hAnsi="Arial" w:cs="Arial"/>
          <w:color w:val="000000" w:themeColor="text1"/>
        </w:rPr>
        <w:t>tuottajan tulee vastata as</w:t>
      </w:r>
      <w:r w:rsidR="3D7F222F" w:rsidRPr="3F7D9822">
        <w:rPr>
          <w:rFonts w:ascii="Arial" w:eastAsia="Arial" w:hAnsi="Arial" w:cs="Arial"/>
          <w:color w:val="000000" w:themeColor="text1"/>
        </w:rPr>
        <w:t>ia</w:t>
      </w:r>
      <w:r w:rsidRPr="3F7D9822">
        <w:rPr>
          <w:rFonts w:ascii="Arial" w:eastAsia="Arial" w:hAnsi="Arial" w:cs="Arial"/>
          <w:color w:val="000000" w:themeColor="text1"/>
        </w:rPr>
        <w:t>kkaiden perushoivasta, hoidosta ja huolenpidosta, pitkäaikaisten sairauksien säännölliseen hoitoon kuuluvista toimista sekä hoidosta ja huolenpidosta akuuteissa sairastumistilanteissa. As</w:t>
      </w:r>
      <w:r w:rsidR="76F66844" w:rsidRPr="3F7D9822">
        <w:rPr>
          <w:rFonts w:ascii="Arial" w:eastAsia="Arial" w:hAnsi="Arial" w:cs="Arial"/>
          <w:color w:val="000000" w:themeColor="text1"/>
        </w:rPr>
        <w:t>ia</w:t>
      </w:r>
      <w:r w:rsidRPr="3F7D9822">
        <w:rPr>
          <w:rFonts w:ascii="Arial" w:eastAsia="Arial" w:hAnsi="Arial" w:cs="Arial"/>
          <w:color w:val="000000" w:themeColor="text1"/>
        </w:rPr>
        <w:t>kkaan terveydentilaa on seurattava, arvioitava ja muutoksiin reagoitava. Henkilökunnan on huolehdittava, että asiakas saa tarvitsemansa terveydenhuollon ja häntä ohjataan ja autetaan tarvitsemiensa palvelujen</w:t>
      </w:r>
      <w:r w:rsidR="3F72E2C6" w:rsidRPr="3F7D9822">
        <w:rPr>
          <w:rFonts w:ascii="Arial" w:eastAsia="Arial" w:hAnsi="Arial" w:cs="Arial"/>
          <w:color w:val="000000" w:themeColor="text1"/>
        </w:rPr>
        <w:t xml:space="preserve"> </w:t>
      </w:r>
      <w:r w:rsidRPr="3F7D9822">
        <w:rPr>
          <w:rFonts w:ascii="Arial" w:eastAsia="Arial" w:hAnsi="Arial" w:cs="Arial"/>
          <w:color w:val="000000" w:themeColor="text1"/>
        </w:rPr>
        <w:t>piiriin.</w:t>
      </w:r>
    </w:p>
    <w:p w14:paraId="2A2E9593" w14:textId="4CCC8A68" w:rsidR="15C51A82" w:rsidRDefault="15C51A82" w:rsidP="3F7D9822">
      <w:pPr>
        <w:spacing w:after="0" w:line="276" w:lineRule="auto"/>
        <w:jc w:val="both"/>
        <w:rPr>
          <w:rFonts w:ascii="Arial" w:eastAsia="Arial" w:hAnsi="Arial" w:cs="Arial"/>
          <w:color w:val="000000" w:themeColor="text1"/>
        </w:rPr>
      </w:pPr>
    </w:p>
    <w:p w14:paraId="09C9F64A" w14:textId="0AF976E5" w:rsidR="4314C253" w:rsidRDefault="4314C25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Palveluseteli sisältää lääkkeenjaon.</w:t>
      </w:r>
    </w:p>
    <w:p w14:paraId="64D70323" w14:textId="6A48A9EC" w:rsidR="1E6AA8DA" w:rsidRDefault="1E6AA8DA" w:rsidP="3F7D9822">
      <w:pPr>
        <w:spacing w:after="0" w:line="276" w:lineRule="auto"/>
        <w:jc w:val="both"/>
        <w:rPr>
          <w:rFonts w:ascii="Arial" w:eastAsia="Arial" w:hAnsi="Arial" w:cs="Arial"/>
          <w:color w:val="000000" w:themeColor="text1"/>
        </w:rPr>
      </w:pPr>
    </w:p>
    <w:p w14:paraId="63261B2E" w14:textId="3869A26A"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w:t>
      </w:r>
      <w:r w:rsidR="73F95F35" w:rsidRPr="3F7D9822">
        <w:rPr>
          <w:rFonts w:ascii="Arial" w:eastAsia="Arial" w:hAnsi="Arial" w:cs="Arial"/>
          <w:color w:val="000000" w:themeColor="text1"/>
        </w:rPr>
        <w:t>seteli</w:t>
      </w:r>
      <w:r w:rsidRPr="3F7D9822">
        <w:rPr>
          <w:rFonts w:ascii="Arial" w:eastAsia="Arial" w:hAnsi="Arial" w:cs="Arial"/>
          <w:color w:val="000000" w:themeColor="text1"/>
        </w:rPr>
        <w:t>tuottajan tulee huolehtia kokonaisvaltaisesti kaikesta siitä päivittäisestä ja tarvittaessa ympärivuorokautisesta avusta, tuesta ja ohjauksesta, jota asiakas tarvitsee henkilökohtaisissa toimissaan, esimerkiksi liikkumisessa, peseytymisessä, pukemisessa, ruokailussa, vaatehuollossa, lääkehuollossa. As</w:t>
      </w:r>
      <w:r w:rsidR="1038B9DF" w:rsidRPr="3F7D9822">
        <w:rPr>
          <w:rFonts w:ascii="Arial" w:eastAsia="Arial" w:hAnsi="Arial" w:cs="Arial"/>
          <w:color w:val="000000" w:themeColor="text1"/>
        </w:rPr>
        <w:t>ia</w:t>
      </w:r>
      <w:r w:rsidRPr="3F7D9822">
        <w:rPr>
          <w:rFonts w:ascii="Arial" w:eastAsia="Arial" w:hAnsi="Arial" w:cs="Arial"/>
          <w:color w:val="000000" w:themeColor="text1"/>
        </w:rPr>
        <w:t>kkaan henkilökohtaisesta hygieniasta (ml. suuhygienia ja ihonhoito) tulee huolehtia asukkaan yksilöllisen tarpeen mukaan. As</w:t>
      </w:r>
      <w:r w:rsidR="02251AF3" w:rsidRPr="3F7D9822">
        <w:rPr>
          <w:rFonts w:ascii="Arial" w:eastAsia="Arial" w:hAnsi="Arial" w:cs="Arial"/>
          <w:color w:val="000000" w:themeColor="text1"/>
        </w:rPr>
        <w:t>ia</w:t>
      </w:r>
      <w:r w:rsidRPr="3F7D9822">
        <w:rPr>
          <w:rFonts w:ascii="Arial" w:eastAsia="Arial" w:hAnsi="Arial" w:cs="Arial"/>
          <w:color w:val="000000" w:themeColor="text1"/>
        </w:rPr>
        <w:t>kkaalla on oltava halutessaan mahdollisuus ulkoiluun päivittäin ja ulkoilu toteutetaan autetusti, tuetusti ja turvallisesti asukkaan tilanteen mukaan.</w:t>
      </w:r>
    </w:p>
    <w:p w14:paraId="563C5E63" w14:textId="780F29C8" w:rsidR="1E6AA8DA" w:rsidRDefault="1E6AA8DA" w:rsidP="3F7D9822">
      <w:pPr>
        <w:spacing w:after="0" w:line="276" w:lineRule="auto"/>
        <w:jc w:val="both"/>
        <w:rPr>
          <w:rFonts w:ascii="Arial" w:eastAsia="Arial" w:hAnsi="Arial" w:cs="Arial"/>
          <w:color w:val="000000" w:themeColor="text1"/>
        </w:rPr>
      </w:pPr>
    </w:p>
    <w:p w14:paraId="31AAF736" w14:textId="6C134E8B"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4FFADEAC" w:rsidRPr="3F7D9822">
        <w:rPr>
          <w:rFonts w:ascii="Arial" w:eastAsia="Arial" w:hAnsi="Arial" w:cs="Arial"/>
          <w:color w:val="000000" w:themeColor="text1"/>
        </w:rPr>
        <w:t>ia</w:t>
      </w:r>
      <w:r w:rsidRPr="3F7D9822">
        <w:rPr>
          <w:rFonts w:ascii="Arial" w:eastAsia="Arial" w:hAnsi="Arial" w:cs="Arial"/>
          <w:color w:val="000000" w:themeColor="text1"/>
        </w:rPr>
        <w:t>kkaan arkielämän hallintaa on tuettava asukkaan palvelutarve, toimintakyky ja voimavarat huomioivalla tavalla.</w:t>
      </w:r>
    </w:p>
    <w:p w14:paraId="5136CBDD" w14:textId="6D2DE1A2" w:rsidR="1E6AA8DA" w:rsidRDefault="1E6AA8DA" w:rsidP="3F7D9822">
      <w:pPr>
        <w:spacing w:after="0" w:line="276" w:lineRule="auto"/>
        <w:jc w:val="both"/>
        <w:rPr>
          <w:rFonts w:ascii="Arial" w:eastAsia="Arial" w:hAnsi="Arial" w:cs="Arial"/>
          <w:color w:val="000000" w:themeColor="text1"/>
        </w:rPr>
      </w:pPr>
    </w:p>
    <w:p w14:paraId="2855EA04" w14:textId="6814DCD5"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36B7D1FA" w:rsidRPr="3F7D9822">
        <w:rPr>
          <w:rFonts w:ascii="Arial" w:eastAsia="Arial" w:hAnsi="Arial" w:cs="Arial"/>
          <w:color w:val="000000" w:themeColor="text1"/>
        </w:rPr>
        <w:t>ia</w:t>
      </w:r>
      <w:r w:rsidRPr="3F7D9822">
        <w:rPr>
          <w:rFonts w:ascii="Arial" w:eastAsia="Arial" w:hAnsi="Arial" w:cs="Arial"/>
          <w:color w:val="000000" w:themeColor="text1"/>
        </w:rPr>
        <w:t>kkaan omaehtoista toimintaa tukevia taitoja tulee vahvistaa arjen toiminnoissa. As</w:t>
      </w:r>
      <w:r w:rsidR="0965C2A3" w:rsidRPr="3F7D9822">
        <w:rPr>
          <w:rFonts w:ascii="Arial" w:eastAsia="Arial" w:hAnsi="Arial" w:cs="Arial"/>
          <w:color w:val="000000" w:themeColor="text1"/>
        </w:rPr>
        <w:t>ia</w:t>
      </w:r>
      <w:r w:rsidRPr="3F7D9822">
        <w:rPr>
          <w:rFonts w:ascii="Arial" w:eastAsia="Arial" w:hAnsi="Arial" w:cs="Arial"/>
          <w:color w:val="000000" w:themeColor="text1"/>
        </w:rPr>
        <w:t>kkaalla tulee olla mahdollisuus osallistua</w:t>
      </w:r>
      <w:r w:rsidRPr="3F7D9822">
        <w:rPr>
          <w:rFonts w:ascii="Arial" w:eastAsia="Arial" w:hAnsi="Arial" w:cs="Arial"/>
        </w:rPr>
        <w:t xml:space="preserve"> yksikön </w:t>
      </w:r>
      <w:r w:rsidRPr="3F7D9822">
        <w:rPr>
          <w:rFonts w:ascii="Arial" w:eastAsia="Arial" w:hAnsi="Arial" w:cs="Arial"/>
          <w:color w:val="000000" w:themeColor="text1"/>
        </w:rPr>
        <w:t>päivittäisiin askareisiin ja yksikössä tulee toteuttaa kuntouttavaa työotetta.</w:t>
      </w:r>
    </w:p>
    <w:p w14:paraId="15D0C522" w14:textId="5E8EEB6B" w:rsidR="1E6AA8DA" w:rsidRDefault="1E6AA8DA" w:rsidP="3F7D9822">
      <w:pPr>
        <w:spacing w:after="0" w:line="276" w:lineRule="auto"/>
        <w:jc w:val="both"/>
        <w:rPr>
          <w:rFonts w:ascii="Arial" w:eastAsia="Arial" w:hAnsi="Arial" w:cs="Arial"/>
          <w:color w:val="000000" w:themeColor="text1"/>
        </w:rPr>
      </w:pPr>
    </w:p>
    <w:p w14:paraId="056C4CC4" w14:textId="7031FB51"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Asiakasta tulee ohjata toimintakyky huomioon ottaen tekemään itsenäisesti päätöksiä, hoitamaan raha-asioitaan ja muita asioitaan (esim. työ, opiskelu, vapaa-aika, sosiaalinen kanssakäyminen) sekä muutoinkin asioimaan </w:t>
      </w:r>
      <w:r w:rsidR="371C56C8" w:rsidRPr="3F7D9822">
        <w:rPr>
          <w:rFonts w:ascii="Arial" w:eastAsia="Arial" w:hAnsi="Arial" w:cs="Arial"/>
          <w:color w:val="000000" w:themeColor="text1"/>
        </w:rPr>
        <w:t>toiminta</w:t>
      </w:r>
      <w:r w:rsidRPr="3F7D9822">
        <w:rPr>
          <w:rFonts w:ascii="Arial" w:eastAsia="Arial" w:hAnsi="Arial" w:cs="Arial"/>
          <w:color w:val="000000" w:themeColor="text1"/>
        </w:rPr>
        <w:t>yksikön ulkopuolella (esim. ulkoilu, harrastukset ja muut vapaa-ajan toiminnot).</w:t>
      </w:r>
    </w:p>
    <w:p w14:paraId="58A59973" w14:textId="18EF594F" w:rsidR="1E6AA8DA" w:rsidRDefault="1E6AA8DA" w:rsidP="3F7D9822">
      <w:pPr>
        <w:spacing w:after="0" w:line="276" w:lineRule="auto"/>
        <w:jc w:val="both"/>
        <w:rPr>
          <w:rFonts w:ascii="Arial" w:eastAsia="Arial" w:hAnsi="Arial" w:cs="Arial"/>
          <w:color w:val="000000" w:themeColor="text1"/>
        </w:rPr>
      </w:pPr>
    </w:p>
    <w:p w14:paraId="0D440BC1" w14:textId="0C00D7B9"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Asiakasta tulee tarvittaessa avustaa raha-asioiden hoidossa</w:t>
      </w:r>
      <w:r w:rsidR="584F8B0F" w:rsidRPr="3F7D9822">
        <w:rPr>
          <w:rFonts w:ascii="Arial" w:eastAsia="Arial" w:hAnsi="Arial" w:cs="Arial"/>
          <w:color w:val="000000" w:themeColor="text1"/>
        </w:rPr>
        <w:t xml:space="preserve"> </w:t>
      </w:r>
      <w:r w:rsidRPr="3F7D9822">
        <w:rPr>
          <w:rFonts w:ascii="Arial" w:eastAsia="Arial" w:hAnsi="Arial" w:cs="Arial"/>
          <w:color w:val="000000" w:themeColor="text1"/>
        </w:rPr>
        <w:t>(raha-asioiden hoidosta vastaa asiakas itse tai hänen valtuuttamansa henkilö/ edunvalvoja).</w:t>
      </w:r>
      <w:r w:rsidR="4393A420" w:rsidRPr="3F7D9822">
        <w:rPr>
          <w:rFonts w:ascii="Arial" w:eastAsia="Arial" w:hAnsi="Arial" w:cs="Arial"/>
          <w:color w:val="000000" w:themeColor="text1"/>
        </w:rPr>
        <w:t xml:space="preserve"> </w:t>
      </w:r>
      <w:r w:rsidR="5D516133" w:rsidRPr="3F7D9822">
        <w:rPr>
          <w:rFonts w:ascii="Arial" w:eastAsia="Arial" w:hAnsi="Arial" w:cs="Arial"/>
          <w:color w:val="000000" w:themeColor="text1"/>
        </w:rPr>
        <w:t>Palveluntuottajan tulee huolehtia, että asiakkaalle haetaan tarvittaessa edunvalvoja.</w:t>
      </w:r>
      <w:r w:rsidR="2E24C452" w:rsidRPr="3F7D9822">
        <w:rPr>
          <w:rFonts w:ascii="Arial" w:eastAsia="Arial" w:hAnsi="Arial" w:cs="Arial"/>
          <w:color w:val="000000" w:themeColor="text1"/>
        </w:rPr>
        <w:t xml:space="preserve"> </w:t>
      </w:r>
      <w:r w:rsidRPr="3F7D9822">
        <w:rPr>
          <w:rFonts w:ascii="Arial" w:eastAsia="Arial" w:hAnsi="Arial" w:cs="Arial"/>
          <w:color w:val="000000" w:themeColor="text1"/>
        </w:rPr>
        <w:t>Palveluntuottajan tulee varmistaa ja valvoa, että as</w:t>
      </w:r>
      <w:r w:rsidR="6005518C" w:rsidRPr="3F7D9822">
        <w:rPr>
          <w:rFonts w:ascii="Arial" w:eastAsia="Arial" w:hAnsi="Arial" w:cs="Arial"/>
          <w:color w:val="000000" w:themeColor="text1"/>
        </w:rPr>
        <w:t>ia</w:t>
      </w:r>
      <w:r w:rsidRPr="3F7D9822">
        <w:rPr>
          <w:rFonts w:ascii="Arial" w:eastAsia="Arial" w:hAnsi="Arial" w:cs="Arial"/>
          <w:color w:val="000000" w:themeColor="text1"/>
        </w:rPr>
        <w:t>kkaalle kuuluvat etuudet ovat ajan tasalla ja huolehtia niiden hakemisesta yhteistyössä as</w:t>
      </w:r>
      <w:r w:rsidR="75030C45" w:rsidRPr="3F7D9822">
        <w:rPr>
          <w:rFonts w:ascii="Arial" w:eastAsia="Arial" w:hAnsi="Arial" w:cs="Arial"/>
          <w:color w:val="000000" w:themeColor="text1"/>
        </w:rPr>
        <w:t>ia</w:t>
      </w:r>
      <w:r w:rsidRPr="3F7D9822">
        <w:rPr>
          <w:rFonts w:ascii="Arial" w:eastAsia="Arial" w:hAnsi="Arial" w:cs="Arial"/>
          <w:color w:val="000000" w:themeColor="text1"/>
        </w:rPr>
        <w:t>kkaan ja/tai hänen laillisen edustajansa kanssa.</w:t>
      </w:r>
    </w:p>
    <w:p w14:paraId="7F0E8BFB" w14:textId="3DB689A5" w:rsidR="1E6AA8DA" w:rsidRDefault="1E6AA8DA" w:rsidP="3F7D9822">
      <w:pPr>
        <w:spacing w:after="0" w:line="276" w:lineRule="auto"/>
        <w:jc w:val="both"/>
        <w:rPr>
          <w:rFonts w:ascii="Arial" w:eastAsia="Arial" w:hAnsi="Arial" w:cs="Arial"/>
          <w:color w:val="000000" w:themeColor="text1"/>
        </w:rPr>
      </w:pPr>
    </w:p>
    <w:p w14:paraId="26291048" w14:textId="24F41798"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w:t>
      </w:r>
      <w:r w:rsidR="34BC72DC" w:rsidRPr="3F7D9822">
        <w:rPr>
          <w:rFonts w:ascii="Arial" w:eastAsia="Arial" w:hAnsi="Arial" w:cs="Arial"/>
          <w:color w:val="000000" w:themeColor="text1"/>
        </w:rPr>
        <w:t>alveluntuottajan</w:t>
      </w:r>
      <w:r w:rsidRPr="3F7D9822">
        <w:rPr>
          <w:rFonts w:ascii="Arial" w:eastAsia="Arial" w:hAnsi="Arial" w:cs="Arial"/>
          <w:color w:val="000000" w:themeColor="text1"/>
        </w:rPr>
        <w:t xml:space="preserve"> tulee huolehtia ja avustaa asiakasta välttämättömissä asioimistilanteissa kuten kaupassa käynnissä, </w:t>
      </w:r>
      <w:proofErr w:type="spellStart"/>
      <w:r w:rsidRPr="3F7D9822">
        <w:rPr>
          <w:rFonts w:ascii="Arial" w:eastAsia="Arial" w:hAnsi="Arial" w:cs="Arial"/>
          <w:color w:val="000000" w:themeColor="text1"/>
        </w:rPr>
        <w:t>sosiaali</w:t>
      </w:r>
      <w:proofErr w:type="spellEnd"/>
      <w:r w:rsidRPr="3F7D9822">
        <w:rPr>
          <w:rFonts w:ascii="Arial" w:eastAsia="Arial" w:hAnsi="Arial" w:cs="Arial"/>
          <w:color w:val="000000" w:themeColor="text1"/>
        </w:rPr>
        <w:t xml:space="preserve"> - ja terveyspalveluissa ja muissa viranomaisissa asioimisissa. </w:t>
      </w:r>
      <w:r w:rsidR="06EC2692" w:rsidRPr="3F7D9822">
        <w:rPr>
          <w:rFonts w:ascii="Arial" w:eastAsia="Arial" w:hAnsi="Arial" w:cs="Arial"/>
          <w:color w:val="000000" w:themeColor="text1"/>
        </w:rPr>
        <w:t>Toiminta</w:t>
      </w:r>
      <w:r w:rsidRPr="3F7D9822">
        <w:rPr>
          <w:rFonts w:ascii="Arial" w:eastAsia="Arial" w:hAnsi="Arial" w:cs="Arial"/>
          <w:color w:val="000000" w:themeColor="text1"/>
        </w:rPr>
        <w:t>yksikön tulee vastata asiointeihin liittyvistä kuljetusjärjestelyistä ja tarvittaessa toimia saattajana.</w:t>
      </w:r>
    </w:p>
    <w:p w14:paraId="7389663A" w14:textId="777E3B97" w:rsidR="1E6AA8DA" w:rsidRDefault="1E6AA8DA" w:rsidP="3F7D9822">
      <w:pPr>
        <w:spacing w:after="0" w:line="276" w:lineRule="auto"/>
        <w:jc w:val="both"/>
        <w:rPr>
          <w:rFonts w:ascii="Arial" w:eastAsia="Arial" w:hAnsi="Arial" w:cs="Arial"/>
          <w:color w:val="000000" w:themeColor="text1"/>
        </w:rPr>
      </w:pPr>
    </w:p>
    <w:p w14:paraId="55A7D906" w14:textId="4161CDE0"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Palvelutuottajan tulee huolehtia as</w:t>
      </w:r>
      <w:r w:rsidR="1037F1F3" w:rsidRPr="3F7D9822">
        <w:rPr>
          <w:rFonts w:ascii="Arial" w:eastAsia="Arial" w:hAnsi="Arial" w:cs="Arial"/>
          <w:color w:val="000000" w:themeColor="text1"/>
        </w:rPr>
        <w:t>ia</w:t>
      </w:r>
      <w:r w:rsidRPr="3F7D9822">
        <w:rPr>
          <w:rFonts w:ascii="Arial" w:eastAsia="Arial" w:hAnsi="Arial" w:cs="Arial"/>
          <w:color w:val="000000" w:themeColor="text1"/>
        </w:rPr>
        <w:t>kkaan liinavaate- ja vaatehuollosta as</w:t>
      </w:r>
      <w:r w:rsidR="4A8F7D7C" w:rsidRPr="3F7D9822">
        <w:rPr>
          <w:rFonts w:ascii="Arial" w:eastAsia="Arial" w:hAnsi="Arial" w:cs="Arial"/>
          <w:color w:val="000000" w:themeColor="text1"/>
        </w:rPr>
        <w:t>ia</w:t>
      </w:r>
      <w:r w:rsidRPr="3F7D9822">
        <w:rPr>
          <w:rFonts w:ascii="Arial" w:eastAsia="Arial" w:hAnsi="Arial" w:cs="Arial"/>
          <w:color w:val="000000" w:themeColor="text1"/>
        </w:rPr>
        <w:t>kkaan tarpeen mukaan.</w:t>
      </w:r>
      <w:r w:rsidR="5F34B5D8" w:rsidRPr="3F7D9822">
        <w:rPr>
          <w:rFonts w:ascii="Arial" w:eastAsia="Arial" w:hAnsi="Arial" w:cs="Arial"/>
          <w:color w:val="000000" w:themeColor="text1"/>
        </w:rPr>
        <w:t xml:space="preserve"> </w:t>
      </w:r>
      <w:r w:rsidRPr="3F7D9822">
        <w:rPr>
          <w:rFonts w:ascii="Arial" w:eastAsia="Arial" w:hAnsi="Arial" w:cs="Arial"/>
          <w:color w:val="000000" w:themeColor="text1"/>
        </w:rPr>
        <w:t>As</w:t>
      </w:r>
      <w:r w:rsidR="5E91B053" w:rsidRPr="3F7D9822">
        <w:rPr>
          <w:rFonts w:ascii="Arial" w:eastAsia="Arial" w:hAnsi="Arial" w:cs="Arial"/>
          <w:color w:val="000000" w:themeColor="text1"/>
        </w:rPr>
        <w:t>ia</w:t>
      </w:r>
      <w:r w:rsidRPr="3F7D9822">
        <w:rPr>
          <w:rFonts w:ascii="Arial" w:eastAsia="Arial" w:hAnsi="Arial" w:cs="Arial"/>
          <w:color w:val="000000" w:themeColor="text1"/>
        </w:rPr>
        <w:t>kkaan kodin päivittäinen siistiminen on osa jokapäiväistä huolenpitotyötä. Kodin päivittäisestä siisteydestä tulee huolehtia yhdessä as</w:t>
      </w:r>
      <w:r w:rsidR="09FC032C" w:rsidRPr="3F7D9822">
        <w:rPr>
          <w:rFonts w:ascii="Arial" w:eastAsia="Arial" w:hAnsi="Arial" w:cs="Arial"/>
          <w:color w:val="000000" w:themeColor="text1"/>
        </w:rPr>
        <w:t>ia</w:t>
      </w:r>
      <w:r w:rsidRPr="3F7D9822">
        <w:rPr>
          <w:rFonts w:ascii="Arial" w:eastAsia="Arial" w:hAnsi="Arial" w:cs="Arial"/>
          <w:color w:val="000000" w:themeColor="text1"/>
        </w:rPr>
        <w:t>kkaan kanssa silloin, kun se on as</w:t>
      </w:r>
      <w:r w:rsidR="56330892" w:rsidRPr="3F7D9822">
        <w:rPr>
          <w:rFonts w:ascii="Arial" w:eastAsia="Arial" w:hAnsi="Arial" w:cs="Arial"/>
          <w:color w:val="000000" w:themeColor="text1"/>
        </w:rPr>
        <w:t>ia</w:t>
      </w:r>
      <w:r w:rsidRPr="3F7D9822">
        <w:rPr>
          <w:rFonts w:ascii="Arial" w:eastAsia="Arial" w:hAnsi="Arial" w:cs="Arial"/>
          <w:color w:val="000000" w:themeColor="text1"/>
        </w:rPr>
        <w:t>kkaan voimavarat huomioiden mahdollista.</w:t>
      </w:r>
    </w:p>
    <w:p w14:paraId="6353D9CA" w14:textId="05635015" w:rsidR="1E6AA8DA" w:rsidRDefault="1E6AA8DA" w:rsidP="3F7D9822">
      <w:pPr>
        <w:spacing w:after="0" w:line="276" w:lineRule="auto"/>
        <w:jc w:val="both"/>
        <w:rPr>
          <w:rFonts w:ascii="Arial" w:eastAsia="Arial" w:hAnsi="Arial" w:cs="Arial"/>
          <w:color w:val="000000" w:themeColor="text1"/>
        </w:rPr>
      </w:pPr>
    </w:p>
    <w:p w14:paraId="2B79E9D4" w14:textId="2D4AA767"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Siivoukseen kuuluvat tarpeenmukainen ja riittävä ylläpito- ja viikkosiivous. As</w:t>
      </w:r>
      <w:r w:rsidR="7396BC4B" w:rsidRPr="3F7D9822">
        <w:rPr>
          <w:rFonts w:ascii="Arial" w:eastAsia="Arial" w:hAnsi="Arial" w:cs="Arial"/>
          <w:color w:val="000000" w:themeColor="text1"/>
        </w:rPr>
        <w:t>ia</w:t>
      </w:r>
      <w:r w:rsidRPr="3F7D9822">
        <w:rPr>
          <w:rFonts w:ascii="Arial" w:eastAsia="Arial" w:hAnsi="Arial" w:cs="Arial"/>
          <w:color w:val="000000" w:themeColor="text1"/>
        </w:rPr>
        <w:t>kkaan huoneiston perusteellinen siivous tulee suorittaa vähintään kerran (1) vuodessa mukaan lukien ikkunoiden pesu.</w:t>
      </w:r>
    </w:p>
    <w:p w14:paraId="777D9E5A" w14:textId="51A7F693" w:rsidR="1E6AA8DA" w:rsidRDefault="1E6AA8DA" w:rsidP="3F7D9822">
      <w:pPr>
        <w:spacing w:after="0" w:line="276" w:lineRule="auto"/>
        <w:jc w:val="both"/>
        <w:rPr>
          <w:rFonts w:ascii="Arial" w:eastAsia="Arial" w:hAnsi="Arial" w:cs="Arial"/>
          <w:color w:val="000000" w:themeColor="text1"/>
        </w:rPr>
      </w:pPr>
    </w:p>
    <w:p w14:paraId="17E23DAB" w14:textId="2D04033A"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Palvelutuottajan tulee huolehtia yhteistilojen asianmukaisesta puhtaanapidosta, siisteydestä ja viihtyvyydestä.</w:t>
      </w:r>
    </w:p>
    <w:p w14:paraId="2FC8CA8F" w14:textId="2C578A7E" w:rsidR="1E6AA8DA" w:rsidRDefault="1E6AA8DA" w:rsidP="3F7D9822">
      <w:pPr>
        <w:spacing w:after="0" w:line="276" w:lineRule="auto"/>
        <w:jc w:val="both"/>
        <w:rPr>
          <w:rFonts w:ascii="Arial" w:eastAsia="Arial" w:hAnsi="Arial" w:cs="Arial"/>
          <w:color w:val="000000" w:themeColor="text1"/>
        </w:rPr>
      </w:pPr>
    </w:p>
    <w:p w14:paraId="0F7E54CC" w14:textId="7DFB14F7"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171B1DCE" w:rsidRPr="3F7D9822">
        <w:rPr>
          <w:rFonts w:ascii="Arial" w:eastAsia="Arial" w:hAnsi="Arial" w:cs="Arial"/>
          <w:color w:val="000000" w:themeColor="text1"/>
        </w:rPr>
        <w:t>ia</w:t>
      </w:r>
      <w:r w:rsidRPr="3F7D9822">
        <w:rPr>
          <w:rFonts w:ascii="Arial" w:eastAsia="Arial" w:hAnsi="Arial" w:cs="Arial"/>
          <w:color w:val="000000" w:themeColor="text1"/>
        </w:rPr>
        <w:t>kkaalla tulee olla mahdollisuus kutsua vieraita luokseen samoilla säännöillä kuin vuokralaisilla yleensä.</w:t>
      </w:r>
    </w:p>
    <w:p w14:paraId="30B202A7" w14:textId="0AC2636F" w:rsidR="1E6AA8DA" w:rsidRDefault="1E6AA8DA" w:rsidP="3F7D9822">
      <w:pPr>
        <w:spacing w:after="0" w:line="276" w:lineRule="auto"/>
        <w:jc w:val="both"/>
        <w:rPr>
          <w:rFonts w:ascii="Arial" w:eastAsia="Arial" w:hAnsi="Arial" w:cs="Arial"/>
          <w:color w:val="000000" w:themeColor="text1"/>
        </w:rPr>
      </w:pPr>
    </w:p>
    <w:p w14:paraId="399D7354" w14:textId="050EE070" w:rsidR="35CA2D78" w:rsidRDefault="3B64501A"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Toiminta</w:t>
      </w:r>
      <w:r w:rsidR="35CA2D78" w:rsidRPr="3F7D9822">
        <w:rPr>
          <w:rFonts w:ascii="Arial" w:eastAsia="Arial" w:hAnsi="Arial" w:cs="Arial"/>
          <w:color w:val="000000" w:themeColor="text1"/>
        </w:rPr>
        <w:t>yksikön vastuuhenkilö/johtaja vastaa, että lääkehoitoon osallistuvalla henkilöstöllä on tarvittava lääkehoidon osaaminen ja voimassa olevat lääkeluvat.</w:t>
      </w:r>
      <w:r w:rsidR="6B4CAA57" w:rsidRPr="3F7D9822">
        <w:rPr>
          <w:rFonts w:ascii="Arial" w:eastAsia="Arial" w:hAnsi="Arial" w:cs="Arial"/>
          <w:color w:val="000000" w:themeColor="text1"/>
        </w:rPr>
        <w:t xml:space="preserve"> </w:t>
      </w:r>
    </w:p>
    <w:p w14:paraId="46A79A5A" w14:textId="34FB1A69" w:rsidR="1E6AA8DA" w:rsidRDefault="1E6AA8DA" w:rsidP="3F7D9822">
      <w:pPr>
        <w:spacing w:after="0" w:line="276" w:lineRule="auto"/>
        <w:jc w:val="both"/>
        <w:rPr>
          <w:rFonts w:ascii="Arial" w:eastAsia="Arial" w:hAnsi="Arial" w:cs="Arial"/>
          <w:color w:val="000000" w:themeColor="text1"/>
        </w:rPr>
      </w:pPr>
    </w:p>
    <w:p w14:paraId="45D42339" w14:textId="0A40A323"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Asiakasta avustetaan lääkkeiden ottamisessa sekä tarvittaessa järjestetään lääkkeiden jakaminen. Asiakas voi toimintakyvyn salliessa jakaa ja ottaa lääkkeet itse omatoimisesti.</w:t>
      </w:r>
    </w:p>
    <w:p w14:paraId="57A9DC01" w14:textId="6F51BA69" w:rsidR="1E6AA8DA" w:rsidRDefault="1E6AA8DA" w:rsidP="3F7D9822">
      <w:pPr>
        <w:spacing w:after="0" w:line="276" w:lineRule="auto"/>
        <w:jc w:val="both"/>
        <w:rPr>
          <w:rFonts w:ascii="Arial" w:eastAsia="Arial" w:hAnsi="Arial" w:cs="Arial"/>
          <w:color w:val="000000" w:themeColor="text1"/>
        </w:rPr>
      </w:pPr>
    </w:p>
    <w:p w14:paraId="70399207" w14:textId="324A8AB5" w:rsidR="1E6AA8DA" w:rsidRDefault="5AF8274F" w:rsidP="3F7D9822">
      <w:pPr>
        <w:spacing w:after="0" w:line="276" w:lineRule="auto"/>
        <w:jc w:val="both"/>
        <w:rPr>
          <w:rFonts w:ascii="Arial" w:eastAsia="Arial" w:hAnsi="Arial" w:cs="Arial"/>
          <w:color w:val="000000" w:themeColor="text1"/>
        </w:rPr>
      </w:pPr>
      <w:r w:rsidRPr="2B2B9784">
        <w:rPr>
          <w:rFonts w:ascii="Arial" w:eastAsia="Arial" w:hAnsi="Arial" w:cs="Arial"/>
          <w:color w:val="000000" w:themeColor="text1"/>
        </w:rPr>
        <w:t>Hyvinvointialue järjestää asiakkaan</w:t>
      </w:r>
      <w:r w:rsidR="35CA2D78" w:rsidRPr="2B2B9784">
        <w:rPr>
          <w:rFonts w:ascii="Arial" w:eastAsia="Arial" w:hAnsi="Arial" w:cs="Arial"/>
          <w:color w:val="000000" w:themeColor="text1"/>
        </w:rPr>
        <w:t xml:space="preserve"> tarvitsemat </w:t>
      </w:r>
      <w:r w:rsidR="55835D8F" w:rsidRPr="2B2B9784">
        <w:rPr>
          <w:rFonts w:ascii="Arial" w:eastAsia="Arial" w:hAnsi="Arial" w:cs="Arial"/>
          <w:color w:val="000000" w:themeColor="text1"/>
        </w:rPr>
        <w:t xml:space="preserve">terveydenhuollon </w:t>
      </w:r>
      <w:r w:rsidR="35CA2D78" w:rsidRPr="2B2B9784">
        <w:rPr>
          <w:rFonts w:ascii="Arial" w:eastAsia="Arial" w:hAnsi="Arial" w:cs="Arial"/>
          <w:color w:val="000000" w:themeColor="text1"/>
        </w:rPr>
        <w:t>palvelut</w:t>
      </w:r>
      <w:r w:rsidR="34DDDC5D" w:rsidRPr="2B2B9784">
        <w:rPr>
          <w:rFonts w:ascii="Arial" w:eastAsia="Arial" w:hAnsi="Arial" w:cs="Arial"/>
          <w:color w:val="000000" w:themeColor="text1"/>
        </w:rPr>
        <w:t>.</w:t>
      </w:r>
    </w:p>
    <w:p w14:paraId="794CF8F5" w14:textId="259DCEDB" w:rsidR="31C46599" w:rsidRDefault="31C46599" w:rsidP="3F7D9822">
      <w:pPr>
        <w:spacing w:after="0" w:line="276" w:lineRule="auto"/>
        <w:jc w:val="both"/>
        <w:rPr>
          <w:rFonts w:ascii="Arial" w:eastAsia="Arial" w:hAnsi="Arial" w:cs="Arial"/>
          <w:color w:val="000000" w:themeColor="text1"/>
        </w:rPr>
      </w:pPr>
    </w:p>
    <w:p w14:paraId="3FE5AF86" w14:textId="3D3AA685"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Palveluntuottajan on kyettävä suoriutumaan asiakkaan tavanomaisista terveyden- ja sairaanhoidon seuranta- ja hoitotoimenpiteistä. Havainnoista ja muutoksista terveydentilassa tehdään asianmukaiset kirjaukset asiakkaan asiakirjoihin ja muutostarpeisiin reagoidaan konsultoimalla lääkäriä.</w:t>
      </w:r>
    </w:p>
    <w:p w14:paraId="755E880E" w14:textId="52FDB6B2" w:rsidR="1E6AA8DA" w:rsidRDefault="1E6AA8DA" w:rsidP="3F7D9822">
      <w:pPr>
        <w:spacing w:after="0" w:line="276" w:lineRule="auto"/>
        <w:jc w:val="both"/>
        <w:rPr>
          <w:rFonts w:ascii="Arial" w:eastAsia="Arial" w:hAnsi="Arial" w:cs="Arial"/>
          <w:color w:val="000000" w:themeColor="text1"/>
        </w:rPr>
      </w:pPr>
    </w:p>
    <w:p w14:paraId="59207B91" w14:textId="794D78DC"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Lapin hyvinvointialue järjestää asiakkaiden suun terveydenhuollon palvelut. Toimintayksikkö huolehtii siitä, että asiakas saa tarvitsemansa palvelut (mm. suun tarkastus- ja hoito, hammaslääkärin vastaanotto, suuhygienistin tarkastukset). Asiakas maksaa suun terveydenhuollon kustannukset itse.</w:t>
      </w:r>
    </w:p>
    <w:p w14:paraId="5192F16F" w14:textId="36FD2BCB" w:rsidR="1E6AA8DA" w:rsidRDefault="1E6AA8DA" w:rsidP="3F7D9822">
      <w:pPr>
        <w:spacing w:after="0" w:line="276" w:lineRule="auto"/>
        <w:jc w:val="both"/>
        <w:rPr>
          <w:rFonts w:ascii="Arial" w:eastAsia="Arial" w:hAnsi="Arial" w:cs="Arial"/>
          <w:color w:val="000000" w:themeColor="text1"/>
        </w:rPr>
      </w:pPr>
    </w:p>
    <w:p w14:paraId="15FDD9EC" w14:textId="02DFB479"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Hoitotarvikkeiden osalta asiakkaita koskevat samat menettelyt kuin muita hyvinvointialueen </w:t>
      </w:r>
      <w:r w:rsidR="21E87F67" w:rsidRPr="3F7D9822">
        <w:rPr>
          <w:rFonts w:ascii="Arial" w:eastAsia="Arial" w:hAnsi="Arial" w:cs="Arial"/>
          <w:color w:val="000000" w:themeColor="text1"/>
        </w:rPr>
        <w:t>asukkaita</w:t>
      </w:r>
      <w:r w:rsidRPr="3F7D9822">
        <w:rPr>
          <w:rFonts w:ascii="Arial" w:eastAsia="Arial" w:hAnsi="Arial" w:cs="Arial"/>
          <w:color w:val="000000" w:themeColor="text1"/>
        </w:rPr>
        <w:t>. Asiakas saa kriteerit täyttäessään Lapin hyvinvointialueen kulloinkin vahvistamien ohjeiden mukaiset hoitotarvikkeet hoitovälinejakelusta. Hoitotarvikejakelun aloittamisesta sovitaan asiakaskohtaisesti toteuttamissuunnitelmassa.</w:t>
      </w:r>
    </w:p>
    <w:p w14:paraId="43BF0DA7" w14:textId="2DCE92DB" w:rsidR="1E6AA8DA" w:rsidRDefault="1E6AA8DA" w:rsidP="3F7D9822">
      <w:pPr>
        <w:spacing w:after="0" w:line="276" w:lineRule="auto"/>
        <w:jc w:val="both"/>
        <w:rPr>
          <w:rFonts w:ascii="Arial" w:eastAsia="Arial" w:hAnsi="Arial" w:cs="Arial"/>
          <w:color w:val="000000" w:themeColor="text1"/>
        </w:rPr>
      </w:pPr>
    </w:p>
    <w:p w14:paraId="5989194E" w14:textId="0D41D586" w:rsidR="35CA2D78" w:rsidRDefault="35CA2D7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Vaikka asiakkaalla olisi myönnettynä vammaispalvelulain mukainen henkilökohtainen apu, se ei saa vaikuttaa palvelusetelituottajan asiakkaalle tarjoamiin palveluihin. Henkilökohtaisen avun ja asumis</w:t>
      </w:r>
      <w:r w:rsidR="31EE8B57" w:rsidRPr="3F7D9822">
        <w:rPr>
          <w:rFonts w:ascii="Arial" w:eastAsia="Arial" w:hAnsi="Arial" w:cs="Arial"/>
          <w:color w:val="000000" w:themeColor="text1"/>
        </w:rPr>
        <w:t xml:space="preserve">en tuen </w:t>
      </w:r>
      <w:r w:rsidRPr="3F7D9822">
        <w:rPr>
          <w:rFonts w:ascii="Arial" w:eastAsia="Arial" w:hAnsi="Arial" w:cs="Arial"/>
          <w:color w:val="000000" w:themeColor="text1"/>
        </w:rPr>
        <w:t xml:space="preserve">palveluntuottajan tehtävät ja vastuut tulee olla selkeästi määritelty niin, että </w:t>
      </w:r>
      <w:r w:rsidR="0C3EFC8D" w:rsidRPr="3F7D9822">
        <w:rPr>
          <w:rFonts w:ascii="Arial" w:eastAsia="Arial" w:hAnsi="Arial" w:cs="Arial"/>
          <w:color w:val="000000" w:themeColor="text1"/>
        </w:rPr>
        <w:t>myönnetyt palvelut</w:t>
      </w:r>
      <w:r w:rsidRPr="3F7D9822">
        <w:rPr>
          <w:rFonts w:ascii="Arial" w:eastAsia="Arial" w:hAnsi="Arial" w:cs="Arial"/>
          <w:color w:val="000000" w:themeColor="text1"/>
        </w:rPr>
        <w:t xml:space="preserve"> tukevat toisiaan ja toimivat joustavasti asiakkaan parhaaksi.</w:t>
      </w:r>
    </w:p>
    <w:p w14:paraId="3876425A" w14:textId="74FCA2A8" w:rsidR="0B94E382" w:rsidRDefault="0B94E382" w:rsidP="3F7D9822">
      <w:pPr>
        <w:spacing w:after="0" w:line="276" w:lineRule="auto"/>
        <w:jc w:val="both"/>
        <w:rPr>
          <w:rFonts w:ascii="Arial" w:eastAsia="Arial" w:hAnsi="Arial" w:cs="Arial"/>
          <w:color w:val="000000" w:themeColor="text1"/>
        </w:rPr>
      </w:pPr>
    </w:p>
    <w:p w14:paraId="34814322" w14:textId="38AE1BA6" w:rsidR="0B94E382" w:rsidRDefault="69882F98"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Palveluntuottajalla tulee olla käytössä valitsemansa toimintakyvyn arviointimenetelmä, jolla voidaan arvioida asiakkaan kokonaisvaltaista toimintakykyä. Menetelmää hyödynnetään asumisen avuntarpeen arvioinnissa ja palveluiden suunnittelussa. Menetelmän perustana on huomioida asiakkaan ja hänen lähiympäristönsä voimavarat, toimintatavat sekä niiden hyödyntäminen yksilöllisesti. Lisäksi menetelmän tavoitteena on ylläpitää ja tukea työntekijöiden kuntouttavaa työotetta.</w:t>
      </w:r>
    </w:p>
    <w:p w14:paraId="37585A9E" w14:textId="548F75A8" w:rsidR="31C46599" w:rsidRDefault="31C46599" w:rsidP="3F7D9822">
      <w:pPr>
        <w:spacing w:after="0" w:line="276" w:lineRule="auto"/>
        <w:jc w:val="both"/>
        <w:rPr>
          <w:rFonts w:ascii="Arial" w:eastAsia="Arial" w:hAnsi="Arial" w:cs="Arial"/>
          <w:color w:val="000000" w:themeColor="text1"/>
        </w:rPr>
      </w:pPr>
    </w:p>
    <w:p w14:paraId="33C1C4B6" w14:textId="35B9F745" w:rsidR="0B94E382" w:rsidRDefault="0B94E382" w:rsidP="3F7D9822">
      <w:pPr>
        <w:spacing w:after="0" w:line="276" w:lineRule="auto"/>
        <w:jc w:val="both"/>
        <w:rPr>
          <w:rFonts w:ascii="Arial" w:eastAsia="Arial" w:hAnsi="Arial" w:cs="Arial"/>
          <w:b/>
          <w:bCs/>
          <w:color w:val="000000" w:themeColor="text1"/>
        </w:rPr>
      </w:pPr>
      <w:r w:rsidRPr="3F7D9822">
        <w:rPr>
          <w:rFonts w:ascii="Arial" w:eastAsia="Arial" w:hAnsi="Arial" w:cs="Arial"/>
          <w:b/>
          <w:bCs/>
          <w:color w:val="000000" w:themeColor="text1"/>
        </w:rPr>
        <w:t>Asiakkaan yksilöllisen palvelun sisällön määrittely ja seuranta</w:t>
      </w:r>
    </w:p>
    <w:p w14:paraId="4E33B75A" w14:textId="02112ACF" w:rsidR="5EA734C4" w:rsidRDefault="5EA734C4" w:rsidP="3F7D9822">
      <w:pPr>
        <w:tabs>
          <w:tab w:val="left" w:pos="507"/>
        </w:tabs>
        <w:spacing w:after="0" w:line="276" w:lineRule="auto"/>
        <w:jc w:val="both"/>
        <w:rPr>
          <w:rFonts w:ascii="Arial" w:eastAsia="Arial" w:hAnsi="Arial" w:cs="Arial"/>
        </w:rPr>
      </w:pPr>
      <w:r w:rsidRPr="3F7D9822">
        <w:rPr>
          <w:rFonts w:ascii="Arial" w:eastAsia="Arial" w:hAnsi="Arial" w:cs="Arial"/>
        </w:rPr>
        <w:t>Asiakkaan asumisen tuen sisältö, määrä ja toteuttamistapa kirjataan päätökseen.</w:t>
      </w:r>
    </w:p>
    <w:p w14:paraId="4E65ED39" w14:textId="15E1ACB7" w:rsidR="5EA734C4" w:rsidRDefault="5EA734C4" w:rsidP="3F7D9822">
      <w:pPr>
        <w:tabs>
          <w:tab w:val="left" w:pos="507"/>
        </w:tabs>
        <w:spacing w:after="0" w:line="276" w:lineRule="auto"/>
        <w:jc w:val="both"/>
        <w:rPr>
          <w:rFonts w:ascii="Arial" w:eastAsia="Arial" w:hAnsi="Arial" w:cs="Arial"/>
        </w:rPr>
      </w:pPr>
      <w:r w:rsidRPr="3F7D9822">
        <w:rPr>
          <w:rFonts w:ascii="Arial" w:eastAsia="Arial" w:hAnsi="Arial" w:cs="Arial"/>
        </w:rPr>
        <w:t xml:space="preserve">Tarvittavan asumisen tuen sisällöstä, määrästä ja toteutustavasta päätettäessä otetaan huomioon vammaisen henkilön asiakassuunnitelmaan kirjattu yksilöllinen tuen tarve ja toivomukset sekä asumisen tuen merkitys vammaisen henkilön itsenäiselle elämälle. </w:t>
      </w:r>
    </w:p>
    <w:p w14:paraId="386889A6" w14:textId="137505C3" w:rsidR="22794FCB" w:rsidRDefault="22794FCB" w:rsidP="3F7D9822">
      <w:pPr>
        <w:spacing w:after="0" w:line="276" w:lineRule="auto"/>
        <w:jc w:val="both"/>
        <w:rPr>
          <w:rFonts w:ascii="Arial" w:eastAsia="Arial" w:hAnsi="Arial" w:cs="Arial"/>
          <w:color w:val="000000" w:themeColor="text1"/>
        </w:rPr>
      </w:pPr>
    </w:p>
    <w:p w14:paraId="30C81D01" w14:textId="0E836E0C" w:rsidR="02A1EEDD" w:rsidRDefault="547F9AAA"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Vammaisen henkilön asumis</w:t>
      </w:r>
      <w:r w:rsidR="32A410D9" w:rsidRPr="3F7D9822">
        <w:rPr>
          <w:rFonts w:ascii="Arial" w:eastAsia="Arial" w:hAnsi="Arial" w:cs="Arial"/>
          <w:color w:val="000000" w:themeColor="text1"/>
        </w:rPr>
        <w:t>en tuki</w:t>
      </w:r>
      <w:r w:rsidRPr="3F7D9822">
        <w:rPr>
          <w:rFonts w:ascii="Arial" w:eastAsia="Arial" w:hAnsi="Arial" w:cs="Arial"/>
          <w:color w:val="000000" w:themeColor="text1"/>
        </w:rPr>
        <w:t xml:space="preserve"> on tavoitteellista</w:t>
      </w:r>
      <w:r w:rsidR="0432F2F9" w:rsidRPr="3F7D9822">
        <w:rPr>
          <w:rFonts w:ascii="Arial" w:eastAsia="Arial" w:hAnsi="Arial" w:cs="Arial"/>
          <w:color w:val="000000" w:themeColor="text1"/>
        </w:rPr>
        <w:t xml:space="preserve"> palvelua</w:t>
      </w:r>
      <w:r w:rsidRPr="3F7D9822">
        <w:rPr>
          <w:rFonts w:ascii="Arial" w:eastAsia="Arial" w:hAnsi="Arial" w:cs="Arial"/>
          <w:color w:val="000000" w:themeColor="text1"/>
        </w:rPr>
        <w:t xml:space="preserve">. Asiakkaalle laaditaan </w:t>
      </w:r>
      <w:r w:rsidRPr="3F7D9822">
        <w:rPr>
          <w:rFonts w:ascii="Arial" w:eastAsia="Arial" w:hAnsi="Arial" w:cs="Arial"/>
          <w:b/>
          <w:bCs/>
          <w:color w:val="000000" w:themeColor="text1"/>
        </w:rPr>
        <w:t>asiakassuunnitelma</w:t>
      </w:r>
      <w:r w:rsidR="712CE86F" w:rsidRPr="3F7D9822">
        <w:rPr>
          <w:rFonts w:ascii="Arial" w:eastAsia="Arial" w:hAnsi="Arial" w:cs="Arial"/>
          <w:b/>
          <w:bCs/>
          <w:color w:val="000000" w:themeColor="text1"/>
        </w:rPr>
        <w:t>,</w:t>
      </w:r>
      <w:r w:rsidRPr="3F7D9822">
        <w:rPr>
          <w:rFonts w:ascii="Arial" w:eastAsia="Arial" w:hAnsi="Arial" w:cs="Arial"/>
          <w:color w:val="000000" w:themeColor="text1"/>
        </w:rPr>
        <w:t xml:space="preserve"> johon asiakkaan palvelut ja palvelulle määritellyt tavoitteet kirjataan. Asiakassuunnitelman laadi</w:t>
      </w:r>
      <w:r w:rsidR="23C6380F" w:rsidRPr="3F7D9822">
        <w:rPr>
          <w:rFonts w:ascii="Arial" w:eastAsia="Arial" w:hAnsi="Arial" w:cs="Arial"/>
          <w:color w:val="000000" w:themeColor="text1"/>
        </w:rPr>
        <w:t>n</w:t>
      </w:r>
      <w:r w:rsidRPr="3F7D9822">
        <w:rPr>
          <w:rFonts w:ascii="Arial" w:eastAsia="Arial" w:hAnsi="Arial" w:cs="Arial"/>
          <w:color w:val="000000" w:themeColor="text1"/>
        </w:rPr>
        <w:t xml:space="preserve">taan osallistuvat Lapin hyvinvointialueen sosiaalihuollon </w:t>
      </w:r>
      <w:r w:rsidR="6CE2AC7D" w:rsidRPr="3F7D9822">
        <w:rPr>
          <w:rFonts w:ascii="Arial" w:eastAsia="Arial" w:hAnsi="Arial" w:cs="Arial"/>
          <w:color w:val="000000" w:themeColor="text1"/>
        </w:rPr>
        <w:t>viranhaltijan</w:t>
      </w:r>
      <w:r w:rsidRPr="3F7D9822">
        <w:rPr>
          <w:rFonts w:ascii="Arial" w:eastAsia="Arial" w:hAnsi="Arial" w:cs="Arial"/>
          <w:color w:val="000000" w:themeColor="text1"/>
        </w:rPr>
        <w:t xml:space="preserve"> ja asiakkaan lisäksi tarvittaessa asiakkaan omainen/läheinen, edunvalvoja ja/tai asiakkaan hoivaan osallistuvat muut tahot.  Asiakassuunnitelma tarkistetaan tarvittaessa tai asiakkaan tilanteen muuttuessa. Palveluntuottaja</w:t>
      </w:r>
      <w:r w:rsidR="54D64E0C" w:rsidRPr="3F7D9822">
        <w:rPr>
          <w:rFonts w:ascii="Arial" w:eastAsia="Arial" w:hAnsi="Arial" w:cs="Arial"/>
          <w:color w:val="000000" w:themeColor="text1"/>
        </w:rPr>
        <w:t>n</w:t>
      </w:r>
      <w:r w:rsidRPr="3F7D9822">
        <w:rPr>
          <w:rFonts w:ascii="Arial" w:eastAsia="Arial" w:hAnsi="Arial" w:cs="Arial"/>
          <w:color w:val="000000" w:themeColor="text1"/>
        </w:rPr>
        <w:t xml:space="preserve"> tulee olla yhteydessä asiakkaan työntekijään, jos asiakkaan toimintakyvyssä tapahtuu oleellisia palveluntarpeen muutoksia.</w:t>
      </w:r>
    </w:p>
    <w:p w14:paraId="70FC7109" w14:textId="3308C12D" w:rsidR="02A1EEDD" w:rsidRDefault="02A1EEDD" w:rsidP="3F7D9822">
      <w:pPr>
        <w:spacing w:after="0" w:line="276" w:lineRule="auto"/>
        <w:jc w:val="both"/>
        <w:rPr>
          <w:rFonts w:ascii="Arial" w:eastAsia="Arial" w:hAnsi="Arial" w:cs="Arial"/>
          <w:color w:val="000000" w:themeColor="text1"/>
        </w:rPr>
      </w:pPr>
    </w:p>
    <w:p w14:paraId="60767568" w14:textId="58E574B7" w:rsidR="02A1EEDD" w:rsidRDefault="547F9AAA"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Palveluntuottaja laatii kunkin asiakkaan kanssa asiakassuunnitelmaan pohjautuvan yksilöllisen palvelun </w:t>
      </w:r>
      <w:r w:rsidRPr="3F7D9822">
        <w:rPr>
          <w:rFonts w:ascii="Arial" w:eastAsia="Arial" w:hAnsi="Arial" w:cs="Arial"/>
          <w:b/>
          <w:bCs/>
          <w:color w:val="000000" w:themeColor="text1"/>
        </w:rPr>
        <w:t>toteuttamissuunnitelman</w:t>
      </w:r>
      <w:r w:rsidRPr="3F7D9822">
        <w:rPr>
          <w:rFonts w:ascii="Arial" w:eastAsia="Arial" w:hAnsi="Arial" w:cs="Arial"/>
          <w:color w:val="000000" w:themeColor="text1"/>
        </w:rPr>
        <w:t xml:space="preserve"> muuton jälkeen kuukauden kuluessa. Toteuttamissuunnitelmassa tarkennetaan asiakassuunnitelmassa sovittuja tavoitteita ja niiden toteuttamista. Toteuttamissuunnitelma sisältää kuvauksen palvelusetelituottajan tarjoamasta yksilöllisestä tuesta, avusta ja ohjauksesta. Suunnitelmaan kirjattu tuki, apu ja ohjaus määräytyvät asiakkaan toiveiden ja tarpeiden mukaisesti. Suunnitelmassa määritellään palvelun toteutuksen työnjako ja vastuutahot.</w:t>
      </w:r>
    </w:p>
    <w:p w14:paraId="2E8E5AA0" w14:textId="1CD6D169" w:rsidR="02A1EEDD" w:rsidRDefault="02A1EEDD" w:rsidP="3F7D9822">
      <w:pPr>
        <w:spacing w:after="0" w:line="276" w:lineRule="auto"/>
        <w:jc w:val="both"/>
        <w:rPr>
          <w:rFonts w:ascii="Arial" w:eastAsia="Arial" w:hAnsi="Arial" w:cs="Arial"/>
          <w:color w:val="000000" w:themeColor="text1"/>
        </w:rPr>
      </w:pPr>
    </w:p>
    <w:p w14:paraId="44C9F12B" w14:textId="22DB963F" w:rsidR="02A1EEDD" w:rsidRDefault="547F9AAA"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 toteuttamissuunnitelmaan kirjataan asiakkaan päivä- ja viikkorytmi. Päivä- ja viikkorytmi sekä siihen kirjattu tuki, apu ja ohjaus määräytyvät asiakkaan toiveiden ja tarpeiden mukaisesti. Asiakkaan itsemääräämisoikeutta tukee, kun hän voi lähtökohtaisesti määritellä itse oman päivärytminsä. Henkilöstön määrä olisi mitoitettava ja työvuorot järjestettävä as</w:t>
      </w:r>
      <w:r w:rsidR="158AAD44" w:rsidRPr="3F7D9822">
        <w:rPr>
          <w:rFonts w:ascii="Arial" w:eastAsia="Arial" w:hAnsi="Arial" w:cs="Arial"/>
          <w:color w:val="000000" w:themeColor="text1"/>
        </w:rPr>
        <w:t>ia</w:t>
      </w:r>
      <w:r w:rsidRPr="3F7D9822">
        <w:rPr>
          <w:rFonts w:ascii="Arial" w:eastAsia="Arial" w:hAnsi="Arial" w:cs="Arial"/>
          <w:color w:val="000000" w:themeColor="text1"/>
        </w:rPr>
        <w:t>kkaiden tarpeiden perusteella ottaen kuitenkin huomioon työlainsäädäntö. Itsemääräämisoikeus toteutuu hyvin silloin, kun palvelut joustavat vammaisen henkilön aikataulun mukaan eikä toisin päin.</w:t>
      </w:r>
    </w:p>
    <w:p w14:paraId="54B8351C" w14:textId="075684A9" w:rsidR="02A1EEDD" w:rsidRDefault="02A1EEDD" w:rsidP="3F7D9822">
      <w:pPr>
        <w:spacing w:after="0" w:line="276" w:lineRule="auto"/>
        <w:jc w:val="both"/>
        <w:rPr>
          <w:rFonts w:ascii="Arial" w:eastAsia="Arial" w:hAnsi="Arial" w:cs="Arial"/>
          <w:color w:val="000000" w:themeColor="text1"/>
        </w:rPr>
      </w:pPr>
    </w:p>
    <w:p w14:paraId="625AD7A6" w14:textId="3B181923" w:rsidR="02A1EEDD" w:rsidRDefault="547F9AAA"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Toteuttamissuunnitelmasta tulee ilmetä, miten asiakkaan omat mielipiteet ja toiveet on huomioitu. Suunnitelmaan tulee kirjata, miten asiakkaan kommunikointiin liittyvät tarpeet on huomioitu esim. kommunikointikeinot, -menetelmät ja apuvälineet. Suunnitelmaan kirjataan arkeen nivoutuvat keinot ja konkreettiset toimintatavat asiakkaan omien tavoitteiden mukaisen hyvän elämän saavuttamiseksi.</w:t>
      </w:r>
    </w:p>
    <w:p w14:paraId="3F7468C2" w14:textId="36566BC1" w:rsidR="02A1EEDD" w:rsidRDefault="02A1EEDD" w:rsidP="3F7D9822">
      <w:pPr>
        <w:spacing w:after="0" w:line="276" w:lineRule="auto"/>
        <w:jc w:val="both"/>
        <w:rPr>
          <w:rFonts w:ascii="Arial" w:eastAsia="Arial" w:hAnsi="Arial" w:cs="Arial"/>
          <w:color w:val="000000" w:themeColor="text1"/>
        </w:rPr>
      </w:pPr>
    </w:p>
    <w:p w14:paraId="79FE017C" w14:textId="32417223" w:rsidR="02A1EEDD" w:rsidRDefault="547F9AAA"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Suunnitelmaa laadittaessa sovitaan samalla suunnitelman tarkistamisen ja arvioinnin ajankohdat. Toteuttamissuunnitelma on tarkastettava aina tarvittaessa, asiakkaan toiveesta tai toimintakyvyn muuttuessa kuitenkin vähintään kerran (1) vuodessa.</w:t>
      </w:r>
    </w:p>
    <w:p w14:paraId="2F7F56B6" w14:textId="54131948" w:rsidR="02A1EEDD" w:rsidRDefault="02A1EEDD" w:rsidP="3F7D9822">
      <w:pPr>
        <w:spacing w:after="0" w:line="276" w:lineRule="auto"/>
        <w:jc w:val="both"/>
        <w:rPr>
          <w:rFonts w:ascii="Arial" w:eastAsia="Arial" w:hAnsi="Arial" w:cs="Arial"/>
          <w:color w:val="000000" w:themeColor="text1"/>
        </w:rPr>
      </w:pPr>
    </w:p>
    <w:p w14:paraId="18AFAAB7" w14:textId="17AED5E7" w:rsidR="02A1EEDD" w:rsidRDefault="0652851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Asiakkaalle tulee nimetä asumisyksikössä </w:t>
      </w:r>
      <w:r w:rsidRPr="3F7D9822">
        <w:rPr>
          <w:rFonts w:ascii="Arial" w:eastAsia="Arial" w:hAnsi="Arial" w:cs="Arial"/>
          <w:b/>
          <w:bCs/>
        </w:rPr>
        <w:t>omaohjaaja tai muu vastuutyöntekijä</w:t>
      </w:r>
      <w:r w:rsidRPr="3F7D9822">
        <w:rPr>
          <w:rFonts w:ascii="Arial" w:eastAsia="Arial" w:hAnsi="Arial" w:cs="Arial"/>
          <w:color w:val="000000" w:themeColor="text1"/>
        </w:rPr>
        <w:t xml:space="preserve"> ja tälle sijainen, ja näistä tulee kertoa as</w:t>
      </w:r>
      <w:r w:rsidR="351EC243" w:rsidRPr="3F7D9822">
        <w:rPr>
          <w:rFonts w:ascii="Arial" w:eastAsia="Arial" w:hAnsi="Arial" w:cs="Arial"/>
          <w:color w:val="000000" w:themeColor="text1"/>
        </w:rPr>
        <w:t>ia</w:t>
      </w:r>
      <w:r w:rsidRPr="3F7D9822">
        <w:rPr>
          <w:rFonts w:ascii="Arial" w:eastAsia="Arial" w:hAnsi="Arial" w:cs="Arial"/>
          <w:color w:val="000000" w:themeColor="text1"/>
        </w:rPr>
        <w:t>kkaalle ja tämän omaisille ja lailliselle edustajalle. Omaisilla ja edunvalvojalla tulee olla mahdollisuus tavata omaohjaajaa keskustellakseen läheisensä saam</w:t>
      </w:r>
      <w:r w:rsidR="01118208" w:rsidRPr="3F7D9822">
        <w:rPr>
          <w:rFonts w:ascii="Arial" w:eastAsia="Arial" w:hAnsi="Arial" w:cs="Arial"/>
          <w:color w:val="000000" w:themeColor="text1"/>
        </w:rPr>
        <w:t>a</w:t>
      </w:r>
      <w:r w:rsidRPr="3F7D9822">
        <w:rPr>
          <w:rFonts w:ascii="Arial" w:eastAsia="Arial" w:hAnsi="Arial" w:cs="Arial"/>
          <w:color w:val="000000" w:themeColor="text1"/>
        </w:rPr>
        <w:t>sta ja tarvitsem</w:t>
      </w:r>
      <w:r w:rsidR="744A6DE5" w:rsidRPr="3F7D9822">
        <w:rPr>
          <w:rFonts w:ascii="Arial" w:eastAsia="Arial" w:hAnsi="Arial" w:cs="Arial"/>
          <w:color w:val="000000" w:themeColor="text1"/>
        </w:rPr>
        <w:t>asta</w:t>
      </w:r>
      <w:r w:rsidRPr="3F7D9822">
        <w:rPr>
          <w:rFonts w:ascii="Arial" w:eastAsia="Arial" w:hAnsi="Arial" w:cs="Arial"/>
          <w:color w:val="000000" w:themeColor="text1"/>
        </w:rPr>
        <w:t xml:space="preserve"> asumis</w:t>
      </w:r>
      <w:r w:rsidR="3A63DC57" w:rsidRPr="3F7D9822">
        <w:rPr>
          <w:rFonts w:ascii="Arial" w:eastAsia="Arial" w:hAnsi="Arial" w:cs="Arial"/>
          <w:color w:val="000000" w:themeColor="text1"/>
        </w:rPr>
        <w:t>en tuesta</w:t>
      </w:r>
      <w:r w:rsidRPr="3F7D9822">
        <w:rPr>
          <w:rFonts w:ascii="Arial" w:eastAsia="Arial" w:hAnsi="Arial" w:cs="Arial"/>
          <w:color w:val="000000" w:themeColor="text1"/>
        </w:rPr>
        <w:t>. Henkilökunnan tulee tehdä yhteistyötä asiakkaan omaisten ja laillisten edustajien sekä hyvinvointialueen ammattihenkilön kanssa niin, että asiakkaan suunnitelman mukainen hyvä hoito</w:t>
      </w:r>
      <w:r w:rsidR="6D03E826" w:rsidRPr="3F7D9822">
        <w:rPr>
          <w:rFonts w:ascii="Arial" w:eastAsia="Arial" w:hAnsi="Arial" w:cs="Arial"/>
          <w:color w:val="000000" w:themeColor="text1"/>
        </w:rPr>
        <w:t>, asumisen tuki</w:t>
      </w:r>
      <w:r w:rsidRPr="3F7D9822">
        <w:rPr>
          <w:rFonts w:ascii="Arial" w:eastAsia="Arial" w:hAnsi="Arial" w:cs="Arial"/>
          <w:color w:val="000000" w:themeColor="text1"/>
        </w:rPr>
        <w:t xml:space="preserve"> ja yksilöllinen toteuttamissuunnitelma toteutuvat. Asiakkaiden hyvä hoito</w:t>
      </w:r>
      <w:r w:rsidR="58DCC695" w:rsidRPr="3F7D9822">
        <w:rPr>
          <w:rFonts w:ascii="Arial" w:eastAsia="Arial" w:hAnsi="Arial" w:cs="Arial"/>
          <w:color w:val="000000" w:themeColor="text1"/>
        </w:rPr>
        <w:t xml:space="preserve"> ja asumisen tuki</w:t>
      </w:r>
      <w:r w:rsidRPr="3F7D9822">
        <w:rPr>
          <w:rFonts w:ascii="Arial" w:eastAsia="Arial" w:hAnsi="Arial" w:cs="Arial"/>
          <w:color w:val="000000" w:themeColor="text1"/>
        </w:rPr>
        <w:t xml:space="preserve"> varmistetaan säännöllisillä keskusteluilla asiakkaiden ja omaisten kanssa sekä asiakas- ja omaistyytyväisyyskyselyillä.</w:t>
      </w:r>
    </w:p>
    <w:p w14:paraId="55AE6DB5" w14:textId="5EE80014" w:rsidR="02A1EEDD" w:rsidRDefault="02A1EEDD" w:rsidP="3F7D9822">
      <w:pPr>
        <w:spacing w:after="0" w:line="276" w:lineRule="auto"/>
        <w:jc w:val="both"/>
        <w:rPr>
          <w:rFonts w:ascii="Arial" w:eastAsia="Arial" w:hAnsi="Arial" w:cs="Arial"/>
          <w:color w:val="000000" w:themeColor="text1"/>
        </w:rPr>
      </w:pPr>
    </w:p>
    <w:p w14:paraId="05B9AC1F" w14:textId="0B33A5E9" w:rsidR="3F7D9822" w:rsidRDefault="3F7D9822" w:rsidP="269F6272">
      <w:pPr>
        <w:spacing w:after="0" w:line="276" w:lineRule="auto"/>
        <w:jc w:val="both"/>
        <w:rPr>
          <w:rFonts w:ascii="Arial" w:eastAsia="Arial" w:hAnsi="Arial" w:cs="Arial"/>
          <w:color w:val="000000" w:themeColor="text1"/>
          <w:sz w:val="40"/>
          <w:szCs w:val="40"/>
        </w:rPr>
      </w:pPr>
    </w:p>
    <w:p w14:paraId="00F8853C" w14:textId="5876DF2F" w:rsidR="230F0042" w:rsidRDefault="4003F367" w:rsidP="269F6272">
      <w:pPr>
        <w:pStyle w:val="Otsikko1"/>
        <w:keepNext w:val="0"/>
        <w:keepLines w:val="0"/>
        <w:tabs>
          <w:tab w:val="left" w:pos="507"/>
        </w:tabs>
        <w:spacing w:before="0" w:line="240" w:lineRule="auto"/>
        <w:jc w:val="both"/>
        <w:rPr>
          <w:rFonts w:ascii="Arial" w:eastAsia="Arial" w:hAnsi="Arial" w:cs="Arial"/>
          <w:color w:val="000000" w:themeColor="text1"/>
          <w:sz w:val="40"/>
          <w:szCs w:val="40"/>
        </w:rPr>
      </w:pPr>
      <w:bookmarkStart w:id="3" w:name="_Toc1902224383"/>
      <w:r w:rsidRPr="56518673">
        <w:rPr>
          <w:rFonts w:ascii="Arial" w:eastAsia="Arial" w:hAnsi="Arial" w:cs="Arial"/>
          <w:b/>
          <w:bCs/>
          <w:color w:val="000000" w:themeColor="text1"/>
          <w:sz w:val="40"/>
          <w:szCs w:val="40"/>
        </w:rPr>
        <w:t>4</w:t>
      </w:r>
      <w:r w:rsidR="32EC3D7C" w:rsidRPr="56518673">
        <w:rPr>
          <w:rFonts w:ascii="Arial" w:eastAsia="Arial" w:hAnsi="Arial" w:cs="Arial"/>
          <w:b/>
          <w:bCs/>
          <w:color w:val="000000" w:themeColor="text1"/>
          <w:sz w:val="40"/>
          <w:szCs w:val="40"/>
        </w:rPr>
        <w:t xml:space="preserve"> </w:t>
      </w:r>
      <w:r w:rsidRPr="56518673">
        <w:rPr>
          <w:rFonts w:ascii="Arial" w:eastAsia="Arial" w:hAnsi="Arial" w:cs="Arial"/>
          <w:b/>
          <w:bCs/>
          <w:color w:val="000000" w:themeColor="text1"/>
          <w:sz w:val="40"/>
          <w:szCs w:val="40"/>
        </w:rPr>
        <w:t>Asiakkaan asema ja oikeusturvakeinot</w:t>
      </w:r>
      <w:bookmarkEnd w:id="3"/>
    </w:p>
    <w:p w14:paraId="43116B3D" w14:textId="3A1C0C48" w:rsidR="02A1EEDD" w:rsidRDefault="02A1EEDD" w:rsidP="269F6272">
      <w:pPr>
        <w:tabs>
          <w:tab w:val="left" w:pos="507"/>
        </w:tabs>
      </w:pPr>
    </w:p>
    <w:p w14:paraId="005850C0" w14:textId="048BC78F" w:rsidR="7734A69D" w:rsidRDefault="7734A69D" w:rsidP="3F7D9822">
      <w:pPr>
        <w:tabs>
          <w:tab w:val="left" w:pos="507"/>
        </w:tabs>
        <w:spacing w:after="0" w:line="240" w:lineRule="auto"/>
        <w:jc w:val="both"/>
        <w:rPr>
          <w:rFonts w:ascii="Arial" w:eastAsia="Arial" w:hAnsi="Arial" w:cs="Arial"/>
          <w:color w:val="000000" w:themeColor="text1"/>
        </w:rPr>
      </w:pPr>
      <w:r w:rsidRPr="3F7D9822">
        <w:rPr>
          <w:rFonts w:ascii="Arial" w:eastAsia="Arial" w:hAnsi="Arial" w:cs="Arial"/>
          <w:color w:val="000000" w:themeColor="text1"/>
        </w:rPr>
        <w:t>Sen lisäksi mitä palvelusetelisääntökirjan yleisess</w:t>
      </w:r>
      <w:r w:rsidR="0811C123" w:rsidRPr="3F7D9822">
        <w:rPr>
          <w:rFonts w:ascii="Arial" w:eastAsia="Arial" w:hAnsi="Arial" w:cs="Arial"/>
          <w:color w:val="000000" w:themeColor="text1"/>
        </w:rPr>
        <w:t>ä</w:t>
      </w:r>
      <w:r w:rsidRPr="3F7D9822">
        <w:rPr>
          <w:rFonts w:ascii="Arial" w:eastAsia="Arial" w:hAnsi="Arial" w:cs="Arial"/>
          <w:color w:val="000000" w:themeColor="text1"/>
        </w:rPr>
        <w:t xml:space="preserve"> osassa on määritelty asiakkaan asemasta ja oikeusturvakeinoista kappaleessa </w:t>
      </w:r>
      <w:r w:rsidR="532BE149" w:rsidRPr="3F7D9822">
        <w:rPr>
          <w:rFonts w:ascii="Arial" w:eastAsia="Arial" w:hAnsi="Arial" w:cs="Arial"/>
          <w:color w:val="000000" w:themeColor="text1"/>
        </w:rPr>
        <w:t>3, todetaan asumisen tuen osalta seuraavaa.</w:t>
      </w:r>
    </w:p>
    <w:p w14:paraId="76D6C807" w14:textId="42304695" w:rsidR="15C51A82" w:rsidRDefault="15C51A82" w:rsidP="15C51A82">
      <w:pPr>
        <w:tabs>
          <w:tab w:val="left" w:pos="507"/>
        </w:tabs>
        <w:rPr>
          <w:rFonts w:ascii="Aptos" w:eastAsia="Aptos" w:hAnsi="Aptos" w:cs="Aptos"/>
          <w:color w:val="000000" w:themeColor="text1"/>
        </w:rPr>
      </w:pPr>
    </w:p>
    <w:p w14:paraId="5110A735" w14:textId="77777777" w:rsidR="0088798C" w:rsidRDefault="0088798C" w:rsidP="15C51A82">
      <w:pPr>
        <w:tabs>
          <w:tab w:val="left" w:pos="507"/>
        </w:tabs>
        <w:rPr>
          <w:rFonts w:ascii="Aptos" w:eastAsia="Aptos" w:hAnsi="Aptos" w:cs="Aptos"/>
          <w:color w:val="000000" w:themeColor="text1"/>
        </w:rPr>
      </w:pPr>
    </w:p>
    <w:p w14:paraId="3176FD4E" w14:textId="0AFF4B17" w:rsidR="230F0042" w:rsidRDefault="4003F367" w:rsidP="269F6272">
      <w:pPr>
        <w:pStyle w:val="Otsikko2"/>
        <w:keepNext w:val="0"/>
        <w:keepLines w:val="0"/>
        <w:tabs>
          <w:tab w:val="left" w:pos="507"/>
        </w:tabs>
        <w:spacing w:before="0" w:line="276" w:lineRule="auto"/>
        <w:rPr>
          <w:rFonts w:ascii="Arial" w:eastAsia="Arial" w:hAnsi="Arial" w:cs="Arial"/>
          <w:sz w:val="36"/>
          <w:szCs w:val="36"/>
        </w:rPr>
      </w:pPr>
      <w:bookmarkStart w:id="4" w:name="_Toc1293192052"/>
      <w:r w:rsidRPr="56518673">
        <w:rPr>
          <w:rFonts w:ascii="Arial" w:eastAsia="Arial" w:hAnsi="Arial" w:cs="Arial"/>
          <w:b/>
          <w:bCs/>
          <w:color w:val="auto"/>
          <w:sz w:val="36"/>
          <w:szCs w:val="36"/>
        </w:rPr>
        <w:t>4.1 Asiakkaan asema</w:t>
      </w:r>
      <w:bookmarkEnd w:id="4"/>
    </w:p>
    <w:p w14:paraId="1EE6659F" w14:textId="6C5A435C" w:rsidR="269F6272" w:rsidRDefault="269F6272" w:rsidP="269F6272">
      <w:pPr>
        <w:tabs>
          <w:tab w:val="left" w:pos="507"/>
        </w:tabs>
      </w:pPr>
    </w:p>
    <w:p w14:paraId="3143D965" w14:textId="303D05C3" w:rsidR="230F0042" w:rsidRDefault="3BBD0FA0" w:rsidP="559C27D7">
      <w:pPr>
        <w:tabs>
          <w:tab w:val="left" w:pos="507"/>
        </w:tabs>
        <w:spacing w:after="0" w:line="276" w:lineRule="auto"/>
        <w:rPr>
          <w:rFonts w:ascii="Arial" w:eastAsia="Arial" w:hAnsi="Arial" w:cs="Arial"/>
        </w:rPr>
      </w:pPr>
      <w:r w:rsidRPr="3F7D9822">
        <w:rPr>
          <w:rFonts w:ascii="Arial" w:eastAsia="Arial" w:hAnsi="Arial" w:cs="Arial"/>
        </w:rPr>
        <w:t xml:space="preserve">Lapin hyvinvointialue voi tarjota palveluseteliä palvelun hankkimiseksi asiakkaalle, joka täyttää </w:t>
      </w:r>
      <w:r w:rsidR="4A84DEF2" w:rsidRPr="3F7D9822">
        <w:rPr>
          <w:rFonts w:ascii="Arial" w:eastAsia="Arial" w:hAnsi="Arial" w:cs="Arial"/>
        </w:rPr>
        <w:t>asumisen tuen palvelun</w:t>
      </w:r>
      <w:r w:rsidRPr="3F7D9822">
        <w:rPr>
          <w:rFonts w:ascii="Arial" w:eastAsia="Arial" w:hAnsi="Arial" w:cs="Arial"/>
        </w:rPr>
        <w:t xml:space="preserve"> myöntämisedellytykset</w:t>
      </w:r>
      <w:r w:rsidR="3CA27481" w:rsidRPr="3F7D9822">
        <w:rPr>
          <w:rFonts w:ascii="Arial" w:eastAsia="Arial" w:hAnsi="Arial" w:cs="Arial"/>
        </w:rPr>
        <w:t>.</w:t>
      </w:r>
    </w:p>
    <w:p w14:paraId="2D51960E" w14:textId="60B001A2" w:rsidR="230F0042" w:rsidRDefault="230F0042" w:rsidP="559C27D7">
      <w:pPr>
        <w:tabs>
          <w:tab w:val="left" w:pos="507"/>
        </w:tabs>
        <w:spacing w:after="0" w:line="276" w:lineRule="auto"/>
        <w:rPr>
          <w:rFonts w:ascii="Arial" w:eastAsia="Arial" w:hAnsi="Arial" w:cs="Arial"/>
        </w:rPr>
      </w:pPr>
    </w:p>
    <w:p w14:paraId="1D8FE47E" w14:textId="040BFDE9" w:rsidR="230F0042" w:rsidRDefault="42E70B5D" w:rsidP="35042C01">
      <w:pPr>
        <w:tabs>
          <w:tab w:val="left" w:pos="507"/>
        </w:tabs>
        <w:spacing w:after="0" w:line="276" w:lineRule="auto"/>
        <w:rPr>
          <w:rFonts w:ascii="Arial" w:eastAsia="Arial" w:hAnsi="Arial" w:cs="Arial"/>
          <w:b/>
          <w:bCs/>
        </w:rPr>
      </w:pPr>
      <w:r w:rsidRPr="35042C01">
        <w:rPr>
          <w:rFonts w:ascii="Arial" w:eastAsia="Arial" w:hAnsi="Arial" w:cs="Arial"/>
          <w:b/>
          <w:bCs/>
        </w:rPr>
        <w:t>Asiakkaan itsemääräämisoikeus</w:t>
      </w:r>
    </w:p>
    <w:p w14:paraId="01D13A91" w14:textId="6DCD8DE6"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Itsemääräämisoikeudella tarkoitetaan yksilön perustuslaillista oikeutta määrätä omasta elämästä ja oikeutta päättää itseään koskevista asioista. Itsemääräämisoikeus merkitsee oikeutta yhdenvertaisuuteen, henkilökohtaiseen vapauteen ja koskemattomuuteen. Kyseessä on meille jokaiselle kuuluva perusoikeus. Itsemääräämisoikeus liittyy erityisesti perustuslain 7 §:n säännöksiin elämästä, henkilökohtaisesta vapaudesta, koskemattomuudesta ja</w:t>
      </w:r>
      <w:r w:rsidR="5C9B602A" w:rsidRPr="3F7D9822">
        <w:rPr>
          <w:rFonts w:ascii="Arial" w:eastAsia="Arial" w:hAnsi="Arial" w:cs="Arial"/>
          <w:color w:val="000000" w:themeColor="text1"/>
        </w:rPr>
        <w:t xml:space="preserve"> </w:t>
      </w:r>
      <w:r w:rsidRPr="3F7D9822">
        <w:rPr>
          <w:rFonts w:ascii="Arial" w:eastAsia="Arial" w:hAnsi="Arial" w:cs="Arial"/>
          <w:color w:val="000000" w:themeColor="text1"/>
        </w:rPr>
        <w:t>turvallisuudesta sekä perustuslain 10 §:n säännöksiin yksityiselämän suojasta.</w:t>
      </w:r>
    </w:p>
    <w:p w14:paraId="7178F68F" w14:textId="204EBC2B" w:rsidR="230F0042" w:rsidRDefault="230F0042" w:rsidP="3F7D9822">
      <w:pPr>
        <w:spacing w:before="40" w:after="0" w:line="276" w:lineRule="auto"/>
        <w:jc w:val="both"/>
        <w:rPr>
          <w:rFonts w:ascii="Arial" w:eastAsia="Arial" w:hAnsi="Arial" w:cs="Arial"/>
          <w:color w:val="000000" w:themeColor="text1"/>
        </w:rPr>
      </w:pPr>
    </w:p>
    <w:p w14:paraId="3B03C55D" w14:textId="3661F9D1"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Sosiaalihuollon asiakkaan asemasta ja oikeuksista annetun lain (812/2000, </w:t>
      </w:r>
      <w:r w:rsidR="32714057" w:rsidRPr="3F7D9822">
        <w:rPr>
          <w:rFonts w:ascii="Arial" w:eastAsia="Arial" w:hAnsi="Arial" w:cs="Arial"/>
          <w:color w:val="000000" w:themeColor="text1"/>
        </w:rPr>
        <w:t xml:space="preserve">jäljempänä sosiaalihuollon </w:t>
      </w:r>
      <w:r w:rsidRPr="3F7D9822">
        <w:rPr>
          <w:rFonts w:ascii="Arial" w:eastAsia="Arial" w:hAnsi="Arial" w:cs="Arial"/>
          <w:color w:val="000000" w:themeColor="text1"/>
        </w:rPr>
        <w:t>asiakaslaki) 4 §:n mukaan asiakkaalla on oikeus saada laadultaan hyvää sosiaalihuoltoa ja hyvää kohtelua ilman syrjintää. Asiakasta on kohdeltava siten, ettei hänen ihmisarvoaan loukata sekä että hänen vakaumustaan ja yksityisyyttään kunnioitetaan. Sosiaalihuoltoa toteutettaessa on otettava</w:t>
      </w:r>
    </w:p>
    <w:p w14:paraId="285D6292" w14:textId="7702C0AD"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huomioon asiakkaan toivomukset, mielipide, etu ja yksilölliset tarpeet. Lain esitöiden (HE 137/1999) mukaan hyvä kohtelu edellyttää, että asiakkaan ihmisarvoa ei loukata ja kaikissa tilanteissa säilytetään inhimillinen arvokkuus lain 5 §:ssä säädetään asiakkaalle oikeus saada selvitys oikeuksistaan ja velvollisuuksistaan ja eri vaihtoehdoista hänelle ymmärrettävällä tavalla. </w:t>
      </w:r>
      <w:r w:rsidR="6065B305" w:rsidRPr="3F7D9822">
        <w:rPr>
          <w:rFonts w:ascii="Arial" w:eastAsia="Arial" w:hAnsi="Arial" w:cs="Arial"/>
          <w:color w:val="000000" w:themeColor="text1"/>
        </w:rPr>
        <w:t>Sosiaalihuollon a</w:t>
      </w:r>
      <w:r w:rsidRPr="3F7D9822">
        <w:rPr>
          <w:rFonts w:ascii="Arial" w:eastAsia="Arial" w:hAnsi="Arial" w:cs="Arial"/>
          <w:color w:val="000000" w:themeColor="text1"/>
        </w:rPr>
        <w:t>siakaslaissa käsitellään myös nimenomaisesti itsemääräämisoikeutta. Lain 8 §:n</w:t>
      </w:r>
      <w:r w:rsidR="13B2E722" w:rsidRPr="3F7D9822">
        <w:rPr>
          <w:rFonts w:ascii="Arial" w:eastAsia="Arial" w:hAnsi="Arial" w:cs="Arial"/>
          <w:color w:val="000000" w:themeColor="text1"/>
        </w:rPr>
        <w:t xml:space="preserve"> </w:t>
      </w:r>
      <w:r w:rsidRPr="3F7D9822">
        <w:rPr>
          <w:rFonts w:ascii="Arial" w:eastAsia="Arial" w:hAnsi="Arial" w:cs="Arial"/>
          <w:color w:val="000000" w:themeColor="text1"/>
        </w:rPr>
        <w:t>mukaan sosiaalihuoltoa toteutettaessa on ensisijaisesti otettava huomioon asiakkaan toivomukset ja mielipide ja muutoinkin kunnioitettava hänen itsemääräämisoikeuttaan.</w:t>
      </w:r>
    </w:p>
    <w:p w14:paraId="6775F281" w14:textId="472C1760" w:rsidR="230F0042" w:rsidRDefault="230F0042" w:rsidP="3F7D9822">
      <w:pPr>
        <w:spacing w:before="40" w:after="0" w:line="276" w:lineRule="auto"/>
        <w:jc w:val="both"/>
        <w:rPr>
          <w:rFonts w:ascii="Arial" w:eastAsia="Arial" w:hAnsi="Arial" w:cs="Arial"/>
          <w:color w:val="000000" w:themeColor="text1"/>
        </w:rPr>
      </w:pPr>
    </w:p>
    <w:p w14:paraId="011BE764" w14:textId="2E4A2187"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Asiakkaalle on annettava mahdollisuus osallistua ja vaikuttaa palvelujensa suunnitteluun ja toteuttamiseen. Toimenpiteissä on ensisijaisesti otettava huomioon asiakkaan etu. Jos asiakas ei sairauden, henkisen toimintakyvyn vajavuuden tai muun vastaavan syyn vuoksi pysty osallistumaan ja vaikuttamaan palvelujensa tai sosiaalihuoltoonsa liittyvien muiden toimenpiteiden suunnitteluun ja toteuttamiseen taikka ymmärtämään ehdotettuja</w:t>
      </w:r>
      <w:r w:rsidR="7092A2E4" w:rsidRPr="3F7D9822">
        <w:rPr>
          <w:rFonts w:ascii="Arial" w:eastAsia="Arial" w:hAnsi="Arial" w:cs="Arial"/>
          <w:color w:val="000000" w:themeColor="text1"/>
        </w:rPr>
        <w:t xml:space="preserve"> </w:t>
      </w:r>
      <w:r w:rsidRPr="3F7D9822">
        <w:rPr>
          <w:rFonts w:ascii="Arial" w:eastAsia="Arial" w:hAnsi="Arial" w:cs="Arial"/>
          <w:color w:val="000000" w:themeColor="text1"/>
        </w:rPr>
        <w:t>ratkaisuvaihtoehtoja tai päätösten vaikutuksia, on asiakkaan tahtoa selvitettävä yhteistyössä hänen laillisen edustajansa taikka omaisensa tai muun läheisen henkilön kanssa. Tarvittaessa sosiaaliviranomaisen on tehtävä esitys edunvalvojan määräämiseksi (9 §).</w:t>
      </w:r>
    </w:p>
    <w:p w14:paraId="78D2DE05" w14:textId="58D37CB8" w:rsidR="230F0042" w:rsidRDefault="230F0042" w:rsidP="3F7D9822">
      <w:pPr>
        <w:spacing w:before="40" w:after="0" w:line="276" w:lineRule="auto"/>
        <w:jc w:val="both"/>
        <w:rPr>
          <w:rFonts w:ascii="Arial" w:eastAsia="Arial" w:hAnsi="Arial" w:cs="Arial"/>
          <w:color w:val="000000" w:themeColor="text1"/>
        </w:rPr>
      </w:pPr>
    </w:p>
    <w:p w14:paraId="2FADC2EA" w14:textId="123E4759"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Asiakassuunnitelmaan tulee kirjata, mikäli asiakkaan itsemääräämisoikeuden toteutumiseen tulee kiinnittää erityistä huomiota. Suunnitelmaan kirjataan toimenpiteet henkilön itsenäisen suoriutumisen tukemiseksi ja edistämiseksi sekä itsemääräämisoikeuden vahvistamiseksi; kohtuulliset mukautukset henkilön täysimääräisen osallistumisen ja osallisuuden turvaamiseksi; henkilön käyttämät kommunikaatiomenetelmät; keinot, joilla henkilön palvelut toteutetaan ensisijaisesti ilman rajoitustoimenpiteitä; rajoitustoimenpiteet, joita henkilön erityishuollossa arvioidaan jouduttavan käyttämään.</w:t>
      </w:r>
    </w:p>
    <w:p w14:paraId="319F32D1" w14:textId="14F677BD" w:rsidR="230F0042" w:rsidRDefault="230F0042" w:rsidP="3F7D9822">
      <w:pPr>
        <w:spacing w:before="40" w:after="0" w:line="276" w:lineRule="auto"/>
        <w:jc w:val="both"/>
        <w:rPr>
          <w:rFonts w:ascii="Arial" w:eastAsia="Arial" w:hAnsi="Arial" w:cs="Arial"/>
          <w:color w:val="000000" w:themeColor="text1"/>
        </w:rPr>
      </w:pPr>
    </w:p>
    <w:p w14:paraId="115A9F7F" w14:textId="65E2380D"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Asiakassuunnitelman perusteella toimintayksikön tulee kirjata asiakkaalle palvelun toteuttamissuunnitelmaan tarkoituksenmukaiset itsemääräämisoikeutta tukevat ja edistävät toimet käytännön tasolla yhteistyössä asiakkaan kanssa. Tarvittaessa hänen tahtoaan on selvitettävä yhteistyössä hänen laillisen edustajansa, omaisen tai läheisen kanssa.</w:t>
      </w:r>
    </w:p>
    <w:p w14:paraId="69BB6909" w14:textId="38C86720" w:rsidR="230F0042" w:rsidRDefault="230F0042" w:rsidP="3F7D9822">
      <w:pPr>
        <w:spacing w:before="40" w:after="0" w:line="276" w:lineRule="auto"/>
        <w:jc w:val="both"/>
        <w:rPr>
          <w:rFonts w:ascii="Arial" w:eastAsia="Arial" w:hAnsi="Arial" w:cs="Arial"/>
          <w:color w:val="000000" w:themeColor="text1"/>
        </w:rPr>
      </w:pPr>
    </w:p>
    <w:p w14:paraId="116313FB" w14:textId="3A1497C5" w:rsidR="230F0042" w:rsidRDefault="6740D7E5" w:rsidP="3F7D9822">
      <w:pPr>
        <w:spacing w:before="40" w:after="0" w:line="276" w:lineRule="auto"/>
        <w:jc w:val="both"/>
        <w:rPr>
          <w:rFonts w:ascii="Arial" w:eastAsia="Arial" w:hAnsi="Arial" w:cs="Arial"/>
          <w:color w:val="000000" w:themeColor="text1"/>
        </w:rPr>
      </w:pPr>
      <w:r w:rsidRPr="3C24FF39">
        <w:rPr>
          <w:rFonts w:ascii="Arial" w:eastAsia="Arial" w:hAnsi="Arial" w:cs="Arial"/>
          <w:color w:val="000000" w:themeColor="text1"/>
        </w:rPr>
        <w:t>Toimintayksiköllä ei saa olla menettelytapoja tai toimintakäytänteitä, jotka rajoittavat toimintayksikön asiakkaan tosiasiallista perustuslaillista itsemääräämisoikeutta. Asiakkaan itsemääräämisoikeuden varmistamiseksi toimintayksikön omavalvontasuunnitelmaan tulee kirjata toimenpiteet, joilla asiakkaan itsemääräämisoikeus turvataan ja päivittäisessä toiminnassa vahvistetaan.</w:t>
      </w:r>
    </w:p>
    <w:p w14:paraId="7DEE3A1D" w14:textId="4CDAD05C" w:rsidR="3C24FF39" w:rsidRDefault="3C24FF39" w:rsidP="3C24FF39">
      <w:pPr>
        <w:spacing w:before="40" w:after="0" w:line="276" w:lineRule="auto"/>
        <w:jc w:val="both"/>
        <w:rPr>
          <w:rFonts w:ascii="Arial" w:eastAsia="Arial" w:hAnsi="Arial" w:cs="Arial"/>
          <w:color w:val="000000" w:themeColor="text1"/>
        </w:rPr>
      </w:pPr>
    </w:p>
    <w:p w14:paraId="0D0068F3" w14:textId="11F4071D" w:rsidR="230F0042" w:rsidRDefault="230F0042" w:rsidP="3F7D9822">
      <w:pPr>
        <w:spacing w:before="40" w:after="0" w:line="276" w:lineRule="auto"/>
        <w:jc w:val="both"/>
        <w:rPr>
          <w:rFonts w:ascii="Arial" w:eastAsia="Arial" w:hAnsi="Arial" w:cs="Arial"/>
          <w:color w:val="000000" w:themeColor="text1"/>
        </w:rPr>
      </w:pPr>
    </w:p>
    <w:p w14:paraId="71828CB5" w14:textId="7C8CA087" w:rsidR="230F0042" w:rsidRDefault="6740D7E5" w:rsidP="1E6AA8DA">
      <w:pPr>
        <w:rPr>
          <w:rFonts w:ascii="Montserrat Medium" w:eastAsia="Montserrat Medium" w:hAnsi="Montserrat Medium" w:cs="Montserrat Medium"/>
          <w:color w:val="000000" w:themeColor="text1"/>
          <w:sz w:val="30"/>
          <w:szCs w:val="30"/>
        </w:rPr>
      </w:pPr>
      <w:r w:rsidRPr="1E6AA8DA">
        <w:rPr>
          <w:rFonts w:ascii="Arial" w:eastAsia="Arial" w:hAnsi="Arial" w:cs="Arial"/>
          <w:b/>
          <w:bCs/>
        </w:rPr>
        <w:t>Rajoittamistoimenpiteet ja niihin liittyvä päätöksenteko</w:t>
      </w:r>
    </w:p>
    <w:p w14:paraId="5FDACB61" w14:textId="70B8112C" w:rsidR="230F0042" w:rsidRDefault="035E1F18" w:rsidP="3F7D9822">
      <w:pPr>
        <w:spacing w:before="40" w:after="0"/>
        <w:jc w:val="both"/>
        <w:rPr>
          <w:rFonts w:ascii="Montserrat" w:eastAsia="Montserrat" w:hAnsi="Montserrat" w:cs="Montserrat"/>
          <w:color w:val="000000" w:themeColor="text1"/>
          <w:sz w:val="22"/>
          <w:szCs w:val="22"/>
        </w:rPr>
      </w:pPr>
      <w:r w:rsidRPr="3F7D9822">
        <w:rPr>
          <w:rFonts w:ascii="Arial" w:eastAsia="Arial" w:hAnsi="Arial" w:cs="Arial"/>
          <w:color w:val="000000" w:themeColor="text1"/>
        </w:rPr>
        <w:t>Lain kehitysvammaisten erityishuollosta (jatkossa k</w:t>
      </w:r>
      <w:r w:rsidR="6740D7E5" w:rsidRPr="3F7D9822">
        <w:rPr>
          <w:rFonts w:ascii="Arial" w:eastAsia="Arial" w:hAnsi="Arial" w:cs="Arial"/>
          <w:color w:val="000000" w:themeColor="text1"/>
        </w:rPr>
        <w:t>ehitysvammala</w:t>
      </w:r>
      <w:r w:rsidR="73BC13BD" w:rsidRPr="3F7D9822">
        <w:rPr>
          <w:rFonts w:ascii="Arial" w:eastAsia="Arial" w:hAnsi="Arial" w:cs="Arial"/>
          <w:color w:val="000000" w:themeColor="text1"/>
        </w:rPr>
        <w:t>ki, 519</w:t>
      </w:r>
      <w:r w:rsidR="69FC64C1" w:rsidRPr="3F7D9822">
        <w:rPr>
          <w:rFonts w:ascii="Arial" w:eastAsia="Arial" w:hAnsi="Arial" w:cs="Arial"/>
          <w:color w:val="000000" w:themeColor="text1"/>
        </w:rPr>
        <w:t>/</w:t>
      </w:r>
      <w:r w:rsidR="73BC13BD" w:rsidRPr="3F7D9822">
        <w:rPr>
          <w:rFonts w:ascii="Arial" w:eastAsia="Arial" w:hAnsi="Arial" w:cs="Arial"/>
          <w:color w:val="000000" w:themeColor="text1"/>
        </w:rPr>
        <w:t>1977)</w:t>
      </w:r>
      <w:r w:rsidR="6740D7E5" w:rsidRPr="3F7D9822">
        <w:rPr>
          <w:rFonts w:ascii="Arial" w:eastAsia="Arial" w:hAnsi="Arial" w:cs="Arial"/>
          <w:color w:val="000000" w:themeColor="text1"/>
        </w:rPr>
        <w:t xml:space="preserve"> 42 §:n mukaan erityishuollossa olevaan henkilöön saadaan soveltaa pakkoa vain siinä määrin kuin erityishuollon järjestäminen tai toisen henkilön turvallisuus välttämättä vaatii. Ennen yksilöön kohdistuvan rajoitustoimenpiteen käyttöä on selvitettävä mahdollisuudet vaihtoehtoisten toimintatapojen käyttöön. Päätös, tilanteet ja toimenpiteet on aina kirjattava huolellisesti asiakirjoihin. Tahdonvastaisia toimia ei saa käyttää rangaistus- tai</w:t>
      </w:r>
      <w:r w:rsidR="19B190BC" w:rsidRPr="3F7D9822">
        <w:rPr>
          <w:rFonts w:ascii="Arial" w:eastAsia="Arial" w:hAnsi="Arial" w:cs="Arial"/>
          <w:color w:val="000000" w:themeColor="text1"/>
        </w:rPr>
        <w:t xml:space="preserve"> </w:t>
      </w:r>
      <w:r w:rsidR="6740D7E5" w:rsidRPr="3F7D9822">
        <w:rPr>
          <w:rFonts w:ascii="Arial" w:eastAsia="Arial" w:hAnsi="Arial" w:cs="Arial"/>
          <w:color w:val="000000" w:themeColor="text1"/>
        </w:rPr>
        <w:t>kurinpitokeinoina.</w:t>
      </w:r>
    </w:p>
    <w:p w14:paraId="59EE458B" w14:textId="536640E3" w:rsidR="31C46599" w:rsidRDefault="31C46599" w:rsidP="3F7D9822">
      <w:pPr>
        <w:spacing w:before="40" w:after="0"/>
        <w:jc w:val="both"/>
        <w:rPr>
          <w:rFonts w:ascii="Arial" w:eastAsia="Arial" w:hAnsi="Arial" w:cs="Arial"/>
          <w:color w:val="000000" w:themeColor="text1"/>
        </w:rPr>
      </w:pPr>
    </w:p>
    <w:p w14:paraId="101466FB" w14:textId="372F0001"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Kehitysvammalain 42 §:n mukaisia rajoitustoimenpiteitä voidaan käyttää sosiaalihuoltolain 21 §:n 4 momentissa tarkoitetussa</w:t>
      </w:r>
      <w:r w:rsidRPr="3F7D9822">
        <w:rPr>
          <w:rFonts w:ascii="Arial" w:eastAsia="Arial" w:hAnsi="Arial" w:cs="Arial"/>
        </w:rPr>
        <w:t xml:space="preserve"> </w:t>
      </w:r>
      <w:r w:rsidR="7B212CCF" w:rsidRPr="3F7D9822">
        <w:rPr>
          <w:rFonts w:ascii="Arial" w:eastAsia="Arial" w:hAnsi="Arial" w:cs="Arial"/>
        </w:rPr>
        <w:t>ympärivuorokautisessa</w:t>
      </w:r>
      <w:r w:rsidR="7B212CCF" w:rsidRPr="3F7D9822">
        <w:rPr>
          <w:rFonts w:ascii="Arial" w:eastAsia="Arial" w:hAnsi="Arial" w:cs="Arial"/>
          <w:color w:val="FF0000"/>
        </w:rPr>
        <w:t xml:space="preserve"> </w:t>
      </w:r>
      <w:r w:rsidRPr="3F7D9822">
        <w:rPr>
          <w:rFonts w:ascii="Arial" w:eastAsia="Arial" w:hAnsi="Arial" w:cs="Arial"/>
          <w:color w:val="000000" w:themeColor="text1"/>
        </w:rPr>
        <w:t>palveluasumisessa silloin kuin laissa mainitut rajoitustoimenpiteiden käytön edellytykset täyttyvät.</w:t>
      </w:r>
    </w:p>
    <w:p w14:paraId="4BA909FD" w14:textId="047A280A" w:rsidR="230F0042" w:rsidRDefault="230F0042" w:rsidP="3F7D9822">
      <w:pPr>
        <w:spacing w:before="40" w:after="0" w:line="276" w:lineRule="auto"/>
        <w:jc w:val="both"/>
        <w:rPr>
          <w:rFonts w:ascii="Arial" w:eastAsia="Arial" w:hAnsi="Arial" w:cs="Arial"/>
          <w:color w:val="000000" w:themeColor="text1"/>
        </w:rPr>
      </w:pPr>
    </w:p>
    <w:p w14:paraId="47CBA32B" w14:textId="144B0F69"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Asiakkaaseen kohdistuva rajoitustoimenpiteiden käyttö, kirjaaminen, selvitys ja tiedoksianto tulee tapahtua Kehitysvammalain 42 §:n mukaisesti ja Lapin hyvinvointialueen viranomaisohjeita ja STM rajoitustoimenpidetaulukon</w:t>
      </w:r>
      <w:r w:rsidR="1DA1F5AC" w:rsidRPr="3F7D9822">
        <w:rPr>
          <w:rFonts w:ascii="Arial" w:eastAsia="Arial" w:hAnsi="Arial" w:cs="Arial"/>
          <w:color w:val="000000" w:themeColor="text1"/>
        </w:rPr>
        <w:t xml:space="preserve"> </w:t>
      </w:r>
      <w:r w:rsidRPr="3F7D9822">
        <w:rPr>
          <w:rFonts w:ascii="Arial" w:eastAsia="Arial" w:hAnsi="Arial" w:cs="Arial"/>
          <w:color w:val="000000" w:themeColor="text1"/>
        </w:rPr>
        <w:t>ohjeet huomioiden</w:t>
      </w:r>
      <w:r w:rsidR="4B7AC6BA" w:rsidRPr="3F7D9822">
        <w:rPr>
          <w:rFonts w:ascii="Arial" w:eastAsia="Arial" w:hAnsi="Arial" w:cs="Arial"/>
          <w:color w:val="000000" w:themeColor="text1"/>
        </w:rPr>
        <w:t xml:space="preserve"> (</w:t>
      </w:r>
      <w:r w:rsidR="4B7AC6BA" w:rsidRPr="3F7D9822">
        <w:rPr>
          <w:rFonts w:ascii="Arial" w:eastAsia="Arial" w:hAnsi="Arial" w:cs="Arial"/>
        </w:rPr>
        <w:t>l</w:t>
      </w:r>
      <w:r w:rsidR="4B0BE305" w:rsidRPr="3F7D9822">
        <w:rPr>
          <w:rFonts w:ascii="Arial" w:eastAsia="Arial" w:hAnsi="Arial" w:cs="Arial"/>
        </w:rPr>
        <w:t>iite</w:t>
      </w:r>
      <w:r w:rsidR="3D9A1D5D" w:rsidRPr="3F7D9822">
        <w:rPr>
          <w:rFonts w:ascii="Arial" w:eastAsia="Arial" w:hAnsi="Arial" w:cs="Arial"/>
        </w:rPr>
        <w:t xml:space="preserve"> 2 Rajoitustoimenpiteistä päättäminen kehitysvammaisten erityishuollossa).</w:t>
      </w:r>
      <w:r w:rsidR="4B0BE305" w:rsidRPr="3F7D9822">
        <w:rPr>
          <w:rFonts w:ascii="Arial" w:eastAsia="Arial" w:hAnsi="Arial" w:cs="Arial"/>
        </w:rPr>
        <w:t xml:space="preserve"> </w:t>
      </w:r>
      <w:r w:rsidRPr="3F7D9822">
        <w:rPr>
          <w:rFonts w:ascii="Arial" w:eastAsia="Arial" w:hAnsi="Arial" w:cs="Arial"/>
          <w:color w:val="000000" w:themeColor="text1"/>
        </w:rPr>
        <w:t>Toimintayksiköllä tulee olla käytettävissään riittävä lääketieteen, psykologian ja sosiaalityön asiantuntemus vaativan hoidon ja huolenpidon toteuttamista ja seurantaa, sekä rajoitustoimenpiteiden toteuttamista</w:t>
      </w:r>
      <w:r w:rsidR="6431E5CD" w:rsidRPr="3F7D9822">
        <w:rPr>
          <w:rFonts w:ascii="Arial" w:eastAsia="Arial" w:hAnsi="Arial" w:cs="Arial"/>
          <w:color w:val="000000" w:themeColor="text1"/>
        </w:rPr>
        <w:t xml:space="preserve"> </w:t>
      </w:r>
      <w:r w:rsidRPr="3F7D9822">
        <w:rPr>
          <w:rFonts w:ascii="Arial" w:eastAsia="Arial" w:hAnsi="Arial" w:cs="Arial"/>
          <w:color w:val="000000" w:themeColor="text1"/>
        </w:rPr>
        <w:t>varten.</w:t>
      </w:r>
    </w:p>
    <w:p w14:paraId="32FF564E" w14:textId="5E633C8D" w:rsidR="230F0042" w:rsidRDefault="230F0042" w:rsidP="3F7D9822">
      <w:pPr>
        <w:spacing w:before="40" w:after="0" w:line="276" w:lineRule="auto"/>
        <w:jc w:val="both"/>
        <w:rPr>
          <w:rFonts w:ascii="Arial" w:eastAsia="Arial" w:hAnsi="Arial" w:cs="Arial"/>
          <w:color w:val="000000" w:themeColor="text1"/>
        </w:rPr>
      </w:pPr>
    </w:p>
    <w:p w14:paraId="3D33EEBC" w14:textId="44F70840" w:rsidR="230F0042" w:rsidRDefault="6740D7E5" w:rsidP="3F7D9822">
      <w:pPr>
        <w:spacing w:before="40"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Palveluntuottajalla tulee olla omavalvontasuunnitelmaan tai sen liitteeksi kirjattu ohjeistus työmenetelmiin ja keinoihin, joiden avulla tuetaan ja edistetään erityishuollossa olevien henkilöiden itsenäistä suoriutumista ja itsemääräämisoikeuden toteutumista. Henkilökunta tulee kouluttaa ja perehdyttää rajoitustoimenpiteiden käyttöä edellyttävien tilanteiden</w:t>
      </w:r>
      <w:r w:rsidR="453C1A5B" w:rsidRPr="3F7D9822">
        <w:rPr>
          <w:rFonts w:ascii="Arial" w:eastAsia="Arial" w:hAnsi="Arial" w:cs="Arial"/>
          <w:color w:val="000000" w:themeColor="text1"/>
        </w:rPr>
        <w:t xml:space="preserve"> </w:t>
      </w:r>
      <w:r w:rsidRPr="3F7D9822">
        <w:rPr>
          <w:rFonts w:ascii="Arial" w:eastAsia="Arial" w:hAnsi="Arial" w:cs="Arial"/>
          <w:color w:val="000000" w:themeColor="text1"/>
        </w:rPr>
        <w:t>ennalta ehkäisemiseen ja rajoitustoimenpiteiden asianmukaiseen käyttämiseen.</w:t>
      </w:r>
    </w:p>
    <w:p w14:paraId="20B5A566" w14:textId="192F865A" w:rsidR="230F0042" w:rsidRDefault="230F0042" w:rsidP="1E6AA8DA">
      <w:pPr>
        <w:tabs>
          <w:tab w:val="left" w:pos="507"/>
        </w:tabs>
        <w:rPr>
          <w:b/>
          <w:bCs/>
        </w:rPr>
      </w:pPr>
    </w:p>
    <w:p w14:paraId="651938B1" w14:textId="22258369" w:rsidR="230F0042" w:rsidRDefault="4003F367" w:rsidP="269F6272">
      <w:pPr>
        <w:pStyle w:val="Otsikko2"/>
        <w:keepNext w:val="0"/>
        <w:keepLines w:val="0"/>
        <w:tabs>
          <w:tab w:val="left" w:pos="507"/>
        </w:tabs>
        <w:spacing w:before="0" w:line="276" w:lineRule="auto"/>
        <w:rPr>
          <w:rFonts w:ascii="Arial" w:eastAsia="Arial" w:hAnsi="Arial" w:cs="Arial"/>
          <w:sz w:val="36"/>
          <w:szCs w:val="36"/>
        </w:rPr>
      </w:pPr>
      <w:bookmarkStart w:id="5" w:name="_Toc633788458"/>
      <w:r w:rsidRPr="56518673">
        <w:rPr>
          <w:rFonts w:ascii="Arial" w:eastAsia="Arial" w:hAnsi="Arial" w:cs="Arial"/>
          <w:b/>
          <w:bCs/>
          <w:color w:val="auto"/>
          <w:sz w:val="36"/>
          <w:szCs w:val="36"/>
        </w:rPr>
        <w:t>4.2 Asiakkaan velvollisuudet</w:t>
      </w:r>
      <w:bookmarkEnd w:id="5"/>
    </w:p>
    <w:p w14:paraId="435F004C" w14:textId="40E52297" w:rsidR="269F6272" w:rsidRDefault="269F6272" w:rsidP="269F6272">
      <w:pPr>
        <w:tabs>
          <w:tab w:val="left" w:pos="507"/>
        </w:tabs>
      </w:pPr>
    </w:p>
    <w:p w14:paraId="53042207" w14:textId="7D9FA2A7" w:rsidR="39FB70FD" w:rsidRDefault="39FB70FD" w:rsidP="559C27D7">
      <w:pPr>
        <w:tabs>
          <w:tab w:val="left" w:pos="507"/>
        </w:tabs>
        <w:spacing w:after="0" w:line="276" w:lineRule="auto"/>
        <w:rPr>
          <w:rFonts w:ascii="Arial" w:eastAsia="Arial" w:hAnsi="Arial" w:cs="Arial"/>
        </w:rPr>
      </w:pPr>
      <w:r w:rsidRPr="3F7D9822">
        <w:rPr>
          <w:rFonts w:ascii="Arial" w:eastAsia="Arial" w:hAnsi="Arial" w:cs="Arial"/>
        </w:rPr>
        <w:t xml:space="preserve">Asiakas on velvollinen antamaan </w:t>
      </w:r>
      <w:r w:rsidR="50FC4219" w:rsidRPr="3F7D9822">
        <w:rPr>
          <w:rFonts w:ascii="Arial" w:eastAsia="Arial" w:hAnsi="Arial" w:cs="Arial"/>
        </w:rPr>
        <w:t>hyvinvointialueelle</w:t>
      </w:r>
      <w:r w:rsidRPr="3F7D9822">
        <w:rPr>
          <w:rFonts w:ascii="Arial" w:eastAsia="Arial" w:hAnsi="Arial" w:cs="Arial"/>
        </w:rPr>
        <w:t xml:space="preserve"> palvelusetelin myöntämistä varten tarvittavat tiedot.</w:t>
      </w:r>
    </w:p>
    <w:p w14:paraId="7D0E18F5" w14:textId="286CBE2C" w:rsidR="559C27D7" w:rsidRDefault="559C27D7" w:rsidP="3F7D9822">
      <w:pPr>
        <w:tabs>
          <w:tab w:val="left" w:pos="507"/>
        </w:tabs>
        <w:spacing w:after="0" w:line="276" w:lineRule="auto"/>
        <w:jc w:val="both"/>
        <w:rPr>
          <w:rFonts w:ascii="Arial" w:eastAsia="Arial" w:hAnsi="Arial" w:cs="Arial"/>
        </w:rPr>
      </w:pPr>
    </w:p>
    <w:p w14:paraId="335CBF50" w14:textId="408E683B" w:rsidR="39FB70FD" w:rsidRDefault="39FB70FD" w:rsidP="3F7D9822">
      <w:pPr>
        <w:tabs>
          <w:tab w:val="left" w:pos="507"/>
        </w:tabs>
        <w:spacing w:after="0" w:line="276" w:lineRule="auto"/>
        <w:jc w:val="both"/>
        <w:rPr>
          <w:rFonts w:ascii="Arial" w:eastAsia="Arial" w:hAnsi="Arial" w:cs="Arial"/>
        </w:rPr>
      </w:pPr>
      <w:r w:rsidRPr="3F7D9822">
        <w:rPr>
          <w:rFonts w:ascii="Arial" w:eastAsia="Arial" w:hAnsi="Arial" w:cs="Arial"/>
        </w:rPr>
        <w:t>Asiakkaan, hänen valtuuttamansa henkilön tai edunvalvojansa tulee ottaa yhteyttä valitsemaansa palveluntuottajaan palvelusopimuksen tekemistä sekä siihen kuuluvan asunnon vuokraamista varten. Vuokrasuhteessa asiakkaan velvollisuudet määräytyvät asuinhuoneiston vuokrauksesta annetun lain</w:t>
      </w:r>
      <w:r w:rsidR="05899EBC" w:rsidRPr="3F7D9822">
        <w:rPr>
          <w:rFonts w:ascii="Arial" w:eastAsia="Arial" w:hAnsi="Arial" w:cs="Arial"/>
        </w:rPr>
        <w:t xml:space="preserve"> (481/1995)</w:t>
      </w:r>
      <w:r w:rsidRPr="3F7D9822">
        <w:rPr>
          <w:rFonts w:ascii="Arial" w:eastAsia="Arial" w:hAnsi="Arial" w:cs="Arial"/>
        </w:rPr>
        <w:t xml:space="preserve"> mukaisesti.</w:t>
      </w:r>
    </w:p>
    <w:p w14:paraId="32BFDE97" w14:textId="08FB87FF" w:rsidR="559C27D7" w:rsidRDefault="559C27D7" w:rsidP="3F7D9822">
      <w:pPr>
        <w:tabs>
          <w:tab w:val="left" w:pos="507"/>
        </w:tabs>
        <w:spacing w:after="0" w:line="276" w:lineRule="auto"/>
        <w:jc w:val="both"/>
        <w:rPr>
          <w:rFonts w:ascii="Arial" w:eastAsia="Arial" w:hAnsi="Arial" w:cs="Arial"/>
        </w:rPr>
      </w:pPr>
    </w:p>
    <w:p w14:paraId="6AF9EFD0" w14:textId="55798104" w:rsidR="39FB70FD" w:rsidRDefault="39FB70FD" w:rsidP="3F7D9822">
      <w:pPr>
        <w:tabs>
          <w:tab w:val="left" w:pos="507"/>
        </w:tabs>
        <w:spacing w:after="0" w:line="276" w:lineRule="auto"/>
        <w:jc w:val="both"/>
        <w:rPr>
          <w:rFonts w:ascii="Arial" w:eastAsia="Arial" w:hAnsi="Arial" w:cs="Arial"/>
        </w:rPr>
      </w:pPr>
      <w:r w:rsidRPr="3F7D9822">
        <w:rPr>
          <w:rFonts w:ascii="Arial" w:eastAsia="Arial" w:hAnsi="Arial" w:cs="Arial"/>
        </w:rPr>
        <w:t>Asiakas maksaa ateriat</w:t>
      </w:r>
      <w:r w:rsidR="660FE50F" w:rsidRPr="3F7D9822">
        <w:rPr>
          <w:rFonts w:ascii="Arial" w:eastAsia="Arial" w:hAnsi="Arial" w:cs="Arial"/>
        </w:rPr>
        <w:t xml:space="preserve"> ja ylläpitokorvauksen</w:t>
      </w:r>
      <w:r w:rsidRPr="3F7D9822">
        <w:rPr>
          <w:rFonts w:ascii="Arial" w:eastAsia="Arial" w:hAnsi="Arial" w:cs="Arial"/>
        </w:rPr>
        <w:t xml:space="preserve"> sekä vuokran ja hankkimiensa lisäpalveluiden maksut palveluntuottajalle heidän keskinäisten sopimustensa mukaisesti.</w:t>
      </w:r>
    </w:p>
    <w:p w14:paraId="455AE4A1" w14:textId="5F662CA7" w:rsidR="02A1EEDD" w:rsidRDefault="02A1EEDD" w:rsidP="559C27D7">
      <w:pPr>
        <w:tabs>
          <w:tab w:val="left" w:pos="507"/>
        </w:tabs>
        <w:spacing w:after="0" w:line="276" w:lineRule="auto"/>
      </w:pPr>
    </w:p>
    <w:p w14:paraId="482695C0" w14:textId="38A2B56A" w:rsidR="3F7D9822" w:rsidRDefault="3F7D9822" w:rsidP="3F7D9822">
      <w:pPr>
        <w:tabs>
          <w:tab w:val="left" w:pos="507"/>
        </w:tabs>
        <w:spacing w:after="0" w:line="276" w:lineRule="auto"/>
      </w:pPr>
    </w:p>
    <w:p w14:paraId="435A2ACA" w14:textId="37E6038A" w:rsidR="230F0042" w:rsidRDefault="4003F367" w:rsidP="269F6272">
      <w:pPr>
        <w:pStyle w:val="Otsikko1"/>
        <w:keepNext w:val="0"/>
        <w:keepLines w:val="0"/>
        <w:tabs>
          <w:tab w:val="left" w:pos="506"/>
          <w:tab w:val="left" w:pos="1578"/>
        </w:tabs>
        <w:spacing w:before="0" w:line="276" w:lineRule="auto"/>
        <w:ind w:right="1406"/>
        <w:rPr>
          <w:rFonts w:ascii="Arial" w:eastAsia="Arial" w:hAnsi="Arial" w:cs="Arial"/>
          <w:color w:val="000000" w:themeColor="text1"/>
          <w:sz w:val="40"/>
          <w:szCs w:val="40"/>
        </w:rPr>
      </w:pPr>
      <w:bookmarkStart w:id="6" w:name="_Toc662218722"/>
      <w:r w:rsidRPr="56518673">
        <w:rPr>
          <w:rFonts w:ascii="Arial" w:eastAsia="Arial" w:hAnsi="Arial" w:cs="Arial"/>
          <w:b/>
          <w:bCs/>
          <w:color w:val="000000" w:themeColor="text1"/>
          <w:sz w:val="40"/>
          <w:szCs w:val="40"/>
        </w:rPr>
        <w:t>5</w:t>
      </w:r>
      <w:r w:rsidR="7E20D2B4" w:rsidRPr="56518673">
        <w:rPr>
          <w:rFonts w:ascii="Arial" w:eastAsia="Arial" w:hAnsi="Arial" w:cs="Arial"/>
          <w:b/>
          <w:bCs/>
          <w:color w:val="000000" w:themeColor="text1"/>
          <w:sz w:val="40"/>
          <w:szCs w:val="40"/>
        </w:rPr>
        <w:t xml:space="preserve"> </w:t>
      </w:r>
      <w:r w:rsidRPr="56518673">
        <w:rPr>
          <w:rFonts w:ascii="Arial" w:eastAsia="Arial" w:hAnsi="Arial" w:cs="Arial"/>
          <w:b/>
          <w:bCs/>
          <w:color w:val="000000" w:themeColor="text1"/>
          <w:sz w:val="40"/>
          <w:szCs w:val="40"/>
        </w:rPr>
        <w:t>Palveluntuottajaa koskevat velvollisuudet</w:t>
      </w:r>
      <w:bookmarkEnd w:id="6"/>
      <w:r w:rsidRPr="56518673">
        <w:rPr>
          <w:rFonts w:ascii="Arial" w:eastAsia="Arial" w:hAnsi="Arial" w:cs="Arial"/>
          <w:b/>
          <w:bCs/>
          <w:color w:val="000000" w:themeColor="text1"/>
          <w:sz w:val="40"/>
          <w:szCs w:val="40"/>
        </w:rPr>
        <w:t xml:space="preserve"> </w:t>
      </w:r>
    </w:p>
    <w:p w14:paraId="5B4F9682" w14:textId="5B2049E4" w:rsidR="1E6AA8DA" w:rsidRDefault="1E6AA8DA" w:rsidP="559C27D7">
      <w:pPr>
        <w:tabs>
          <w:tab w:val="left" w:pos="506"/>
          <w:tab w:val="left" w:pos="1578"/>
        </w:tabs>
        <w:spacing w:after="0" w:line="276" w:lineRule="auto"/>
        <w:rPr>
          <w:rFonts w:ascii="Arial" w:eastAsia="Arial" w:hAnsi="Arial" w:cs="Arial"/>
        </w:rPr>
      </w:pPr>
    </w:p>
    <w:p w14:paraId="3C3D3E4B" w14:textId="5AE50C2C" w:rsidR="0EF02D11" w:rsidRDefault="0EF02D11"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Sen lisäksi mitä palvelusetelisääntökirj</w:t>
      </w:r>
      <w:r w:rsidR="51BEB223" w:rsidRPr="3F7D9822">
        <w:rPr>
          <w:rFonts w:ascii="Arial" w:eastAsia="Arial" w:hAnsi="Arial" w:cs="Arial"/>
        </w:rPr>
        <w:t>an</w:t>
      </w:r>
      <w:r w:rsidRPr="3F7D9822">
        <w:rPr>
          <w:rFonts w:ascii="Arial" w:eastAsia="Arial" w:hAnsi="Arial" w:cs="Arial"/>
        </w:rPr>
        <w:t xml:space="preserve"> yleisessä osassa on tuotu esille palveluntuottajaa koskevista velvollisuuksista, palveluntuottajalla on seuraavat velvollisuudet koskien </w:t>
      </w:r>
      <w:r w:rsidR="6CF657D7" w:rsidRPr="3F7D9822">
        <w:rPr>
          <w:rFonts w:ascii="Arial" w:eastAsia="Arial" w:hAnsi="Arial" w:cs="Arial"/>
        </w:rPr>
        <w:t>asumisen tuen palvelua.</w:t>
      </w:r>
    </w:p>
    <w:p w14:paraId="44F5D8FC" w14:textId="21CF6490" w:rsidR="559C27D7" w:rsidRDefault="559C27D7" w:rsidP="3F7D9822">
      <w:pPr>
        <w:tabs>
          <w:tab w:val="left" w:pos="506"/>
          <w:tab w:val="left" w:pos="1578"/>
        </w:tabs>
        <w:spacing w:after="0" w:line="276" w:lineRule="auto"/>
        <w:jc w:val="both"/>
        <w:rPr>
          <w:rFonts w:ascii="Arial" w:eastAsia="Arial" w:hAnsi="Arial" w:cs="Arial"/>
        </w:rPr>
      </w:pPr>
    </w:p>
    <w:p w14:paraId="23BF719C" w14:textId="2746C876" w:rsidR="0EF02D11" w:rsidRDefault="0EF02D11"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Palveluntuottaja tekee asiakkaan kanssa vuokrasopimuksen. Palveluntuottaja on palveluasunnon asuinhuoneiston vuokrauksesta annetussa laissa tarkoitettu vuokranantaja. Palveluntuottajan oikeudet, velvollisuudet ja vastuu määräytyvät mainitun lain mukaisesti.</w:t>
      </w:r>
    </w:p>
    <w:p w14:paraId="1ED5A063" w14:textId="719F5CEA" w:rsidR="559C27D7" w:rsidRDefault="559C27D7" w:rsidP="3F7D9822">
      <w:pPr>
        <w:tabs>
          <w:tab w:val="left" w:pos="506"/>
          <w:tab w:val="left" w:pos="1578"/>
        </w:tabs>
        <w:spacing w:after="0" w:line="276" w:lineRule="auto"/>
        <w:jc w:val="both"/>
        <w:rPr>
          <w:rFonts w:ascii="Arial" w:eastAsia="Arial" w:hAnsi="Arial" w:cs="Arial"/>
        </w:rPr>
      </w:pPr>
    </w:p>
    <w:p w14:paraId="0B920E69" w14:textId="1D848EE1" w:rsidR="0EF02D11" w:rsidRDefault="0EF02D11"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 xml:space="preserve">Palveluntuottaja tekee asiakkaan kanssa sopimuksen palvelun hinnasta ja sisällöstä. Lisäksi sopimuksessa on eritelty </w:t>
      </w:r>
      <w:r w:rsidR="2464059B" w:rsidRPr="3F7D9822">
        <w:rPr>
          <w:rFonts w:ascii="Arial" w:eastAsia="Arial" w:hAnsi="Arial" w:cs="Arial"/>
        </w:rPr>
        <w:t xml:space="preserve">muun muassa </w:t>
      </w:r>
      <w:r w:rsidRPr="3F7D9822">
        <w:rPr>
          <w:rFonts w:ascii="Arial" w:eastAsia="Arial" w:hAnsi="Arial" w:cs="Arial"/>
        </w:rPr>
        <w:t>palveluntuottajan ja asiakkaan vastuut sekä velvollisuudet.</w:t>
      </w:r>
    </w:p>
    <w:p w14:paraId="21A8B601" w14:textId="14C1CEC0" w:rsidR="559C27D7" w:rsidRDefault="559C27D7" w:rsidP="3F7D9822">
      <w:pPr>
        <w:tabs>
          <w:tab w:val="left" w:pos="506"/>
          <w:tab w:val="left" w:pos="1578"/>
        </w:tabs>
        <w:spacing w:after="0" w:line="276" w:lineRule="auto"/>
        <w:jc w:val="both"/>
        <w:rPr>
          <w:rFonts w:ascii="Arial" w:eastAsia="Arial" w:hAnsi="Arial" w:cs="Arial"/>
        </w:rPr>
      </w:pPr>
    </w:p>
    <w:p w14:paraId="4AC703D6" w14:textId="17FAF50D" w:rsidR="5FE0394A" w:rsidRDefault="6481164F"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Palveluntuottajan tulee informoida h</w:t>
      </w:r>
      <w:r w:rsidR="5FE0394A" w:rsidRPr="3F7D9822">
        <w:rPr>
          <w:rFonts w:ascii="Arial" w:eastAsia="Arial" w:hAnsi="Arial" w:cs="Arial"/>
        </w:rPr>
        <w:t>yvinvointialuetta asiakk</w:t>
      </w:r>
      <w:r w:rsidR="5C7FB7A9" w:rsidRPr="3F7D9822">
        <w:rPr>
          <w:rFonts w:ascii="Arial" w:eastAsia="Arial" w:hAnsi="Arial" w:cs="Arial"/>
        </w:rPr>
        <w:t>aiden</w:t>
      </w:r>
      <w:r w:rsidR="5FE0394A" w:rsidRPr="3F7D9822">
        <w:rPr>
          <w:rFonts w:ascii="Arial" w:eastAsia="Arial" w:hAnsi="Arial" w:cs="Arial"/>
        </w:rPr>
        <w:t xml:space="preserve"> tekemistä muistutuksista ja niihin annetuista vastauksista. Toimintayksikön vastuuhenkilölle syntyy raportointivelvollisuus silloin kun palveluista poikkeaminen on aiheuttan</w:t>
      </w:r>
      <w:r w:rsidR="5FDB1A0F" w:rsidRPr="3F7D9822">
        <w:rPr>
          <w:rFonts w:ascii="Arial" w:eastAsia="Arial" w:hAnsi="Arial" w:cs="Arial"/>
        </w:rPr>
        <w:t>ut välittömän haitan asiakkaalle. Raportointivelvollisuus on heti kun poikkeama on todettu.</w:t>
      </w:r>
    </w:p>
    <w:p w14:paraId="2F813136" w14:textId="1F5B3C87" w:rsidR="02A1EEDD" w:rsidRDefault="02A1EEDD" w:rsidP="3F7D9822">
      <w:pPr>
        <w:tabs>
          <w:tab w:val="left" w:pos="506"/>
          <w:tab w:val="left" w:pos="1578"/>
        </w:tabs>
        <w:jc w:val="both"/>
        <w:rPr>
          <w:rFonts w:ascii="Aptos" w:eastAsia="Aptos" w:hAnsi="Aptos" w:cs="Aptos"/>
          <w:color w:val="000000" w:themeColor="text1"/>
        </w:rPr>
      </w:pPr>
    </w:p>
    <w:p w14:paraId="6AEE880A" w14:textId="326F7C90" w:rsidR="230F0042" w:rsidRDefault="4003F367" w:rsidP="269F6272">
      <w:pPr>
        <w:pStyle w:val="Otsikko2"/>
        <w:keepNext w:val="0"/>
        <w:keepLines w:val="0"/>
        <w:tabs>
          <w:tab w:val="left" w:pos="506"/>
          <w:tab w:val="left" w:pos="1578"/>
        </w:tabs>
        <w:spacing w:before="0" w:line="276" w:lineRule="auto"/>
        <w:rPr>
          <w:rFonts w:ascii="Arial" w:eastAsia="Arial" w:hAnsi="Arial" w:cs="Arial"/>
          <w:b/>
          <w:bCs/>
          <w:color w:val="auto"/>
          <w:sz w:val="36"/>
          <w:szCs w:val="36"/>
        </w:rPr>
      </w:pPr>
      <w:bookmarkStart w:id="7" w:name="_Toc373715088"/>
      <w:r w:rsidRPr="56518673">
        <w:rPr>
          <w:rFonts w:ascii="Arial" w:eastAsia="Arial" w:hAnsi="Arial" w:cs="Arial"/>
          <w:b/>
          <w:bCs/>
          <w:color w:val="auto"/>
          <w:sz w:val="36"/>
          <w:szCs w:val="36"/>
        </w:rPr>
        <w:t>5.1</w:t>
      </w:r>
      <w:r w:rsidR="60C04E0C" w:rsidRPr="56518673">
        <w:rPr>
          <w:rFonts w:ascii="Arial" w:eastAsia="Arial" w:hAnsi="Arial" w:cs="Arial"/>
          <w:b/>
          <w:bCs/>
          <w:color w:val="auto"/>
          <w:sz w:val="36"/>
          <w:szCs w:val="36"/>
        </w:rPr>
        <w:t xml:space="preserve"> </w:t>
      </w:r>
      <w:r w:rsidR="7396D1D2" w:rsidRPr="56518673">
        <w:rPr>
          <w:rFonts w:ascii="Arial" w:eastAsia="Arial" w:hAnsi="Arial" w:cs="Arial"/>
          <w:b/>
          <w:bCs/>
          <w:color w:val="auto"/>
          <w:sz w:val="36"/>
          <w:szCs w:val="36"/>
        </w:rPr>
        <w:t>Tilat ja toimintaympäristö</w:t>
      </w:r>
      <w:bookmarkEnd w:id="7"/>
    </w:p>
    <w:p w14:paraId="0307FF19" w14:textId="4829AA1C" w:rsidR="269F6272" w:rsidRDefault="269F6272" w:rsidP="269F6272">
      <w:pPr>
        <w:tabs>
          <w:tab w:val="left" w:pos="506"/>
          <w:tab w:val="left" w:pos="1578"/>
        </w:tabs>
      </w:pPr>
    </w:p>
    <w:p w14:paraId="77067BCE" w14:textId="5F6011F6" w:rsidR="3A42ABF2" w:rsidRDefault="147B8484" w:rsidP="3F7D9822">
      <w:pPr>
        <w:tabs>
          <w:tab w:val="left" w:pos="506"/>
          <w:tab w:val="left" w:pos="1578"/>
        </w:tabs>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 tuotetaan palveluntuottajan omistamissa tai vuokraamissa tiloissa.</w:t>
      </w:r>
    </w:p>
    <w:p w14:paraId="653148C8" w14:textId="537099E2"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Palveluntuottajan tulee huolehtia alalla vaadittavien tavanomaisten vakuutusten</w:t>
      </w:r>
    </w:p>
    <w:p w14:paraId="251E7BF1" w14:textId="21DB290C"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voimassaolosta.</w:t>
      </w:r>
    </w:p>
    <w:p w14:paraId="3CDF42CA" w14:textId="3C131C66" w:rsidR="3A42ABF2" w:rsidRDefault="3A42ABF2" w:rsidP="3F7D9822">
      <w:pPr>
        <w:spacing w:after="0" w:line="276" w:lineRule="auto"/>
        <w:jc w:val="both"/>
        <w:rPr>
          <w:rFonts w:ascii="Arial" w:eastAsia="Arial" w:hAnsi="Arial" w:cs="Arial"/>
          <w:color w:val="000000" w:themeColor="text1"/>
        </w:rPr>
      </w:pPr>
    </w:p>
    <w:p w14:paraId="15D2A11A" w14:textId="09002F04"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Toimintayksikön tilojen tulee olla aluehallintoviranomaisen hyväksymät. Asukkaiden tulee voida oleskella, liikkua ja toimia toimintayksikössä esteettömästi ja turvallisesti asiakkaiden yksilölliset tarpeet huomioiden. Jos tilat ovat useassa tasossa tai kerroksessa, talossa on oltava hissi.</w:t>
      </w:r>
    </w:p>
    <w:p w14:paraId="11E893F8" w14:textId="63DDE48A" w:rsidR="3A42ABF2" w:rsidRDefault="3A42ABF2" w:rsidP="3F7D9822">
      <w:pPr>
        <w:spacing w:after="0" w:line="276" w:lineRule="auto"/>
        <w:jc w:val="both"/>
        <w:rPr>
          <w:rFonts w:ascii="Arial" w:eastAsia="Arial" w:hAnsi="Arial" w:cs="Arial"/>
          <w:color w:val="000000" w:themeColor="text1"/>
        </w:rPr>
      </w:pPr>
    </w:p>
    <w:p w14:paraId="7B51A8CB" w14:textId="3D864837"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Yksikössä on oltava yhteiset ruokailu-, keittiö- ja kodinhoitotilat sekä muita yhteisiä oleskelu</w:t>
      </w:r>
      <w:r w:rsidR="27420651" w:rsidRPr="3F7D9822">
        <w:rPr>
          <w:rFonts w:ascii="Arial" w:eastAsia="Arial" w:hAnsi="Arial" w:cs="Arial"/>
          <w:color w:val="000000" w:themeColor="text1"/>
        </w:rPr>
        <w:t xml:space="preserve">- </w:t>
      </w:r>
      <w:r w:rsidRPr="3F7D9822">
        <w:rPr>
          <w:rFonts w:ascii="Arial" w:eastAsia="Arial" w:hAnsi="Arial" w:cs="Arial"/>
          <w:color w:val="000000" w:themeColor="text1"/>
        </w:rPr>
        <w:t>ja seurustelutiloja yhteisöllistä kuntoutumista varten sekä riittävät ulkoilumahdollisuudet. Tiloista on oltava esteetön pääsy ulkoilemaan. Tilojen on oltava kodinomaiset ja mahdollistettava asukkaiden yksityisyys.</w:t>
      </w:r>
    </w:p>
    <w:p w14:paraId="23B52536" w14:textId="3149F6F3" w:rsidR="3A42ABF2" w:rsidRDefault="3A42ABF2" w:rsidP="3F7D9822">
      <w:pPr>
        <w:spacing w:after="0" w:line="276" w:lineRule="auto"/>
        <w:jc w:val="both"/>
        <w:rPr>
          <w:rFonts w:ascii="Arial" w:eastAsia="Arial" w:hAnsi="Arial" w:cs="Arial"/>
          <w:color w:val="000000" w:themeColor="text1"/>
        </w:rPr>
      </w:pPr>
    </w:p>
    <w:p w14:paraId="522CB592" w14:textId="3E3937B8"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20910795" w:rsidRPr="3F7D9822">
        <w:rPr>
          <w:rFonts w:ascii="Arial" w:eastAsia="Arial" w:hAnsi="Arial" w:cs="Arial"/>
          <w:color w:val="000000" w:themeColor="text1"/>
        </w:rPr>
        <w:t>ia</w:t>
      </w:r>
      <w:r w:rsidRPr="3F7D9822">
        <w:rPr>
          <w:rFonts w:ascii="Arial" w:eastAsia="Arial" w:hAnsi="Arial" w:cs="Arial"/>
          <w:color w:val="000000" w:themeColor="text1"/>
        </w:rPr>
        <w:t xml:space="preserve">kkaalla tulee olla oma henkilökohtainen huone tai asunto. Huoneiden/asuntojen koon tulee täyttää aluehallintoviranomaisten asettamat edellytykset. Asunnoissa on oltava wc- ja suihkutilat. Asiakas vuokraa asunnon käyttöönsä. Asuinhuoneiston vuokraamisesta laaditaan </w:t>
      </w:r>
      <w:r w:rsidR="47CC6D95" w:rsidRPr="3F7D9822">
        <w:rPr>
          <w:rFonts w:ascii="Arial" w:eastAsia="Arial" w:hAnsi="Arial" w:cs="Arial"/>
        </w:rPr>
        <w:t>asuinhuoneiston vuokrauksesta annetun lain</w:t>
      </w:r>
      <w:r w:rsidRPr="3F7D9822">
        <w:rPr>
          <w:rFonts w:ascii="Arial" w:eastAsia="Arial" w:hAnsi="Arial" w:cs="Arial"/>
          <w:color w:val="000000" w:themeColor="text1"/>
        </w:rPr>
        <w:t xml:space="preserve"> mukainen vuokrasopimus palveluntuottajan ja </w:t>
      </w:r>
      <w:r w:rsidR="525A43C9" w:rsidRPr="3F7D9822">
        <w:rPr>
          <w:rFonts w:ascii="Arial" w:eastAsia="Arial" w:hAnsi="Arial" w:cs="Arial"/>
          <w:color w:val="000000" w:themeColor="text1"/>
        </w:rPr>
        <w:t>toiminta</w:t>
      </w:r>
      <w:r w:rsidRPr="3F7D9822">
        <w:rPr>
          <w:rFonts w:ascii="Arial" w:eastAsia="Arial" w:hAnsi="Arial" w:cs="Arial"/>
          <w:color w:val="000000" w:themeColor="text1"/>
        </w:rPr>
        <w:t>yksikössä asuvan asiakkaan kesken. Asiakkaalta perittävät asumismenot (sis. vuokra, vesi ja lämmitys) eivät saa ylittää Valtioneuvoston vuosittain vahvistamien asumismenojen enimmäismäärää, joka on rajana Kansaneläkelaitoksen myöntämän asumistuen saamiselle. Asiakasta suositellaan ottamaan tavanomainen kotivakuutus, omistamansa mahdollisen irtaimen omaisuuden osalta.</w:t>
      </w:r>
      <w:r w:rsidR="6F21E4B6" w:rsidRPr="3F7D9822">
        <w:rPr>
          <w:rFonts w:ascii="Arial" w:eastAsia="Arial" w:hAnsi="Arial" w:cs="Arial"/>
          <w:color w:val="000000" w:themeColor="text1"/>
        </w:rPr>
        <w:t xml:space="preserve"> </w:t>
      </w:r>
      <w:r w:rsidR="6F21E4B6" w:rsidRPr="3F7D9822">
        <w:rPr>
          <w:rFonts w:ascii="Arial" w:eastAsia="Arial" w:hAnsi="Arial" w:cs="Arial"/>
        </w:rPr>
        <w:t>Palveluntuottaja ei voi edellyttää asiakkaaltaan tavallista kotivakuutusta laajempaa vakuutusta palveluun pääsemisen edellytyksenä.</w:t>
      </w:r>
    </w:p>
    <w:p w14:paraId="0308197A" w14:textId="387E7D4E" w:rsidR="3A42ABF2" w:rsidRDefault="3A42ABF2" w:rsidP="3F7D9822">
      <w:pPr>
        <w:spacing w:after="0" w:line="276" w:lineRule="auto"/>
        <w:jc w:val="both"/>
        <w:rPr>
          <w:rFonts w:ascii="Arial" w:eastAsia="Arial" w:hAnsi="Arial" w:cs="Arial"/>
          <w:color w:val="000000" w:themeColor="text1"/>
        </w:rPr>
      </w:pPr>
    </w:p>
    <w:p w14:paraId="1EF47B03" w14:textId="550C6B3F"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Asiakkaalta ei saa periä takuuvuokraa.</w:t>
      </w:r>
    </w:p>
    <w:p w14:paraId="63D720F2" w14:textId="3CE8A060" w:rsidR="3A42ABF2" w:rsidRDefault="3A42ABF2" w:rsidP="3F7D9822">
      <w:pPr>
        <w:spacing w:after="0" w:line="276" w:lineRule="auto"/>
        <w:jc w:val="both"/>
        <w:rPr>
          <w:rFonts w:ascii="Arial" w:eastAsia="Arial" w:hAnsi="Arial" w:cs="Arial"/>
          <w:color w:val="000000" w:themeColor="text1"/>
        </w:rPr>
      </w:pPr>
    </w:p>
    <w:p w14:paraId="114A5255" w14:textId="4DF20833"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2E5960FA" w:rsidRPr="3F7D9822">
        <w:rPr>
          <w:rFonts w:ascii="Arial" w:eastAsia="Arial" w:hAnsi="Arial" w:cs="Arial"/>
          <w:color w:val="000000" w:themeColor="text1"/>
        </w:rPr>
        <w:t>ia</w:t>
      </w:r>
      <w:r w:rsidRPr="3F7D9822">
        <w:rPr>
          <w:rFonts w:ascii="Arial" w:eastAsia="Arial" w:hAnsi="Arial" w:cs="Arial"/>
          <w:color w:val="000000" w:themeColor="text1"/>
        </w:rPr>
        <w:t>kkaan tulee saada halutessaan aina yhteys henkilökuntaan vuorokauden ajasta riippumatta henkilökohtaisesti. As</w:t>
      </w:r>
      <w:r w:rsidR="33373F28" w:rsidRPr="3F7D9822">
        <w:rPr>
          <w:rFonts w:ascii="Arial" w:eastAsia="Arial" w:hAnsi="Arial" w:cs="Arial"/>
          <w:color w:val="000000" w:themeColor="text1"/>
        </w:rPr>
        <w:t>ia</w:t>
      </w:r>
      <w:r w:rsidRPr="3F7D9822">
        <w:rPr>
          <w:rFonts w:ascii="Arial" w:eastAsia="Arial" w:hAnsi="Arial" w:cs="Arial"/>
          <w:color w:val="000000" w:themeColor="text1"/>
        </w:rPr>
        <w:t>kkaan huone/asunto tulee voida lukita sisältä päin. Henkilökunnalla tulee kuitenkin aina olla nopea pääsy myös as</w:t>
      </w:r>
      <w:r w:rsidR="1257F6C3" w:rsidRPr="3F7D9822">
        <w:rPr>
          <w:rFonts w:ascii="Arial" w:eastAsia="Arial" w:hAnsi="Arial" w:cs="Arial"/>
          <w:color w:val="000000" w:themeColor="text1"/>
        </w:rPr>
        <w:t>ia</w:t>
      </w:r>
      <w:r w:rsidRPr="3F7D9822">
        <w:rPr>
          <w:rFonts w:ascii="Arial" w:eastAsia="Arial" w:hAnsi="Arial" w:cs="Arial"/>
          <w:color w:val="000000" w:themeColor="text1"/>
        </w:rPr>
        <w:t>kkaan lukittuun huoneeseen/asuntoon vaaratilanteessa.</w:t>
      </w:r>
    </w:p>
    <w:p w14:paraId="333BC636" w14:textId="171C3514" w:rsidR="3A42ABF2" w:rsidRDefault="3A42ABF2" w:rsidP="3F7D9822">
      <w:pPr>
        <w:spacing w:after="0" w:line="276" w:lineRule="auto"/>
        <w:jc w:val="both"/>
        <w:rPr>
          <w:rFonts w:ascii="Arial" w:eastAsia="Arial" w:hAnsi="Arial" w:cs="Arial"/>
          <w:color w:val="000000" w:themeColor="text1"/>
        </w:rPr>
      </w:pPr>
    </w:p>
    <w:p w14:paraId="6F3ECA40" w14:textId="1F672731"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Yksikössä on oltava huoneiden välillä riittävä äänieristys. Asiakas kalustaa ja sisustaa asuntonsa oman mieltymyksensä mukaan ja omalla kustannuksellaan. </w:t>
      </w:r>
    </w:p>
    <w:p w14:paraId="74F08D1C" w14:textId="75C70FDC" w:rsidR="77CBC164" w:rsidRDefault="77CBC164" w:rsidP="3F7D9822">
      <w:pPr>
        <w:spacing w:after="0" w:line="276" w:lineRule="auto"/>
        <w:jc w:val="both"/>
        <w:rPr>
          <w:rFonts w:ascii="Arial" w:eastAsia="Arial" w:hAnsi="Arial" w:cs="Arial"/>
          <w:color w:val="000000" w:themeColor="text1"/>
        </w:rPr>
      </w:pPr>
    </w:p>
    <w:p w14:paraId="524026E5" w14:textId="233A82FE"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Asukkaan käteisvaroille, lääkkeille ja vastaaville aineille on oltava erilliset lukittavat säilytystilat.</w:t>
      </w:r>
    </w:p>
    <w:p w14:paraId="7A3BB8E6" w14:textId="7B176268" w:rsidR="3A42ABF2" w:rsidRDefault="3A42ABF2" w:rsidP="3F7D9822">
      <w:pPr>
        <w:spacing w:after="0" w:line="276" w:lineRule="auto"/>
        <w:jc w:val="both"/>
        <w:rPr>
          <w:rFonts w:ascii="Arial" w:eastAsia="Arial" w:hAnsi="Arial" w:cs="Arial"/>
          <w:color w:val="000000" w:themeColor="text1"/>
        </w:rPr>
      </w:pPr>
    </w:p>
    <w:p w14:paraId="39536E1C" w14:textId="5DE519AF" w:rsidR="3A42ABF2" w:rsidRDefault="76559AC6"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w:t>
      </w:r>
      <w:r w:rsidR="147B8484" w:rsidRPr="3F7D9822">
        <w:rPr>
          <w:rFonts w:ascii="Arial" w:eastAsia="Arial" w:hAnsi="Arial" w:cs="Arial"/>
          <w:color w:val="000000" w:themeColor="text1"/>
        </w:rPr>
        <w:t xml:space="preserve">yksikön läheisyydessä tulee olla pysäköintipaikkoja, myös </w:t>
      </w:r>
      <w:proofErr w:type="spellStart"/>
      <w:r w:rsidR="147B8484" w:rsidRPr="3F7D9822">
        <w:rPr>
          <w:rFonts w:ascii="Arial" w:eastAsia="Arial" w:hAnsi="Arial" w:cs="Arial"/>
          <w:color w:val="000000" w:themeColor="text1"/>
        </w:rPr>
        <w:t>invapaikkoja</w:t>
      </w:r>
      <w:proofErr w:type="spellEnd"/>
      <w:r w:rsidR="147B8484" w:rsidRPr="3F7D9822">
        <w:rPr>
          <w:rFonts w:ascii="Arial" w:eastAsia="Arial" w:hAnsi="Arial" w:cs="Arial"/>
          <w:color w:val="000000" w:themeColor="text1"/>
        </w:rPr>
        <w:t>.</w:t>
      </w:r>
    </w:p>
    <w:p w14:paraId="666D92C4" w14:textId="1524DC0A" w:rsidR="3A42ABF2" w:rsidRDefault="3A42ABF2" w:rsidP="3F7D9822">
      <w:pPr>
        <w:spacing w:after="0" w:line="276" w:lineRule="auto"/>
        <w:jc w:val="both"/>
        <w:rPr>
          <w:rFonts w:ascii="Arial" w:eastAsia="Arial" w:hAnsi="Arial" w:cs="Arial"/>
          <w:color w:val="000000" w:themeColor="text1"/>
        </w:rPr>
      </w:pPr>
    </w:p>
    <w:p w14:paraId="61FCA247" w14:textId="43852658"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w:t>
      </w:r>
      <w:r w:rsidR="6C6D5068" w:rsidRPr="3F7D9822">
        <w:rPr>
          <w:rFonts w:ascii="Arial" w:eastAsia="Arial" w:hAnsi="Arial" w:cs="Arial"/>
          <w:color w:val="000000" w:themeColor="text1"/>
        </w:rPr>
        <w:t>ia</w:t>
      </w:r>
      <w:r w:rsidRPr="3F7D9822">
        <w:rPr>
          <w:rFonts w:ascii="Arial" w:eastAsia="Arial" w:hAnsi="Arial" w:cs="Arial"/>
          <w:color w:val="000000" w:themeColor="text1"/>
        </w:rPr>
        <w:t>kkaalla ja hänen omaisillaan tulee olla mahdollisuus tutustua yksikköön ennakkoon.</w:t>
      </w:r>
    </w:p>
    <w:p w14:paraId="3F9E797A" w14:textId="2B58E2AC" w:rsidR="3A42ABF2" w:rsidRDefault="3A42ABF2" w:rsidP="3F7D9822">
      <w:pPr>
        <w:spacing w:after="0" w:line="276" w:lineRule="auto"/>
        <w:jc w:val="both"/>
        <w:rPr>
          <w:rFonts w:ascii="Arial" w:eastAsia="Arial" w:hAnsi="Arial" w:cs="Arial"/>
          <w:color w:val="000000" w:themeColor="text1"/>
        </w:rPr>
      </w:pPr>
    </w:p>
    <w:p w14:paraId="2A0E5A2E" w14:textId="22F2A414" w:rsidR="3A42ABF2" w:rsidRDefault="147B848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Palveluntuottajan </w:t>
      </w:r>
      <w:r w:rsidR="183373B9" w:rsidRPr="3F7D9822">
        <w:rPr>
          <w:rFonts w:ascii="Arial" w:eastAsia="Arial" w:hAnsi="Arial" w:cs="Arial"/>
        </w:rPr>
        <w:t xml:space="preserve">toimintayksikön </w:t>
      </w:r>
      <w:r w:rsidRPr="3F7D9822">
        <w:rPr>
          <w:rFonts w:ascii="Arial" w:eastAsia="Arial" w:hAnsi="Arial" w:cs="Arial"/>
          <w:color w:val="000000" w:themeColor="text1"/>
        </w:rPr>
        <w:t>on sijaittava Lapin hyvinvointialueen alueella.</w:t>
      </w:r>
    </w:p>
    <w:p w14:paraId="30140794" w14:textId="670869C2" w:rsidR="3A42ABF2" w:rsidRDefault="3A42ABF2" w:rsidP="3F7D9822">
      <w:pPr>
        <w:spacing w:after="0" w:line="276" w:lineRule="auto"/>
        <w:jc w:val="both"/>
        <w:rPr>
          <w:rFonts w:ascii="Arial" w:eastAsia="Arial" w:hAnsi="Arial" w:cs="Arial"/>
          <w:color w:val="000000" w:themeColor="text1"/>
        </w:rPr>
      </w:pPr>
    </w:p>
    <w:p w14:paraId="6E9CF873" w14:textId="1EEF83A1" w:rsidR="3F7D9822" w:rsidRDefault="3F7D9822" w:rsidP="3F7D9822">
      <w:pPr>
        <w:spacing w:after="0" w:line="276" w:lineRule="auto"/>
        <w:jc w:val="both"/>
        <w:rPr>
          <w:rFonts w:ascii="Arial" w:eastAsia="Arial" w:hAnsi="Arial" w:cs="Arial"/>
          <w:b/>
          <w:bCs/>
          <w:color w:val="000000" w:themeColor="text1"/>
        </w:rPr>
      </w:pPr>
    </w:p>
    <w:p w14:paraId="624BBDCB" w14:textId="2BE55E9D" w:rsidR="3A42ABF2" w:rsidRDefault="7B669B3D" w:rsidP="269F6272">
      <w:pPr>
        <w:spacing w:after="0" w:line="276" w:lineRule="auto"/>
        <w:jc w:val="both"/>
        <w:rPr>
          <w:rFonts w:ascii="Arial" w:eastAsia="Arial" w:hAnsi="Arial" w:cs="Arial"/>
          <w:b/>
          <w:bCs/>
          <w:color w:val="000000" w:themeColor="text1"/>
        </w:rPr>
      </w:pPr>
      <w:r w:rsidRPr="269F6272">
        <w:rPr>
          <w:rFonts w:ascii="Arial" w:eastAsia="Arial" w:hAnsi="Arial" w:cs="Arial"/>
          <w:b/>
          <w:bCs/>
          <w:color w:val="000000" w:themeColor="text1"/>
        </w:rPr>
        <w:t>Apuvälineet ja laitteet</w:t>
      </w:r>
    </w:p>
    <w:p w14:paraId="742E0F24" w14:textId="4D713A53" w:rsidR="3A42ABF2" w:rsidRDefault="7B669B3D" w:rsidP="3F7D9822">
      <w:pPr>
        <w:spacing w:after="0" w:line="276" w:lineRule="auto"/>
        <w:rPr>
          <w:rFonts w:ascii="Arial" w:eastAsia="Arial" w:hAnsi="Arial" w:cs="Arial"/>
          <w:color w:val="000000" w:themeColor="text1"/>
        </w:rPr>
      </w:pPr>
      <w:r w:rsidRPr="3F7D9822">
        <w:rPr>
          <w:rFonts w:ascii="Arial" w:eastAsia="Arial" w:hAnsi="Arial" w:cs="Arial"/>
          <w:color w:val="000000" w:themeColor="text1"/>
        </w:rPr>
        <w:t>As</w:t>
      </w:r>
      <w:r w:rsidR="09F924DC" w:rsidRPr="3F7D9822">
        <w:rPr>
          <w:rFonts w:ascii="Arial" w:eastAsia="Arial" w:hAnsi="Arial" w:cs="Arial"/>
          <w:color w:val="000000" w:themeColor="text1"/>
        </w:rPr>
        <w:t>ia</w:t>
      </w:r>
      <w:r w:rsidRPr="3F7D9822">
        <w:rPr>
          <w:rFonts w:ascii="Arial" w:eastAsia="Arial" w:hAnsi="Arial" w:cs="Arial"/>
          <w:color w:val="000000" w:themeColor="text1"/>
        </w:rPr>
        <w:t>kkaiden on saatava käyttöönsä riittävästi jokapäiväistä toimintaa helpottavia apuvälineitä. Palveluntuottaja vastaa palvelun</w:t>
      </w:r>
      <w:r w:rsidR="2742FE4C" w:rsidRPr="3F7D9822">
        <w:rPr>
          <w:rFonts w:ascii="Arial" w:eastAsia="Arial" w:hAnsi="Arial" w:cs="Arial"/>
          <w:color w:val="000000" w:themeColor="text1"/>
        </w:rPr>
        <w:t xml:space="preserve"> </w:t>
      </w:r>
      <w:r w:rsidRPr="3F7D9822">
        <w:rPr>
          <w:rFonts w:ascii="Arial" w:eastAsia="Arial" w:hAnsi="Arial" w:cs="Arial"/>
          <w:color w:val="000000" w:themeColor="text1"/>
        </w:rPr>
        <w:t>tuottamiseen tarvittavista välineistä ja laitteista esimerkiksi kiinte</w:t>
      </w:r>
      <w:r w:rsidR="6724C496" w:rsidRPr="3F7D9822">
        <w:rPr>
          <w:rFonts w:ascii="Arial" w:eastAsia="Arial" w:hAnsi="Arial" w:cs="Arial"/>
          <w:color w:val="000000" w:themeColor="text1"/>
        </w:rPr>
        <w:t>istä</w:t>
      </w:r>
      <w:r w:rsidRPr="3F7D9822">
        <w:rPr>
          <w:rFonts w:ascii="Arial" w:eastAsia="Arial" w:hAnsi="Arial" w:cs="Arial"/>
          <w:color w:val="000000" w:themeColor="text1"/>
        </w:rPr>
        <w:t xml:space="preserve"> suihkuistuim</w:t>
      </w:r>
      <w:r w:rsidR="002E162A" w:rsidRPr="3F7D9822">
        <w:rPr>
          <w:rFonts w:ascii="Arial" w:eastAsia="Arial" w:hAnsi="Arial" w:cs="Arial"/>
          <w:color w:val="000000" w:themeColor="text1"/>
        </w:rPr>
        <w:t>ista</w:t>
      </w:r>
      <w:r w:rsidRPr="3F7D9822">
        <w:rPr>
          <w:rFonts w:ascii="Arial" w:eastAsia="Arial" w:hAnsi="Arial" w:cs="Arial"/>
          <w:color w:val="000000" w:themeColor="text1"/>
        </w:rPr>
        <w:t xml:space="preserve"> ja tukikaite</w:t>
      </w:r>
      <w:r w:rsidR="201A5482" w:rsidRPr="3F7D9822">
        <w:rPr>
          <w:rFonts w:ascii="Arial" w:eastAsia="Arial" w:hAnsi="Arial" w:cs="Arial"/>
          <w:color w:val="000000" w:themeColor="text1"/>
        </w:rPr>
        <w:t>ista</w:t>
      </w:r>
      <w:r w:rsidRPr="3F7D9822">
        <w:rPr>
          <w:rFonts w:ascii="Arial" w:eastAsia="Arial" w:hAnsi="Arial" w:cs="Arial"/>
          <w:color w:val="000000" w:themeColor="text1"/>
        </w:rPr>
        <w:t>.</w:t>
      </w:r>
    </w:p>
    <w:p w14:paraId="393502B9" w14:textId="4D8E5BE6" w:rsidR="3A42ABF2" w:rsidRDefault="3A42ABF2" w:rsidP="3F7D9822">
      <w:pPr>
        <w:spacing w:after="0" w:line="276" w:lineRule="auto"/>
        <w:jc w:val="both"/>
        <w:rPr>
          <w:rFonts w:ascii="Arial" w:eastAsia="Arial" w:hAnsi="Arial" w:cs="Arial"/>
          <w:color w:val="000000" w:themeColor="text1"/>
        </w:rPr>
      </w:pPr>
    </w:p>
    <w:p w14:paraId="2B52F619" w14:textId="374DA996" w:rsidR="3A42ABF2" w:rsidRDefault="7B669B3D"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Henkilökunnan ergonomian ja työturvallisuuden kannalta tarpeelliset apuvälineet, laitteet ja suojaimet, joita käyttää tai joiden käyttämisestä vastaa pääasiassa henkilökunta sekä muut tarvittavat kiinteästi asennettavat apuvälineet ovat palvelutuottajan hankinta- ja ylläpitovastuulla.</w:t>
      </w:r>
      <w:r w:rsidR="7451AD72" w:rsidRPr="3F7D9822">
        <w:rPr>
          <w:rFonts w:ascii="Arial" w:eastAsia="Arial" w:hAnsi="Arial" w:cs="Arial"/>
          <w:color w:val="000000" w:themeColor="text1"/>
        </w:rPr>
        <w:t xml:space="preserve"> Palveluntuottaja vastaa asiakkaan tarvitseman hoitosängyn hankinnasta.</w:t>
      </w:r>
    </w:p>
    <w:p w14:paraId="65495A7F" w14:textId="5481F093" w:rsidR="3A42ABF2" w:rsidRDefault="3A42ABF2" w:rsidP="3F7D9822">
      <w:pPr>
        <w:spacing w:after="0" w:line="276" w:lineRule="auto"/>
        <w:jc w:val="both"/>
        <w:rPr>
          <w:rFonts w:ascii="Arial" w:eastAsia="Arial" w:hAnsi="Arial" w:cs="Arial"/>
          <w:color w:val="000000" w:themeColor="text1"/>
        </w:rPr>
      </w:pPr>
    </w:p>
    <w:p w14:paraId="52E1EF0F" w14:textId="060797D4" w:rsidR="3A42ABF2" w:rsidRDefault="7B669B3D"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Lääkinnällisenä kuntoutuksena myönnettävät apuvälineet haetaan asiakkaan yksilöllisen tarpeen mukaan. Asukkaiden apuvälineiden säilytykseen tulee varata asianmukaiset ja riittävät tilat.</w:t>
      </w:r>
    </w:p>
    <w:p w14:paraId="5FCAD77C" w14:textId="4DCA3D50" w:rsidR="28E0EA78" w:rsidRDefault="28E0EA78" w:rsidP="3F7D9822">
      <w:pPr>
        <w:spacing w:after="0" w:line="276" w:lineRule="auto"/>
        <w:jc w:val="both"/>
        <w:rPr>
          <w:rFonts w:ascii="Arial" w:eastAsia="Arial" w:hAnsi="Arial" w:cs="Arial"/>
          <w:b/>
          <w:bCs/>
          <w:color w:val="000000" w:themeColor="text1"/>
        </w:rPr>
      </w:pPr>
    </w:p>
    <w:p w14:paraId="68A754FB" w14:textId="2E74E2C5" w:rsidR="3A42ABF2" w:rsidRDefault="3A42ABF2" w:rsidP="1E6AA8DA">
      <w:pPr>
        <w:spacing w:after="0" w:line="276" w:lineRule="auto"/>
        <w:rPr>
          <w:rFonts w:ascii="Arial" w:eastAsia="Arial" w:hAnsi="Arial" w:cs="Arial"/>
          <w:b/>
          <w:bCs/>
          <w:color w:val="000000" w:themeColor="text1"/>
        </w:rPr>
      </w:pPr>
    </w:p>
    <w:p w14:paraId="16190BD9" w14:textId="010B80E4" w:rsidR="3A42ABF2" w:rsidRDefault="051FE595" w:rsidP="1E6AA8DA">
      <w:pPr>
        <w:spacing w:after="0" w:line="276" w:lineRule="auto"/>
        <w:rPr>
          <w:rFonts w:ascii="Arial" w:eastAsia="Arial" w:hAnsi="Arial" w:cs="Arial"/>
          <w:b/>
          <w:bCs/>
          <w:color w:val="000000" w:themeColor="text1"/>
        </w:rPr>
      </w:pPr>
      <w:r w:rsidRPr="1E6AA8DA">
        <w:rPr>
          <w:rFonts w:ascii="Arial" w:eastAsia="Arial" w:hAnsi="Arial" w:cs="Arial"/>
          <w:b/>
          <w:bCs/>
          <w:color w:val="000000" w:themeColor="text1"/>
        </w:rPr>
        <w:t>Turvallisuus ja tapaturmien ehkäisy</w:t>
      </w:r>
    </w:p>
    <w:p w14:paraId="471ABEBA" w14:textId="456A7885"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Toimintayksikön turvallisuussuunnittelun tulee noudattaa pelastustoimen lainsäädäntöä ja sen perustana tulee olla sisäisten ja ulkoisten uhkien ja vaaratilanteiden kartoittaminen (Pelastuslaki 379/2011). Turvallisuussuunnittelu toimenpiteineen toteutetaan osana omavalvonnan riskienhallintaa.</w:t>
      </w:r>
    </w:p>
    <w:p w14:paraId="400F2E24" w14:textId="42F94D2F" w:rsidR="3A42ABF2" w:rsidRDefault="3A42ABF2" w:rsidP="3F7D9822">
      <w:pPr>
        <w:spacing w:after="0" w:line="276" w:lineRule="auto"/>
        <w:jc w:val="both"/>
        <w:rPr>
          <w:rFonts w:ascii="Arial" w:eastAsia="Arial" w:hAnsi="Arial" w:cs="Arial"/>
          <w:color w:val="000000" w:themeColor="text1"/>
        </w:rPr>
      </w:pPr>
    </w:p>
    <w:p w14:paraId="15A90FB3" w14:textId="3CEF7213"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Palvelutuottajalla tulee olla sisäisen ja ulkoisen uhkan varalle kirjalliset turvallisuusohjeet ja ne tulee liittää osaksi henkilökunnan perehdytystä.</w:t>
      </w:r>
    </w:p>
    <w:p w14:paraId="111E89C2" w14:textId="70C2D280" w:rsidR="3A42ABF2" w:rsidRDefault="3A42ABF2" w:rsidP="3F7D9822">
      <w:pPr>
        <w:spacing w:after="0" w:line="276" w:lineRule="auto"/>
        <w:jc w:val="both"/>
        <w:rPr>
          <w:rFonts w:ascii="Arial" w:eastAsia="Arial" w:hAnsi="Arial" w:cs="Arial"/>
          <w:color w:val="000000" w:themeColor="text1"/>
        </w:rPr>
      </w:pPr>
    </w:p>
    <w:p w14:paraId="5DCD770A" w14:textId="75F80B5E"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Riskien kartoitus ja turvallisuussuunnitelma tulee päivittää vuosittain, riskikartoitukset tulee tehdä säännöllisesti ja korjaavat toimenpiteet on dokumentoitava ja raportoitava Lapin hyvinvointialueelle.</w:t>
      </w:r>
    </w:p>
    <w:p w14:paraId="33850B7D" w14:textId="71FCD0A5" w:rsidR="3A42ABF2" w:rsidRDefault="3A42ABF2" w:rsidP="3F7D9822">
      <w:pPr>
        <w:spacing w:after="0" w:line="276" w:lineRule="auto"/>
        <w:jc w:val="both"/>
        <w:rPr>
          <w:rFonts w:ascii="Arial" w:eastAsia="Arial" w:hAnsi="Arial" w:cs="Arial"/>
          <w:color w:val="000000" w:themeColor="text1"/>
        </w:rPr>
      </w:pPr>
    </w:p>
    <w:p w14:paraId="6C1611B1" w14:textId="7F59DE04"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Palveluntuottajan on laadittava valmiussuunnitelma yhteiskunnan häiriö- ja </w:t>
      </w:r>
      <w:r w:rsidR="1FD81999" w:rsidRPr="3F7D9822">
        <w:rPr>
          <w:rFonts w:ascii="Arial" w:eastAsia="Arial" w:hAnsi="Arial" w:cs="Arial"/>
          <w:color w:val="000000" w:themeColor="text1"/>
        </w:rPr>
        <w:t>poikkeusoloja</w:t>
      </w:r>
      <w:r w:rsidRPr="3F7D9822">
        <w:rPr>
          <w:rFonts w:ascii="Arial" w:eastAsia="Arial" w:hAnsi="Arial" w:cs="Arial"/>
          <w:color w:val="000000" w:themeColor="text1"/>
        </w:rPr>
        <w:t xml:space="preserve"> varten. Palveluntuottajan tulee varautua jatkamaan toimintaansa myös väistötiloissa. Palvelutuottajan tulee ensi tilassa raportoida hyvinvointialueelle asumis</w:t>
      </w:r>
      <w:r w:rsidR="28E4F7AA" w:rsidRPr="3F7D9822">
        <w:rPr>
          <w:rFonts w:ascii="Arial" w:eastAsia="Arial" w:hAnsi="Arial" w:cs="Arial"/>
          <w:color w:val="000000" w:themeColor="text1"/>
        </w:rPr>
        <w:t xml:space="preserve">en tuen </w:t>
      </w:r>
      <w:r w:rsidRPr="3F7D9822">
        <w:rPr>
          <w:rFonts w:ascii="Arial" w:eastAsia="Arial" w:hAnsi="Arial" w:cs="Arial"/>
          <w:color w:val="000000" w:themeColor="text1"/>
        </w:rPr>
        <w:t>palvelussa tapahtuneet vakavat tapaturmat ja läheltä piti - tilanteet. Vakavien tilanteiden jälkeen palveluntuottajan tulee järjestää ensi tilassa yhteinen tilaisuus hyvinvointialueen kanssa, jossa sovitaan jatkotoimenpiteet.</w:t>
      </w:r>
      <w:r w:rsidR="52917830" w:rsidRPr="3F7D9822">
        <w:rPr>
          <w:rFonts w:ascii="Arial" w:eastAsia="Arial" w:hAnsi="Arial" w:cs="Arial"/>
          <w:color w:val="000000" w:themeColor="text1"/>
        </w:rPr>
        <w:t xml:space="preserve"> Vastuuhenkilön tulee raportoida hyvinvointialueelle tilanteista</w:t>
      </w:r>
      <w:r w:rsidR="58195EFB" w:rsidRPr="3F7D9822">
        <w:rPr>
          <w:rFonts w:ascii="Arial" w:eastAsia="Arial" w:hAnsi="Arial" w:cs="Arial"/>
          <w:color w:val="000000" w:themeColor="text1"/>
        </w:rPr>
        <w:t>,</w:t>
      </w:r>
      <w:r w:rsidR="52917830" w:rsidRPr="3F7D9822">
        <w:rPr>
          <w:rFonts w:ascii="Arial" w:eastAsia="Arial" w:hAnsi="Arial" w:cs="Arial"/>
          <w:color w:val="000000" w:themeColor="text1"/>
        </w:rPr>
        <w:t xml:space="preserve"> jolloin palveluista poikkeaminen on aiheuttanut välittömän haitan asiakkaalle. Raportoin</w:t>
      </w:r>
      <w:r w:rsidR="1DB4A11C" w:rsidRPr="3F7D9822">
        <w:rPr>
          <w:rFonts w:ascii="Arial" w:eastAsia="Arial" w:hAnsi="Arial" w:cs="Arial"/>
          <w:color w:val="000000" w:themeColor="text1"/>
        </w:rPr>
        <w:t>tivelvollisuus on heti kun poikkeama on todettu.</w:t>
      </w:r>
    </w:p>
    <w:p w14:paraId="626BFB6F" w14:textId="4D6136C3" w:rsidR="3A42ABF2" w:rsidRDefault="3A42ABF2" w:rsidP="3F7D9822">
      <w:pPr>
        <w:spacing w:after="0" w:line="276" w:lineRule="auto"/>
        <w:jc w:val="both"/>
        <w:rPr>
          <w:rFonts w:ascii="Arial" w:eastAsia="Arial" w:hAnsi="Arial" w:cs="Arial"/>
          <w:color w:val="000000" w:themeColor="text1"/>
        </w:rPr>
      </w:pPr>
    </w:p>
    <w:p w14:paraId="7D2AA216" w14:textId="65CB2324"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Tartuntatautien ehkäisy, niihin varautuminen ja tarvittavien suojavarusteiden tarve ja hankinta on jokaisessa toimintayksikössä määriteltävä etukäteen. Näistä tulee tehdä ennakkosuunnitelma. Pandemiatilanteissa palveluntuottaja tekee yhteistyötä hyvinvointialueen sekä sairaanhoitopiirin infektioiden torjunta -yksikön kanssa, noudattaa kansallisia ja paikallisia ohjeita sekä sovitusti huolehtii asiakkaiden rokotuksista.</w:t>
      </w:r>
    </w:p>
    <w:p w14:paraId="391A0F02" w14:textId="7D81140C" w:rsidR="3A42ABF2" w:rsidRDefault="3A42ABF2" w:rsidP="3F7D9822">
      <w:pPr>
        <w:spacing w:after="0" w:line="276" w:lineRule="auto"/>
        <w:jc w:val="both"/>
        <w:rPr>
          <w:rFonts w:ascii="Arial" w:eastAsia="Arial" w:hAnsi="Arial" w:cs="Arial"/>
          <w:color w:val="000000" w:themeColor="text1"/>
        </w:rPr>
      </w:pPr>
    </w:p>
    <w:p w14:paraId="5D24C63D" w14:textId="07BB03C7"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Turvallisuusasioille tulee yksikössä olla nimettynä vastuuhenkilö ja turvallisuuteen liittyviä asioita tulee käsitellä asiakkaiden kanssa.</w:t>
      </w:r>
    </w:p>
    <w:p w14:paraId="64773110" w14:textId="303B941C" w:rsidR="3A42ABF2" w:rsidRDefault="3A42ABF2" w:rsidP="3F7D9822">
      <w:pPr>
        <w:spacing w:after="0" w:line="276" w:lineRule="auto"/>
        <w:jc w:val="both"/>
        <w:rPr>
          <w:rFonts w:ascii="Arial" w:eastAsia="Arial" w:hAnsi="Arial" w:cs="Arial"/>
          <w:color w:val="000000" w:themeColor="text1"/>
        </w:rPr>
      </w:pPr>
    </w:p>
    <w:p w14:paraId="2569114A" w14:textId="3F73C152"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 vastaa kaikkien palvelutuotannossa tarvittavien turva- ja hälytysjärjestelmien hankinnasta ja ylläpidosta.</w:t>
      </w:r>
    </w:p>
    <w:p w14:paraId="0B39E25F" w14:textId="38913248" w:rsidR="3A42ABF2" w:rsidRDefault="3A42ABF2" w:rsidP="3F7D9822">
      <w:pPr>
        <w:spacing w:after="0" w:line="276" w:lineRule="auto"/>
        <w:jc w:val="both"/>
        <w:rPr>
          <w:rFonts w:ascii="Arial" w:eastAsia="Arial" w:hAnsi="Arial" w:cs="Arial"/>
          <w:color w:val="000000" w:themeColor="text1"/>
        </w:rPr>
      </w:pPr>
    </w:p>
    <w:p w14:paraId="4ECEBCE2" w14:textId="0DD14DA0"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Palvelutuottajan tulee huolehtia siitä, että asiakas halutessaan saa aina yhteyden</w:t>
      </w:r>
    </w:p>
    <w:p w14:paraId="478E0336" w14:textId="7CC050D8"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henkilökuntaan vuorokaudenajasta riippumatta henkilökohtaisesti. Asumis</w:t>
      </w:r>
      <w:r w:rsidR="39D93E21" w:rsidRPr="3F7D9822">
        <w:rPr>
          <w:rFonts w:ascii="Arial" w:eastAsia="Arial" w:hAnsi="Arial" w:cs="Arial"/>
          <w:color w:val="000000" w:themeColor="text1"/>
        </w:rPr>
        <w:t xml:space="preserve">en tuen </w:t>
      </w:r>
      <w:r w:rsidRPr="3F7D9822">
        <w:rPr>
          <w:rFonts w:ascii="Arial" w:eastAsia="Arial" w:hAnsi="Arial" w:cs="Arial"/>
          <w:color w:val="000000" w:themeColor="text1"/>
        </w:rPr>
        <w:t>palveluiden palveluntuottaja hankkii, ylläpitää ja huoltaa kutsujärjestelmän. Jokaisella asiakkaalla tulee olla käytettävissä kutsujärjestelmä, jonka avulla henkilökunnan tavoittaa helposti ja turvallisesti kaikkina vuorokauden aikoina. Kutsujärjestelmän tulee olla sellainen, että asiakas voi sitä</w:t>
      </w:r>
      <w:r w:rsidR="273200F9" w:rsidRPr="3F7D9822">
        <w:rPr>
          <w:rFonts w:ascii="Arial" w:eastAsia="Arial" w:hAnsi="Arial" w:cs="Arial"/>
          <w:color w:val="000000" w:themeColor="text1"/>
        </w:rPr>
        <w:t xml:space="preserve"> </w:t>
      </w:r>
      <w:r w:rsidRPr="3F7D9822">
        <w:rPr>
          <w:rFonts w:ascii="Arial" w:eastAsia="Arial" w:hAnsi="Arial" w:cs="Arial"/>
          <w:color w:val="000000" w:themeColor="text1"/>
        </w:rPr>
        <w:t>käyttää vammansa laadusta riippumatta.</w:t>
      </w:r>
    </w:p>
    <w:p w14:paraId="06CEEAD7" w14:textId="5C5C4670" w:rsidR="3A42ABF2" w:rsidRDefault="3A42ABF2" w:rsidP="3F7D9822">
      <w:pPr>
        <w:spacing w:after="0" w:line="276" w:lineRule="auto"/>
        <w:jc w:val="both"/>
        <w:rPr>
          <w:rFonts w:ascii="Arial" w:eastAsia="Arial" w:hAnsi="Arial" w:cs="Arial"/>
          <w:color w:val="000000" w:themeColor="text1"/>
        </w:rPr>
      </w:pPr>
    </w:p>
    <w:p w14:paraId="7FB93C8D" w14:textId="1E7EFE67" w:rsidR="3A42ABF2" w:rsidRDefault="10975FAB"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Palvelutuottajan on varmistettava myös käytössä olevien apuvälineiden ja laitteiden turvallisuus ja turvallinen käyttö. Palvelutuottajan pitää mm. varmistaa, että laitetta käyttävillä henkilöillä on sen turvallisen käytön vaatima perehtyneisyys, ja että laitetta käytetään ja huolletaan asianmukaisesti.</w:t>
      </w:r>
    </w:p>
    <w:p w14:paraId="3C95037C" w14:textId="3988CC55" w:rsidR="3A42ABF2" w:rsidRDefault="3A42ABF2" w:rsidP="3F7D9822">
      <w:pPr>
        <w:spacing w:after="0" w:line="276" w:lineRule="auto"/>
        <w:jc w:val="both"/>
        <w:rPr>
          <w:rFonts w:ascii="Arial" w:eastAsia="Arial" w:hAnsi="Arial" w:cs="Arial"/>
          <w:color w:val="000000" w:themeColor="text1"/>
        </w:rPr>
      </w:pPr>
    </w:p>
    <w:p w14:paraId="40B71D30" w14:textId="5A884BF2" w:rsidR="3A42ABF2" w:rsidRDefault="10975FAB" w:rsidP="3F7D9822">
      <w:pPr>
        <w:spacing w:after="0" w:line="276" w:lineRule="auto"/>
        <w:jc w:val="both"/>
        <w:rPr>
          <w:rFonts w:ascii="Arial" w:eastAsia="Arial" w:hAnsi="Arial" w:cs="Arial"/>
        </w:rPr>
      </w:pPr>
      <w:r w:rsidRPr="3C24FF39">
        <w:rPr>
          <w:rFonts w:ascii="Arial" w:eastAsia="Arial" w:hAnsi="Arial" w:cs="Arial"/>
        </w:rPr>
        <w:t>Palveluntuottaja vastaa siitä, että piha-alueet ovat turvallisia ja kulkureitit esteettömiä. Palveluntuottaja vastaa siitä, että poistumisharjoituksia pidetään säännöllisesti.</w:t>
      </w:r>
    </w:p>
    <w:p w14:paraId="7064B4F7" w14:textId="45D88DBC" w:rsidR="3C24FF39" w:rsidRDefault="3C24FF39" w:rsidP="3C24FF39">
      <w:pPr>
        <w:spacing w:after="0" w:line="276" w:lineRule="auto"/>
        <w:jc w:val="both"/>
        <w:rPr>
          <w:rFonts w:ascii="Arial" w:eastAsia="Arial" w:hAnsi="Arial" w:cs="Arial"/>
        </w:rPr>
      </w:pPr>
    </w:p>
    <w:p w14:paraId="574ADF83" w14:textId="3573DFCD" w:rsidR="3A42ABF2" w:rsidRDefault="3A42ABF2" w:rsidP="3F7D9822">
      <w:pPr>
        <w:spacing w:after="0" w:line="276" w:lineRule="auto"/>
        <w:jc w:val="both"/>
        <w:rPr>
          <w:rFonts w:ascii="Arial" w:eastAsia="Arial" w:hAnsi="Arial" w:cs="Arial"/>
          <w:b/>
          <w:bCs/>
          <w:color w:val="000000" w:themeColor="text1"/>
        </w:rPr>
      </w:pPr>
    </w:p>
    <w:p w14:paraId="1D8A7DCE" w14:textId="555A0870" w:rsidR="3A42ABF2" w:rsidRDefault="7396D1D2" w:rsidP="269F6272">
      <w:pPr>
        <w:pStyle w:val="Otsikko2"/>
        <w:keepNext w:val="0"/>
        <w:keepLines w:val="0"/>
        <w:spacing w:line="276" w:lineRule="auto"/>
        <w:rPr>
          <w:rFonts w:ascii="Arial" w:eastAsia="Arial" w:hAnsi="Arial" w:cs="Arial"/>
          <w:b/>
          <w:bCs/>
          <w:color w:val="auto"/>
          <w:sz w:val="36"/>
          <w:szCs w:val="36"/>
        </w:rPr>
      </w:pPr>
      <w:bookmarkStart w:id="8" w:name="_Toc579698479"/>
      <w:r w:rsidRPr="56518673">
        <w:rPr>
          <w:rFonts w:ascii="Arial" w:eastAsia="Arial" w:hAnsi="Arial" w:cs="Arial"/>
          <w:b/>
          <w:bCs/>
          <w:color w:val="auto"/>
          <w:sz w:val="36"/>
          <w:szCs w:val="36"/>
        </w:rPr>
        <w:t>5.2</w:t>
      </w:r>
      <w:r w:rsidR="3D0F7E9E"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Henkilö</w:t>
      </w:r>
      <w:r w:rsidR="48128C32" w:rsidRPr="56518673">
        <w:rPr>
          <w:rFonts w:ascii="Arial" w:eastAsia="Arial" w:hAnsi="Arial" w:cs="Arial"/>
          <w:b/>
          <w:bCs/>
          <w:color w:val="auto"/>
          <w:sz w:val="36"/>
          <w:szCs w:val="36"/>
        </w:rPr>
        <w:t>stö</w:t>
      </w:r>
      <w:bookmarkEnd w:id="8"/>
    </w:p>
    <w:p w14:paraId="009A4918" w14:textId="76B4D2B8" w:rsidR="269F6272" w:rsidRDefault="269F6272" w:rsidP="269F6272"/>
    <w:p w14:paraId="08C94287" w14:textId="4D253115" w:rsidR="6017DB3F" w:rsidRDefault="6017DB3F" w:rsidP="3F7D9822">
      <w:pPr>
        <w:tabs>
          <w:tab w:val="left" w:pos="506"/>
          <w:tab w:val="left" w:pos="1578"/>
        </w:tabs>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Henkilökunnalta edellytetään terveydenhuollon ammattihenkilöistä annetun lain (</w:t>
      </w:r>
      <w:r w:rsidR="66FF1EE8" w:rsidRPr="3F7D9822">
        <w:rPr>
          <w:rFonts w:ascii="Arial" w:eastAsia="Arial" w:hAnsi="Arial" w:cs="Arial"/>
          <w:color w:val="000000" w:themeColor="text1"/>
        </w:rPr>
        <w:t>559/</w:t>
      </w:r>
      <w:r w:rsidRPr="3F7D9822">
        <w:rPr>
          <w:rFonts w:ascii="Arial" w:eastAsia="Arial" w:hAnsi="Arial" w:cs="Arial"/>
          <w:color w:val="000000" w:themeColor="text1"/>
        </w:rPr>
        <w:t>1994),</w:t>
      </w:r>
      <w:r w:rsidRPr="3F7D9822">
        <w:rPr>
          <w:rFonts w:ascii="Arial" w:eastAsia="Arial" w:hAnsi="Arial" w:cs="Arial"/>
        </w:rPr>
        <w:t xml:space="preserve"> terveydenhuollon ammattihenkilöistä annetun asetuksen (</w:t>
      </w:r>
      <w:r w:rsidR="34F39E1D" w:rsidRPr="3F7D9822">
        <w:rPr>
          <w:rFonts w:ascii="Arial" w:eastAsia="Arial" w:hAnsi="Arial" w:cs="Arial"/>
        </w:rPr>
        <w:t>564/1994</w:t>
      </w:r>
      <w:r w:rsidRPr="3F7D9822">
        <w:rPr>
          <w:rFonts w:ascii="Arial" w:eastAsia="Arial" w:hAnsi="Arial" w:cs="Arial"/>
        </w:rPr>
        <w:t xml:space="preserve">) tai sosiaalihuollon </w:t>
      </w:r>
      <w:r w:rsidR="639006B2" w:rsidRPr="3F7D9822">
        <w:rPr>
          <w:rFonts w:ascii="Arial" w:eastAsia="Arial" w:hAnsi="Arial" w:cs="Arial"/>
        </w:rPr>
        <w:t>ammattihenkilöistä annetun lain (817/2015)</w:t>
      </w:r>
      <w:r w:rsidRPr="3F7D9822">
        <w:rPr>
          <w:rFonts w:ascii="Arial" w:eastAsia="Arial" w:hAnsi="Arial" w:cs="Arial"/>
        </w:rPr>
        <w:t xml:space="preserve"> tai sen</w:t>
      </w:r>
      <w:r w:rsidRPr="3F7D9822">
        <w:rPr>
          <w:rFonts w:ascii="Arial" w:eastAsia="Arial" w:hAnsi="Arial" w:cs="Arial"/>
          <w:color w:val="000000" w:themeColor="text1"/>
        </w:rPr>
        <w:t xml:space="preserve"> siirtymäsäännösten mukaista pätevyyttä. Ammatillinen koulutus voi olla matalampi muissa kuin hoitotehtävissä, kuten esimerkiksi henkilökohtaisen hygienian ylläpidossa ja ruokailussa. Hoiva-avustajat tai </w:t>
      </w:r>
      <w:proofErr w:type="spellStart"/>
      <w:r w:rsidRPr="3F7D9822">
        <w:rPr>
          <w:rFonts w:ascii="Arial" w:eastAsia="Arial" w:hAnsi="Arial" w:cs="Arial"/>
          <w:color w:val="000000" w:themeColor="text1"/>
        </w:rPr>
        <w:t>sosiaali</w:t>
      </w:r>
      <w:proofErr w:type="spellEnd"/>
      <w:r w:rsidRPr="3F7D9822">
        <w:rPr>
          <w:rFonts w:ascii="Arial" w:eastAsia="Arial" w:hAnsi="Arial" w:cs="Arial"/>
          <w:color w:val="000000" w:themeColor="text1"/>
        </w:rPr>
        <w:t>- ja terveydenhuollon tutkintoa opiskelevat eivät kuitenkaan voi työskennellä työvuorossa yksin tai vastata lääkityksestä.</w:t>
      </w:r>
    </w:p>
    <w:p w14:paraId="4138AF46" w14:textId="6279DCF6" w:rsidR="1E6AA8DA" w:rsidRDefault="1E6AA8DA" w:rsidP="3F7D9822">
      <w:pPr>
        <w:spacing w:after="0" w:line="276" w:lineRule="auto"/>
        <w:jc w:val="both"/>
        <w:rPr>
          <w:rFonts w:ascii="Arial" w:eastAsia="Arial" w:hAnsi="Arial" w:cs="Arial"/>
          <w:color w:val="000000" w:themeColor="text1"/>
        </w:rPr>
      </w:pPr>
    </w:p>
    <w:p w14:paraId="1C0915A5" w14:textId="67A87843"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Palveluntuottajan tulee huomioida henkilöstörakenne kokonaisuudessaan sen mukaan, mikä on tarkoituksenmukaista ja millaisella henkilöstörakenteella vastataan parhaiten asiakkaiden palvelutarpeeseen. Käyttäessään hoiva-avustajia tulee palveluntuottajan suhteuttaa hoiva-avustajien määrä työvuorossa oleviin ns. koulutettuihin työntekijöihin.</w:t>
      </w:r>
    </w:p>
    <w:p w14:paraId="2A3C3D07" w14:textId="11220F7D" w:rsidR="1E6AA8DA" w:rsidRDefault="1E6AA8DA" w:rsidP="3F7D9822">
      <w:pPr>
        <w:spacing w:after="0" w:line="276" w:lineRule="auto"/>
        <w:jc w:val="both"/>
        <w:rPr>
          <w:rFonts w:ascii="Arial" w:eastAsia="Arial" w:hAnsi="Arial" w:cs="Arial"/>
          <w:color w:val="000000" w:themeColor="text1"/>
        </w:rPr>
      </w:pPr>
    </w:p>
    <w:p w14:paraId="01A0F834" w14:textId="3D53A68D"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Henkilöstömitoitukseen lasketaan asiakkaan välittömään hoitoon osallistuvat työntekijät, joilla on </w:t>
      </w:r>
      <w:proofErr w:type="spellStart"/>
      <w:r w:rsidRPr="3F7D9822">
        <w:rPr>
          <w:rFonts w:ascii="Arial" w:eastAsia="Arial" w:hAnsi="Arial" w:cs="Arial"/>
          <w:color w:val="000000" w:themeColor="text1"/>
        </w:rPr>
        <w:t>sosiaali</w:t>
      </w:r>
      <w:proofErr w:type="spellEnd"/>
      <w:r w:rsidRPr="3F7D9822">
        <w:rPr>
          <w:rFonts w:ascii="Arial" w:eastAsia="Arial" w:hAnsi="Arial" w:cs="Arial"/>
          <w:color w:val="000000" w:themeColor="text1"/>
        </w:rPr>
        <w:t>- ja terveysalan koulutus. Muu henkilökunta kuten esimerkiksi hoiva-avustajat, sisällytetään mitoitukseen, sillä osuudella, mikä kuuluu välittömään asiakkaan hoito- ja hoivatyöhön, kuten avustamista ruokailussa ja hygieniassa. Työsuhteessa olevat oppisopimuskoulutettavat lasketaan henkilömitoitukseen vasta, kun opinnoista on suoritettu vähintään 2/3. Mahdollisen työllistämistavoitteen kautta työllistetyn henkilön työpanosta ei oteta mitoituslaskennassa huomioon.</w:t>
      </w:r>
    </w:p>
    <w:p w14:paraId="74F5D1EB" w14:textId="3D3C641C" w:rsidR="1E6AA8DA" w:rsidRDefault="1E6AA8DA" w:rsidP="3F7D9822">
      <w:pPr>
        <w:spacing w:after="0" w:line="276" w:lineRule="auto"/>
        <w:jc w:val="both"/>
        <w:rPr>
          <w:rFonts w:ascii="Arial" w:eastAsia="Arial" w:hAnsi="Arial" w:cs="Arial"/>
          <w:color w:val="000000" w:themeColor="text1"/>
        </w:rPr>
      </w:pPr>
    </w:p>
    <w:p w14:paraId="34943267" w14:textId="427A553B"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Yksikön vastuuhenkilöllä tulee olla</w:t>
      </w:r>
      <w:r w:rsidRPr="3F7D9822">
        <w:rPr>
          <w:rFonts w:ascii="Arial" w:eastAsia="Arial" w:hAnsi="Arial" w:cs="Arial"/>
        </w:rPr>
        <w:t xml:space="preserve"> </w:t>
      </w:r>
      <w:r w:rsidR="2FE22E04" w:rsidRPr="3F7D9822">
        <w:rPr>
          <w:rFonts w:ascii="Arial" w:eastAsia="Arial" w:hAnsi="Arial" w:cs="Arial"/>
        </w:rPr>
        <w:t xml:space="preserve">toiminnan edellyttämä, asianmukainen koulutus, </w:t>
      </w:r>
      <w:r w:rsidR="1A193510" w:rsidRPr="3F7D9822">
        <w:rPr>
          <w:rFonts w:ascii="Arial" w:eastAsia="Arial" w:hAnsi="Arial" w:cs="Arial"/>
        </w:rPr>
        <w:t>työ</w:t>
      </w:r>
      <w:r w:rsidR="2FE22E04" w:rsidRPr="3F7D9822">
        <w:rPr>
          <w:rFonts w:ascii="Arial" w:eastAsia="Arial" w:hAnsi="Arial" w:cs="Arial"/>
        </w:rPr>
        <w:t>kokemus ja ammattitaito (Valvontalaki 10§).</w:t>
      </w:r>
      <w:r w:rsidRPr="3F7D9822">
        <w:rPr>
          <w:rFonts w:ascii="Arial" w:eastAsia="Arial" w:hAnsi="Arial" w:cs="Arial"/>
          <w:color w:val="000000" w:themeColor="text1"/>
        </w:rPr>
        <w:t xml:space="preserve"> </w:t>
      </w:r>
      <w:r w:rsidR="7C08E846" w:rsidRPr="3F7D9822">
        <w:rPr>
          <w:rFonts w:ascii="Arial" w:eastAsia="Arial" w:hAnsi="Arial" w:cs="Arial"/>
          <w:color w:val="000000" w:themeColor="text1"/>
        </w:rPr>
        <w:t>Vastuuhenkilön tulee olla V</w:t>
      </w:r>
      <w:r w:rsidR="6725E622" w:rsidRPr="3F7D9822">
        <w:rPr>
          <w:rFonts w:ascii="Arial" w:eastAsia="Arial" w:hAnsi="Arial" w:cs="Arial"/>
          <w:color w:val="000000" w:themeColor="text1"/>
        </w:rPr>
        <w:t>alviran tai aluehallintoviraston</w:t>
      </w:r>
      <w:r w:rsidR="7C08E846" w:rsidRPr="3F7D9822">
        <w:rPr>
          <w:rFonts w:ascii="Arial" w:eastAsia="Arial" w:hAnsi="Arial" w:cs="Arial"/>
          <w:color w:val="000000" w:themeColor="text1"/>
        </w:rPr>
        <w:t xml:space="preserve"> yksik</w:t>
      </w:r>
      <w:r w:rsidR="61FC21A2" w:rsidRPr="3F7D9822">
        <w:rPr>
          <w:rFonts w:ascii="Arial" w:eastAsia="Arial" w:hAnsi="Arial" w:cs="Arial"/>
          <w:color w:val="000000" w:themeColor="text1"/>
        </w:rPr>
        <w:t>ölle myöntämän</w:t>
      </w:r>
      <w:r w:rsidR="7C08E846" w:rsidRPr="3F7D9822">
        <w:rPr>
          <w:rFonts w:ascii="Arial" w:eastAsia="Arial" w:hAnsi="Arial" w:cs="Arial"/>
          <w:color w:val="000000" w:themeColor="text1"/>
        </w:rPr>
        <w:t xml:space="preserve"> luvan tai </w:t>
      </w:r>
      <w:r w:rsidR="3DEE430B" w:rsidRPr="3F7D9822">
        <w:rPr>
          <w:rFonts w:ascii="Arial" w:eastAsia="Arial" w:hAnsi="Arial" w:cs="Arial"/>
          <w:color w:val="000000" w:themeColor="text1"/>
        </w:rPr>
        <w:t xml:space="preserve">tehdyn </w:t>
      </w:r>
      <w:r w:rsidR="7C08E846" w:rsidRPr="3F7D9822">
        <w:rPr>
          <w:rFonts w:ascii="Arial" w:eastAsia="Arial" w:hAnsi="Arial" w:cs="Arial"/>
          <w:color w:val="000000" w:themeColor="text1"/>
        </w:rPr>
        <w:t xml:space="preserve">rekisteröintipäätöksen mukainen. </w:t>
      </w:r>
      <w:r w:rsidRPr="3F7D9822">
        <w:rPr>
          <w:rFonts w:ascii="Arial" w:eastAsia="Arial" w:hAnsi="Arial" w:cs="Arial"/>
          <w:color w:val="000000" w:themeColor="text1"/>
        </w:rPr>
        <w:t>Vastuuhenkilön on oltava työssä toimintayksikössä. Yksikön johto/työntekijät ovat perehtyneet oman toimialansa lainsäädäntöön ja palvelu täyttää laissa ja asetuksissa asetetut vaatimukset. Johtamisella on myös tuettava työntekijöiden työhyvinvointia (SHL 46a §).</w:t>
      </w:r>
      <w:r w:rsidR="1CBB07EA" w:rsidRPr="3F7D9822">
        <w:rPr>
          <w:rFonts w:ascii="Arial" w:eastAsia="Arial" w:hAnsi="Arial" w:cs="Arial"/>
          <w:color w:val="000000" w:themeColor="text1"/>
        </w:rPr>
        <w:t xml:space="preserve"> </w:t>
      </w:r>
    </w:p>
    <w:p w14:paraId="6DEFB292" w14:textId="1651776B" w:rsidR="1E6AA8DA" w:rsidRDefault="1E6AA8DA" w:rsidP="3F7D9822">
      <w:pPr>
        <w:spacing w:after="0" w:line="276" w:lineRule="auto"/>
        <w:jc w:val="both"/>
        <w:rPr>
          <w:rFonts w:ascii="Arial" w:eastAsia="Arial" w:hAnsi="Arial" w:cs="Arial"/>
          <w:color w:val="000000" w:themeColor="text1"/>
        </w:rPr>
      </w:pPr>
    </w:p>
    <w:p w14:paraId="7A7229A0" w14:textId="3757427C"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Palkatessaan terveyden</w:t>
      </w:r>
      <w:r w:rsidR="2C60F629" w:rsidRPr="3F7D9822">
        <w:rPr>
          <w:rFonts w:ascii="Arial" w:eastAsia="Arial" w:hAnsi="Arial" w:cs="Arial"/>
          <w:color w:val="000000" w:themeColor="text1"/>
        </w:rPr>
        <w:t>- ja sosiaali</w:t>
      </w:r>
      <w:r w:rsidRPr="3F7D9822">
        <w:rPr>
          <w:rFonts w:ascii="Arial" w:eastAsia="Arial" w:hAnsi="Arial" w:cs="Arial"/>
          <w:color w:val="000000" w:themeColor="text1"/>
        </w:rPr>
        <w:t>huollon ammattihenkilöstöä, palveluntuottaja sitoutuu tarkistamaan henkilön tiedot</w:t>
      </w:r>
      <w:r w:rsidR="7243A3D9" w:rsidRPr="3F7D9822">
        <w:rPr>
          <w:rFonts w:ascii="Arial" w:eastAsia="Arial" w:hAnsi="Arial" w:cs="Arial"/>
          <w:color w:val="000000" w:themeColor="text1"/>
        </w:rPr>
        <w:t xml:space="preserve"> Valviran ylläpitämästä </w:t>
      </w:r>
      <w:proofErr w:type="spellStart"/>
      <w:r w:rsidR="7243A3D9" w:rsidRPr="3F7D9822">
        <w:rPr>
          <w:rFonts w:ascii="Arial" w:eastAsia="Arial" w:hAnsi="Arial" w:cs="Arial"/>
          <w:color w:val="000000" w:themeColor="text1"/>
        </w:rPr>
        <w:t>sosiaali</w:t>
      </w:r>
      <w:proofErr w:type="spellEnd"/>
      <w:r w:rsidR="7243A3D9" w:rsidRPr="3F7D9822">
        <w:rPr>
          <w:rFonts w:ascii="Arial" w:eastAsia="Arial" w:hAnsi="Arial" w:cs="Arial"/>
          <w:color w:val="000000" w:themeColor="text1"/>
        </w:rPr>
        <w:t>- ja terveydenhuollon ammattihenkilörekisterien julkisesta tietopalvelusta (</w:t>
      </w:r>
      <w:proofErr w:type="spellStart"/>
      <w:r w:rsidR="7243A3D9" w:rsidRPr="3F7D9822">
        <w:rPr>
          <w:rFonts w:ascii="Arial" w:eastAsia="Arial" w:hAnsi="Arial" w:cs="Arial"/>
          <w:color w:val="000000" w:themeColor="text1"/>
        </w:rPr>
        <w:t>JulkiSuosikki</w:t>
      </w:r>
      <w:proofErr w:type="spellEnd"/>
      <w:r w:rsidR="7243A3D9" w:rsidRPr="3F7D9822">
        <w:rPr>
          <w:rFonts w:ascii="Arial" w:eastAsia="Arial" w:hAnsi="Arial" w:cs="Arial"/>
          <w:color w:val="000000" w:themeColor="text1"/>
        </w:rPr>
        <w:t xml:space="preserve"> ja JulkiTerhikki). </w:t>
      </w:r>
      <w:r w:rsidRPr="3F7D9822">
        <w:rPr>
          <w:rFonts w:ascii="Arial" w:eastAsia="Arial" w:hAnsi="Arial" w:cs="Arial"/>
          <w:color w:val="000000" w:themeColor="text1"/>
        </w:rPr>
        <w:t>Palveluntuottajan tulee noudattaa kaikkien työntekijöiden työsuhteissa Suomessa voimassa olevaa alan valtakunnallista työehtosopimusta sekä alan työturvallisuutta koskevia säännöksiä. Henkilöstöllä on oltava riittävä suullinen ja kirjallinen suomen kielen taito.</w:t>
      </w:r>
    </w:p>
    <w:p w14:paraId="69213025" w14:textId="62A9D6EB" w:rsidR="1E6AA8DA" w:rsidRDefault="1E6AA8DA" w:rsidP="3F7D9822">
      <w:pPr>
        <w:spacing w:after="0" w:line="276" w:lineRule="auto"/>
        <w:jc w:val="both"/>
        <w:rPr>
          <w:rFonts w:ascii="Arial" w:eastAsia="Arial" w:hAnsi="Arial" w:cs="Arial"/>
          <w:color w:val="000000" w:themeColor="text1"/>
        </w:rPr>
      </w:pPr>
    </w:p>
    <w:p w14:paraId="3D873B38" w14:textId="011FDCAF"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Palveluntuottajan on huolehdittava, että eri tehtävissä toimivien työntekijöiden tehtävänkuvat ovat kirjallisesti määritelty ja tehtävien hoitamiseen on työntekijällä asiaan kuuluva koulutus, perehdytys, osaaminen ja luvat ko. tehtävien hoitamiseen. Kaikkien näiden asiakirjojen tulee olla palveluyksikössä saatavilla pyydettäessä. Palveluntuottajan on huolehdittava henkilöstönsä ammattitaidon säilymisestä ja kehittämisestä sekä riittävästä täydennyskoulutuksesta. Henkilökunnan osaamisen tulee olla asiakkaiden hoidon tarpeen edellyttämällä tasolla ja henkilökunta sitoutuu yhteistyöhön asiakkaan omaisten/läheisten kanssa. Henkilöstöllä tulee olla riittävästi osaamista vammaisten asiakkaiden palveluiden toteuttamiseksi.</w:t>
      </w:r>
    </w:p>
    <w:p w14:paraId="04E7D41E" w14:textId="7F77E971" w:rsidR="368F6E6C" w:rsidRDefault="368F6E6C" w:rsidP="3F7D9822">
      <w:pPr>
        <w:spacing w:after="0" w:line="276" w:lineRule="auto"/>
        <w:jc w:val="both"/>
        <w:rPr>
          <w:rFonts w:ascii="Arial" w:eastAsia="Arial" w:hAnsi="Arial" w:cs="Arial"/>
        </w:rPr>
      </w:pPr>
    </w:p>
    <w:p w14:paraId="41F4E730" w14:textId="1D82A0E5" w:rsidR="0441CF49" w:rsidRDefault="0441CF49" w:rsidP="3F7D9822">
      <w:pPr>
        <w:spacing w:after="0" w:line="276" w:lineRule="auto"/>
        <w:jc w:val="both"/>
        <w:rPr>
          <w:rFonts w:ascii="Arial" w:eastAsia="Arial" w:hAnsi="Arial" w:cs="Arial"/>
        </w:rPr>
      </w:pPr>
      <w:r w:rsidRPr="3F7D9822">
        <w:rPr>
          <w:rFonts w:ascii="Arial" w:eastAsia="Arial" w:hAnsi="Arial" w:cs="Arial"/>
        </w:rPr>
        <w:t>Lisäksi palveluntuottajan tulee huolehtia, että henkilöstöllä on osaamista esimerkiksi erityistä tukea tarvitsevien henkilöiden kanssa työskentelyyn sekä koulutuksen kautta hankittua osaamista itsemääräämisoikeuden tukemiseen, toimintakykyä ylläpitävistä ja kuntoutumista edistävistä työtavoista, ohjauksen menetelmien ja tavanomaisten vaihtoehtoisten kommunikaatiomenetelmien käytöstä (piirtäminen, kirjoittaminen, kuvien käyttö, selkokieli, tukiviittomat), neuropsykiatrisista erityispiirteistä sekä uhka- ja väkivaltatilanteiden ennaltaehkäisyyn ja kohtaamiseen.</w:t>
      </w:r>
    </w:p>
    <w:p w14:paraId="655ECB41" w14:textId="75FC86F4" w:rsidR="368F6E6C" w:rsidRDefault="368F6E6C" w:rsidP="3F7D9822">
      <w:pPr>
        <w:spacing w:after="0" w:line="276" w:lineRule="auto"/>
        <w:jc w:val="both"/>
        <w:rPr>
          <w:rFonts w:ascii="Arial" w:eastAsia="Arial" w:hAnsi="Arial" w:cs="Arial"/>
        </w:rPr>
      </w:pPr>
    </w:p>
    <w:p w14:paraId="07619D59" w14:textId="4AFC2B3D" w:rsidR="45CEC4E8" w:rsidRDefault="45CEC4E8" w:rsidP="3F7D9822">
      <w:pPr>
        <w:spacing w:after="0" w:line="276" w:lineRule="auto"/>
        <w:jc w:val="both"/>
        <w:rPr>
          <w:rFonts w:ascii="Arial" w:eastAsia="Arial" w:hAnsi="Arial" w:cs="Arial"/>
        </w:rPr>
      </w:pPr>
      <w:r w:rsidRPr="3F7D9822">
        <w:rPr>
          <w:rFonts w:ascii="Arial" w:eastAsia="Arial" w:hAnsi="Arial" w:cs="Arial"/>
        </w:rPr>
        <w:t>Hyvinvointialue edellyttää, että palveluntuottajan henkilöstöllä on voimassa tartuntatautilain (1227/2016) mukaiset rokotukset.</w:t>
      </w:r>
    </w:p>
    <w:p w14:paraId="2BD7E30D" w14:textId="49F422CA" w:rsidR="1E6AA8DA" w:rsidRDefault="1E6AA8DA" w:rsidP="3F7D9822">
      <w:pPr>
        <w:spacing w:after="0" w:line="276" w:lineRule="auto"/>
        <w:jc w:val="both"/>
        <w:rPr>
          <w:rFonts w:ascii="Arial" w:eastAsia="Arial" w:hAnsi="Arial" w:cs="Arial"/>
          <w:color w:val="000000" w:themeColor="text1"/>
        </w:rPr>
      </w:pPr>
    </w:p>
    <w:p w14:paraId="339C95E0" w14:textId="097AF779"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Opiskelijat, jotka opiskelevat nimikesuojattuihin rekisteröitäviin ammatteihin - lähihoitaja, voivat toimia terveydenhuollon nimikesuojatuissa tehtävissä tilapäisesti, jos opinnoista on suoritettu kaksi kolmasosaa.</w:t>
      </w:r>
    </w:p>
    <w:p w14:paraId="56443F7C" w14:textId="1BDCC624" w:rsidR="1E6AA8DA" w:rsidRDefault="1E6AA8DA" w:rsidP="3F7D9822">
      <w:pPr>
        <w:spacing w:after="0" w:line="276" w:lineRule="auto"/>
        <w:jc w:val="both"/>
        <w:rPr>
          <w:rFonts w:ascii="Arial" w:eastAsia="Arial" w:hAnsi="Arial" w:cs="Arial"/>
          <w:color w:val="000000" w:themeColor="text1"/>
        </w:rPr>
      </w:pPr>
    </w:p>
    <w:p w14:paraId="41473637" w14:textId="04289548" w:rsidR="6017DB3F" w:rsidRDefault="6017DB3F"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Työvuorojen henkilöstö ei saa missään tilanteessa koostua pelkästään avustaviin tehtäviin palkatusta henkilöstöstä ja opiskelijoista. Työnantajan on huolehdittava, että toimintayksikössä on asiakkaiden tarpeisiin ja määrään nähden riittävä määrä </w:t>
      </w:r>
      <w:proofErr w:type="spellStart"/>
      <w:r w:rsidRPr="3F7D9822">
        <w:rPr>
          <w:rFonts w:ascii="Arial" w:eastAsia="Arial" w:hAnsi="Arial" w:cs="Arial"/>
          <w:color w:val="000000" w:themeColor="text1"/>
        </w:rPr>
        <w:t>sosiaali</w:t>
      </w:r>
      <w:proofErr w:type="spellEnd"/>
      <w:r w:rsidRPr="3F7D9822">
        <w:rPr>
          <w:rFonts w:ascii="Arial" w:eastAsia="Arial" w:hAnsi="Arial" w:cs="Arial"/>
          <w:color w:val="000000" w:themeColor="text1"/>
        </w:rPr>
        <w:t xml:space="preserve">- ja terveydenhuollon ammattihenkilöitä jokaisessa työvuorossa. Jokaisessa työvuorossa on nimetty vähintään toisen asteen </w:t>
      </w:r>
      <w:proofErr w:type="spellStart"/>
      <w:r w:rsidRPr="3F7D9822">
        <w:rPr>
          <w:rFonts w:ascii="Arial" w:eastAsia="Arial" w:hAnsi="Arial" w:cs="Arial"/>
          <w:color w:val="000000" w:themeColor="text1"/>
        </w:rPr>
        <w:t>sosiaali</w:t>
      </w:r>
      <w:proofErr w:type="spellEnd"/>
      <w:r w:rsidRPr="3F7D9822">
        <w:rPr>
          <w:rFonts w:ascii="Arial" w:eastAsia="Arial" w:hAnsi="Arial" w:cs="Arial"/>
          <w:color w:val="000000" w:themeColor="text1"/>
        </w:rPr>
        <w:t>- ja/tai terveydenhuollon tutkinnon omaava, työvuoron vastuuhoitaja, jolla on mm. lääkehoitovastuu. Toimintayksikön työntekijä ei saa ilman lääkehoidon koulutusta ja osaamisen varmistamista ja voimassa olevaa lääkelupaa osallistua lääkehoidon tehtäviin ja toteuttamiseen.</w:t>
      </w:r>
    </w:p>
    <w:p w14:paraId="7BEBBEAF" w14:textId="67734412" w:rsidR="1E6AA8DA" w:rsidRDefault="1E6AA8DA" w:rsidP="3F7D9822">
      <w:pPr>
        <w:spacing w:after="0" w:line="276" w:lineRule="auto"/>
        <w:jc w:val="both"/>
        <w:rPr>
          <w:rFonts w:ascii="Arial" w:eastAsia="Arial" w:hAnsi="Arial" w:cs="Arial"/>
          <w:color w:val="000000" w:themeColor="text1"/>
        </w:rPr>
      </w:pPr>
    </w:p>
    <w:p w14:paraId="119BEBB7" w14:textId="676CD88F" w:rsidR="6017DB3F" w:rsidRDefault="6017DB3F" w:rsidP="269F6272">
      <w:pPr>
        <w:spacing w:after="0" w:line="276" w:lineRule="auto"/>
        <w:jc w:val="both"/>
        <w:rPr>
          <w:rFonts w:ascii="Arial" w:eastAsia="Arial" w:hAnsi="Arial" w:cs="Arial"/>
          <w:color w:val="000000" w:themeColor="text1"/>
        </w:rPr>
      </w:pPr>
      <w:r w:rsidRPr="269F6272">
        <w:rPr>
          <w:rFonts w:ascii="Arial" w:eastAsia="Arial" w:hAnsi="Arial" w:cs="Arial"/>
          <w:color w:val="000000" w:themeColor="text1"/>
        </w:rPr>
        <w:t>Tukipalvelujen tuottamiseen eli välilliseen hoitotyöhön (mm. siivous, pyykkihuolto, aterian valmistus ja/tai ateriaan liittyvät valmistelut ja tiskaus), tulee osoittaa riittävä resurssi kaikkina viikonpäivinä.</w:t>
      </w:r>
      <w:r w:rsidR="47EA78C1" w:rsidRPr="269F6272">
        <w:rPr>
          <w:rFonts w:ascii="Arial" w:eastAsia="Arial" w:hAnsi="Arial" w:cs="Arial"/>
          <w:color w:val="000000" w:themeColor="text1"/>
        </w:rPr>
        <w:t xml:space="preserve"> </w:t>
      </w:r>
    </w:p>
    <w:p w14:paraId="4BEBFEC5" w14:textId="313C9B2E" w:rsidR="6017DB3F" w:rsidRDefault="6017DB3F" w:rsidP="269F6272">
      <w:pPr>
        <w:spacing w:after="0" w:line="276" w:lineRule="auto"/>
        <w:jc w:val="both"/>
        <w:rPr>
          <w:rFonts w:ascii="Arial" w:eastAsia="Arial" w:hAnsi="Arial" w:cs="Arial"/>
          <w:color w:val="000000" w:themeColor="text1"/>
        </w:rPr>
      </w:pPr>
      <w:r w:rsidRPr="269F6272">
        <w:rPr>
          <w:rFonts w:ascii="Arial" w:eastAsia="Arial" w:hAnsi="Arial" w:cs="Arial"/>
          <w:color w:val="000000" w:themeColor="text1"/>
        </w:rPr>
        <w:t>Palveluntuottaja vastaa henkilökunnan täydennyskoulutuksesta ja asiakaskohtaisesta perehdyttämisestä. Tuottajalla tulee olla kirjallinen suunnitelma uusien henkilöiden kouluttamiseksi ja/tai perehdyttämiseksi. Pakkaamattomia tai helposti pilaantuvia tuotteita ruuan valmistuksessa käsittelevillä työntekijöillä on oltava</w:t>
      </w:r>
      <w:r w:rsidRPr="269F6272">
        <w:rPr>
          <w:rFonts w:ascii="Arial" w:eastAsia="Arial" w:hAnsi="Arial" w:cs="Arial"/>
        </w:rPr>
        <w:t xml:space="preserve"> elintarvikelain (</w:t>
      </w:r>
      <w:r w:rsidR="73F1D890" w:rsidRPr="269F6272">
        <w:rPr>
          <w:rFonts w:ascii="Arial" w:eastAsia="Arial" w:hAnsi="Arial" w:cs="Arial"/>
        </w:rPr>
        <w:t>297</w:t>
      </w:r>
      <w:r w:rsidRPr="269F6272">
        <w:rPr>
          <w:rFonts w:ascii="Arial" w:eastAsia="Arial" w:hAnsi="Arial" w:cs="Arial"/>
        </w:rPr>
        <w:t>/20</w:t>
      </w:r>
      <w:r w:rsidR="67CCE8F4" w:rsidRPr="269F6272">
        <w:rPr>
          <w:rFonts w:ascii="Arial" w:eastAsia="Arial" w:hAnsi="Arial" w:cs="Arial"/>
        </w:rPr>
        <w:t>21</w:t>
      </w:r>
      <w:r w:rsidRPr="269F6272">
        <w:rPr>
          <w:rFonts w:ascii="Arial" w:eastAsia="Arial" w:hAnsi="Arial" w:cs="Arial"/>
        </w:rPr>
        <w:t>)</w:t>
      </w:r>
      <w:r w:rsidRPr="269F6272">
        <w:rPr>
          <w:rFonts w:ascii="Arial" w:eastAsia="Arial" w:hAnsi="Arial" w:cs="Arial"/>
          <w:color w:val="000000" w:themeColor="text1"/>
        </w:rPr>
        <w:t xml:space="preserve"> mukainen todistus elintarvikehygieenisestä osaamisesta.</w:t>
      </w:r>
    </w:p>
    <w:p w14:paraId="75F18067" w14:textId="4ED5DDF8" w:rsidR="5C8CB627" w:rsidRDefault="5C8CB627" w:rsidP="3F7D9822">
      <w:pPr>
        <w:spacing w:after="0" w:line="276" w:lineRule="auto"/>
        <w:jc w:val="both"/>
        <w:rPr>
          <w:rFonts w:ascii="Arial" w:eastAsia="Arial" w:hAnsi="Arial" w:cs="Arial"/>
          <w:color w:val="000000" w:themeColor="text1"/>
        </w:rPr>
      </w:pPr>
    </w:p>
    <w:p w14:paraId="1889350A" w14:textId="46CDC3CC" w:rsidR="0C067D59" w:rsidRDefault="0C067D59" w:rsidP="3F7D9822">
      <w:pPr>
        <w:tabs>
          <w:tab w:val="left" w:pos="506"/>
          <w:tab w:val="left" w:pos="1578"/>
        </w:tabs>
        <w:spacing w:after="0" w:line="276" w:lineRule="auto"/>
        <w:jc w:val="both"/>
        <w:rPr>
          <w:rFonts w:ascii="Arial" w:eastAsia="Arial" w:hAnsi="Arial" w:cs="Arial"/>
        </w:rPr>
      </w:pPr>
      <w:r w:rsidRPr="3F7D9822">
        <w:rPr>
          <w:rFonts w:ascii="Arial" w:eastAsia="Arial" w:hAnsi="Arial" w:cs="Arial"/>
        </w:rPr>
        <w:t xml:space="preserve">Asumisen tuen palveluntuottajalla on velvollisuus lain </w:t>
      </w:r>
      <w:proofErr w:type="spellStart"/>
      <w:r w:rsidRPr="3F7D9822">
        <w:rPr>
          <w:rFonts w:ascii="Arial" w:eastAsia="Arial" w:hAnsi="Arial" w:cs="Arial"/>
        </w:rPr>
        <w:t>sosiaali</w:t>
      </w:r>
      <w:proofErr w:type="spellEnd"/>
      <w:r w:rsidRPr="3F7D9822">
        <w:rPr>
          <w:rFonts w:ascii="Arial" w:eastAsia="Arial" w:hAnsi="Arial" w:cs="Arial"/>
        </w:rPr>
        <w:t>- ja terveydenhuollon valvonnasta (741/2023) 28 §:n nojalla pyytää työhön otettavalta henkilöltä nähtäväksi sekä tarkistaa rikosrekisterilain (770/1993) 6 §:n 4 momentissa tarkoitettu rikosrekisteriote 1.1.2025 alkaen.</w:t>
      </w:r>
    </w:p>
    <w:p w14:paraId="7E412A4A" w14:textId="08BC5030" w:rsidR="5C8CB627" w:rsidRDefault="5C8CB627" w:rsidP="3F7D9822">
      <w:pPr>
        <w:spacing w:after="0" w:line="276" w:lineRule="auto"/>
        <w:jc w:val="both"/>
        <w:rPr>
          <w:rFonts w:ascii="Arial" w:eastAsia="Arial" w:hAnsi="Arial" w:cs="Arial"/>
          <w:color w:val="000000" w:themeColor="text1"/>
        </w:rPr>
      </w:pPr>
    </w:p>
    <w:p w14:paraId="2073B1F1" w14:textId="51A3161D" w:rsidR="1E6AA8DA" w:rsidRDefault="1E6AA8DA" w:rsidP="1E6AA8DA">
      <w:pPr>
        <w:spacing w:before="1" w:after="0" w:line="276" w:lineRule="auto"/>
        <w:ind w:hanging="720"/>
        <w:rPr>
          <w:rFonts w:ascii="Arial" w:eastAsia="Arial" w:hAnsi="Arial" w:cs="Arial"/>
          <w:color w:val="000000" w:themeColor="text1"/>
        </w:rPr>
      </w:pPr>
    </w:p>
    <w:p w14:paraId="2547B7E5" w14:textId="01302E97" w:rsidR="3A42ABF2" w:rsidRDefault="7396D1D2" w:rsidP="269F6272">
      <w:pPr>
        <w:pStyle w:val="Otsikko2"/>
        <w:keepNext w:val="0"/>
        <w:keepLines w:val="0"/>
        <w:tabs>
          <w:tab w:val="left" w:pos="506"/>
          <w:tab w:val="left" w:pos="1578"/>
        </w:tabs>
        <w:spacing w:before="0" w:line="276" w:lineRule="auto"/>
        <w:rPr>
          <w:rFonts w:ascii="Arial" w:eastAsia="Arial" w:hAnsi="Arial" w:cs="Arial"/>
          <w:b/>
          <w:bCs/>
          <w:color w:val="auto"/>
          <w:sz w:val="36"/>
          <w:szCs w:val="36"/>
        </w:rPr>
      </w:pPr>
      <w:bookmarkStart w:id="9" w:name="_Toc390346489"/>
      <w:r w:rsidRPr="56518673">
        <w:rPr>
          <w:rFonts w:ascii="Arial" w:eastAsia="Arial" w:hAnsi="Arial" w:cs="Arial"/>
          <w:b/>
          <w:bCs/>
          <w:color w:val="auto"/>
          <w:sz w:val="36"/>
          <w:szCs w:val="36"/>
        </w:rPr>
        <w:t>5.3</w:t>
      </w:r>
      <w:r w:rsidR="70F8749C"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Ateriat</w:t>
      </w:r>
      <w:bookmarkEnd w:id="9"/>
      <w:r w:rsidRPr="56518673">
        <w:rPr>
          <w:rFonts w:ascii="Arial" w:eastAsia="Arial" w:hAnsi="Arial" w:cs="Arial"/>
          <w:b/>
          <w:bCs/>
          <w:color w:val="auto"/>
          <w:sz w:val="36"/>
          <w:szCs w:val="36"/>
        </w:rPr>
        <w:t xml:space="preserve"> </w:t>
      </w:r>
    </w:p>
    <w:p w14:paraId="7493030E" w14:textId="2458DC04" w:rsidR="269F6272" w:rsidRDefault="269F6272" w:rsidP="269F6272">
      <w:pPr>
        <w:tabs>
          <w:tab w:val="left" w:pos="506"/>
          <w:tab w:val="left" w:pos="1578"/>
        </w:tabs>
      </w:pPr>
    </w:p>
    <w:p w14:paraId="78F706D2" w14:textId="3AFC34E3" w:rsidR="48C61AC3" w:rsidRDefault="48C61AC3" w:rsidP="3F7D9822">
      <w:pPr>
        <w:tabs>
          <w:tab w:val="left" w:pos="506"/>
          <w:tab w:val="left" w:pos="1578"/>
        </w:tabs>
        <w:spacing w:after="0" w:line="276" w:lineRule="auto"/>
        <w:rPr>
          <w:rFonts w:ascii="Arial" w:eastAsia="Arial" w:hAnsi="Arial" w:cs="Arial"/>
          <w:color w:val="000000" w:themeColor="text1"/>
        </w:rPr>
      </w:pPr>
      <w:r w:rsidRPr="3F7D9822">
        <w:rPr>
          <w:rFonts w:ascii="Arial" w:eastAsia="Arial" w:hAnsi="Arial" w:cs="Arial"/>
          <w:color w:val="000000" w:themeColor="text1"/>
        </w:rPr>
        <w:t>Asumis</w:t>
      </w:r>
      <w:r w:rsidR="40B51F52" w:rsidRPr="3F7D9822">
        <w:rPr>
          <w:rFonts w:ascii="Arial" w:eastAsia="Arial" w:hAnsi="Arial" w:cs="Arial"/>
          <w:color w:val="000000" w:themeColor="text1"/>
        </w:rPr>
        <w:t xml:space="preserve">en tuen </w:t>
      </w:r>
      <w:r w:rsidRPr="3F7D9822">
        <w:rPr>
          <w:rFonts w:ascii="Arial" w:eastAsia="Arial" w:hAnsi="Arial" w:cs="Arial"/>
          <w:color w:val="000000" w:themeColor="text1"/>
        </w:rPr>
        <w:t>palveluun kuuluu asiakkaiden päivittäisen ruokahuollon järjestäminen.</w:t>
      </w:r>
    </w:p>
    <w:p w14:paraId="0A35410F" w14:textId="79F5E8B1" w:rsidR="1E6AA8DA" w:rsidRDefault="1E6AA8DA" w:rsidP="3F7D9822">
      <w:pPr>
        <w:spacing w:after="0" w:line="276" w:lineRule="auto"/>
        <w:jc w:val="both"/>
        <w:rPr>
          <w:rFonts w:ascii="Arial" w:eastAsia="Arial" w:hAnsi="Arial" w:cs="Arial"/>
          <w:color w:val="000000" w:themeColor="text1"/>
        </w:rPr>
      </w:pPr>
    </w:p>
    <w:p w14:paraId="7C56B204" w14:textId="7DF1E16F"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Asiakkaalla tulee olla mahdollisuus palvelusetelituottajan järjestämänä päivittäiseen ruokailuun. Ravintopäivän tulee sisältää vähintään aamupala, lounas, välipala ja iltapäiväkahvi, päivällinen ja iltapala sekä asukkaan niin halutessa myöhäisiltapala/yöpala. Asiakkaiden </w:t>
      </w:r>
      <w:proofErr w:type="spellStart"/>
      <w:r w:rsidRPr="3F7D9822">
        <w:rPr>
          <w:rFonts w:ascii="Arial" w:eastAsia="Arial" w:hAnsi="Arial" w:cs="Arial"/>
          <w:color w:val="000000" w:themeColor="text1"/>
        </w:rPr>
        <w:t>yöpaasto</w:t>
      </w:r>
      <w:proofErr w:type="spellEnd"/>
      <w:r w:rsidRPr="3F7D9822">
        <w:rPr>
          <w:rFonts w:ascii="Arial" w:eastAsia="Arial" w:hAnsi="Arial" w:cs="Arial"/>
          <w:color w:val="000000" w:themeColor="text1"/>
        </w:rPr>
        <w:t xml:space="preserve"> saa olla korkeintaan 11 tuntia.</w:t>
      </w:r>
    </w:p>
    <w:p w14:paraId="721DE647" w14:textId="00686F04" w:rsidR="1E6AA8DA" w:rsidRDefault="1E6AA8DA" w:rsidP="3F7D9822">
      <w:pPr>
        <w:spacing w:after="0" w:line="276" w:lineRule="auto"/>
        <w:jc w:val="both"/>
        <w:rPr>
          <w:rFonts w:ascii="Arial" w:eastAsia="Arial" w:hAnsi="Arial" w:cs="Arial"/>
          <w:color w:val="000000" w:themeColor="text1"/>
        </w:rPr>
      </w:pPr>
    </w:p>
    <w:p w14:paraId="3371A14B" w14:textId="518083A6"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Ruokahuollon tulee olla suunnitelmallista ja asiakkaiden erityistarpeet ja toiveet tulee ottaa huomioon. Asiakkailla tulee olla mahdollisuus </w:t>
      </w:r>
      <w:r w:rsidR="49862204" w:rsidRPr="3F7D9822">
        <w:rPr>
          <w:rFonts w:ascii="Arial" w:eastAsia="Arial" w:hAnsi="Arial" w:cs="Arial"/>
          <w:color w:val="000000" w:themeColor="text1"/>
        </w:rPr>
        <w:t>Ruokaviraston</w:t>
      </w:r>
      <w:r w:rsidRPr="3F7D9822">
        <w:rPr>
          <w:rFonts w:ascii="Arial" w:eastAsia="Arial" w:hAnsi="Arial" w:cs="Arial"/>
          <w:color w:val="000000" w:themeColor="text1"/>
        </w:rPr>
        <w:t xml:space="preserve"> antamien voimassa olevien ravitsemussuositusten mukaiseen ateriointiin. Yksilökohtaiset tarpeet tulee aina huomioida.</w:t>
      </w:r>
    </w:p>
    <w:p w14:paraId="4B6C3A93" w14:textId="44007FA2" w:rsidR="1E6AA8DA" w:rsidRDefault="1E6AA8DA" w:rsidP="3F7D9822">
      <w:pPr>
        <w:spacing w:after="0" w:line="276" w:lineRule="auto"/>
        <w:jc w:val="both"/>
        <w:rPr>
          <w:rFonts w:ascii="Arial" w:eastAsia="Arial" w:hAnsi="Arial" w:cs="Arial"/>
          <w:color w:val="000000" w:themeColor="text1"/>
        </w:rPr>
      </w:pPr>
    </w:p>
    <w:p w14:paraId="4CC1BEC6" w14:textId="2A2888C9"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Erityisruokavaliot tulee järjestää niitä tarvitseville asiakkaille </w:t>
      </w:r>
      <w:r w:rsidRPr="3F7D9822">
        <w:rPr>
          <w:rFonts w:ascii="Arial" w:eastAsia="Arial" w:hAnsi="Arial" w:cs="Arial"/>
        </w:rPr>
        <w:t>(</w:t>
      </w:r>
      <w:r w:rsidR="154ACF1C" w:rsidRPr="3F7D9822">
        <w:rPr>
          <w:rFonts w:ascii="Arial" w:eastAsia="Arial" w:hAnsi="Arial" w:cs="Arial"/>
        </w:rPr>
        <w:t xml:space="preserve">Ruokavirasto, </w:t>
      </w:r>
      <w:r w:rsidR="33AA8406" w:rsidRPr="3F7D9822">
        <w:rPr>
          <w:rFonts w:ascii="Arial" w:eastAsia="Arial" w:hAnsi="Arial" w:cs="Arial"/>
        </w:rPr>
        <w:t>K</w:t>
      </w:r>
      <w:r w:rsidR="154ACF1C" w:rsidRPr="3F7D9822">
        <w:rPr>
          <w:rFonts w:ascii="Arial" w:eastAsia="Arial" w:hAnsi="Arial" w:cs="Arial"/>
        </w:rPr>
        <w:t>ansalliset ravitsemussuositukset 2024</w:t>
      </w:r>
      <w:r w:rsidRPr="3F7D9822">
        <w:rPr>
          <w:rFonts w:ascii="Arial" w:eastAsia="Arial" w:hAnsi="Arial" w:cs="Arial"/>
        </w:rPr>
        <w:t>). Yksikössä on olta</w:t>
      </w:r>
      <w:r w:rsidRPr="3F7D9822">
        <w:rPr>
          <w:rFonts w:ascii="Arial" w:eastAsia="Arial" w:hAnsi="Arial" w:cs="Arial"/>
          <w:color w:val="000000" w:themeColor="text1"/>
        </w:rPr>
        <w:t>va ja nähtävillä pidettävä elintarvikeviraston (Evira) määrittelemä omavalvontasuunnitelma.</w:t>
      </w:r>
    </w:p>
    <w:p w14:paraId="28033908" w14:textId="42E60651" w:rsidR="1E6AA8DA" w:rsidRDefault="1E6AA8DA" w:rsidP="3F7D9822">
      <w:pPr>
        <w:spacing w:after="0" w:line="276" w:lineRule="auto"/>
        <w:jc w:val="both"/>
        <w:rPr>
          <w:rFonts w:ascii="Arial" w:eastAsia="Arial" w:hAnsi="Arial" w:cs="Arial"/>
          <w:color w:val="000000" w:themeColor="text1"/>
        </w:rPr>
      </w:pPr>
    </w:p>
    <w:p w14:paraId="78CF0D58" w14:textId="6E53002E"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Asiakkailla tulee olla mahdollisuus ruokailla yhteisissä ruokailutiloissa tai omassa asunnossa omien toiveidensa mukaisesti. Asukkaiden tulee saada tarvitsemansa apu ruokailutilanteessa.</w:t>
      </w:r>
    </w:p>
    <w:p w14:paraId="639F315C" w14:textId="097EC301" w:rsidR="1E6AA8DA" w:rsidRDefault="1E6AA8DA" w:rsidP="3F7D9822">
      <w:pPr>
        <w:spacing w:after="0" w:line="276" w:lineRule="auto"/>
        <w:jc w:val="both"/>
        <w:rPr>
          <w:rFonts w:ascii="Arial" w:eastAsia="Arial" w:hAnsi="Arial" w:cs="Arial"/>
          <w:color w:val="000000" w:themeColor="text1"/>
        </w:rPr>
      </w:pPr>
    </w:p>
    <w:p w14:paraId="6035A0D5" w14:textId="7AF064F8"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Asiakkaiden ravitsemustilaa tulee seurata säännöllisesti.</w:t>
      </w:r>
    </w:p>
    <w:p w14:paraId="6CAE909D" w14:textId="371F4ABD" w:rsidR="1E6AA8DA" w:rsidRDefault="1E6AA8DA" w:rsidP="3F7D9822">
      <w:pPr>
        <w:spacing w:after="0" w:line="276" w:lineRule="auto"/>
        <w:jc w:val="both"/>
        <w:rPr>
          <w:rFonts w:ascii="Arial" w:eastAsia="Arial" w:hAnsi="Arial" w:cs="Arial"/>
          <w:color w:val="000000" w:themeColor="text1"/>
        </w:rPr>
      </w:pPr>
    </w:p>
    <w:p w14:paraId="7B28D642" w14:textId="74B9A90C"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 voi halutessaan hankkia ateriapalvelun tai osan siitä myös muualta kuin palvelutuottajalta. Tällöin asiakas vastaa ateriapalvelusta/ aterioista ja kustannuksista.</w:t>
      </w:r>
    </w:p>
    <w:p w14:paraId="234EC45F" w14:textId="00E84A20" w:rsidR="1E6AA8DA" w:rsidRDefault="1E6AA8DA" w:rsidP="3F7D9822">
      <w:pPr>
        <w:spacing w:after="0" w:line="276" w:lineRule="auto"/>
        <w:jc w:val="both"/>
        <w:rPr>
          <w:rFonts w:ascii="Arial" w:eastAsia="Arial" w:hAnsi="Arial" w:cs="Arial"/>
          <w:color w:val="000000" w:themeColor="text1"/>
        </w:rPr>
      </w:pPr>
    </w:p>
    <w:p w14:paraId="7DED14B3" w14:textId="7BE63625" w:rsidR="48C61AC3" w:rsidRDefault="48C61AC3" w:rsidP="3F7D9822">
      <w:pPr>
        <w:spacing w:after="0" w:line="276" w:lineRule="auto"/>
        <w:jc w:val="both"/>
        <w:rPr>
          <w:rFonts w:ascii="Arial" w:eastAsia="Arial" w:hAnsi="Arial" w:cs="Arial"/>
          <w:color w:val="000000" w:themeColor="text1"/>
        </w:rPr>
      </w:pPr>
      <w:r w:rsidRPr="3F7D9822">
        <w:rPr>
          <w:rFonts w:ascii="Arial" w:eastAsia="Arial" w:hAnsi="Arial" w:cs="Arial"/>
        </w:rPr>
        <w:t>Palvelutuottaja perii asukkaalta aterioista</w:t>
      </w:r>
      <w:r w:rsidRPr="3F7D9822">
        <w:rPr>
          <w:rFonts w:ascii="Arial" w:eastAsia="Arial" w:hAnsi="Arial" w:cs="Arial"/>
          <w:color w:val="000000" w:themeColor="text1"/>
        </w:rPr>
        <w:t xml:space="preserve"> materiaalikustannukset ja kohtuullisen, korkeintaan aterioiden tuottamisesta aiheutuneiden kustannusten suuruisen maksun. Kohtuullisen ateriapäivän ja yksittäisten aterioiden</w:t>
      </w:r>
      <w:r w:rsidR="7A54F18A" w:rsidRPr="3F7D9822">
        <w:rPr>
          <w:rFonts w:ascii="Arial" w:eastAsia="Arial" w:hAnsi="Arial" w:cs="Arial"/>
          <w:color w:val="000000" w:themeColor="text1"/>
        </w:rPr>
        <w:t xml:space="preserve"> enimmäis</w:t>
      </w:r>
      <w:r w:rsidRPr="3F7D9822">
        <w:rPr>
          <w:rFonts w:ascii="Arial" w:eastAsia="Arial" w:hAnsi="Arial" w:cs="Arial"/>
          <w:color w:val="000000" w:themeColor="text1"/>
        </w:rPr>
        <w:t>hintana pidetään Lapin hyvinvointialueen vahvistamaa ruokapalveluiden hinnaston mukaisia ateriapäivän tai yksittäisten aterioiden hintoja. Ateriamaksun suuruus ei saa vaarantaa asukkaan toimeentulon edellytyksiä.</w:t>
      </w:r>
    </w:p>
    <w:p w14:paraId="2906950E" w14:textId="55DCE50C" w:rsidR="1E6AA8DA" w:rsidRDefault="1E6AA8DA" w:rsidP="1E6AA8DA">
      <w:pPr>
        <w:tabs>
          <w:tab w:val="left" w:pos="506"/>
          <w:tab w:val="left" w:pos="1578"/>
        </w:tabs>
        <w:spacing w:after="0" w:line="276" w:lineRule="auto"/>
        <w:rPr>
          <w:rFonts w:ascii="Arial" w:eastAsia="Arial" w:hAnsi="Arial" w:cs="Arial"/>
        </w:rPr>
      </w:pPr>
    </w:p>
    <w:p w14:paraId="02FF1A4F" w14:textId="4352CD76" w:rsidR="230F0042" w:rsidRDefault="4003F367" w:rsidP="269F6272">
      <w:pPr>
        <w:pStyle w:val="Otsikko1"/>
        <w:keepNext w:val="0"/>
        <w:keepLines w:val="0"/>
        <w:tabs>
          <w:tab w:val="left" w:pos="506"/>
          <w:tab w:val="left" w:pos="1578"/>
        </w:tabs>
        <w:spacing w:line="276" w:lineRule="auto"/>
        <w:rPr>
          <w:rFonts w:ascii="Arial" w:eastAsia="Arial" w:hAnsi="Arial" w:cs="Arial"/>
          <w:b/>
          <w:bCs/>
          <w:sz w:val="40"/>
          <w:szCs w:val="40"/>
        </w:rPr>
      </w:pPr>
      <w:bookmarkStart w:id="10" w:name="_Toc586991475"/>
      <w:r w:rsidRPr="56518673">
        <w:rPr>
          <w:rFonts w:ascii="Arial" w:eastAsia="Arial" w:hAnsi="Arial" w:cs="Arial"/>
          <w:b/>
          <w:bCs/>
          <w:color w:val="auto"/>
          <w:sz w:val="40"/>
          <w:szCs w:val="40"/>
        </w:rPr>
        <w:t>6 Palvelut</w:t>
      </w:r>
      <w:r w:rsidR="7F80971A" w:rsidRPr="56518673">
        <w:rPr>
          <w:rFonts w:ascii="Arial" w:eastAsia="Arial" w:hAnsi="Arial" w:cs="Arial"/>
          <w:b/>
          <w:bCs/>
          <w:color w:val="auto"/>
          <w:sz w:val="40"/>
          <w:szCs w:val="40"/>
        </w:rPr>
        <w:t>uotteet</w:t>
      </w:r>
      <w:bookmarkEnd w:id="10"/>
    </w:p>
    <w:p w14:paraId="6C6834FC" w14:textId="178C925C" w:rsidR="02A1EEDD" w:rsidRDefault="02A1EEDD" w:rsidP="1E6AA8DA">
      <w:pPr>
        <w:tabs>
          <w:tab w:val="left" w:pos="506"/>
          <w:tab w:val="left" w:pos="1578"/>
        </w:tabs>
      </w:pPr>
    </w:p>
    <w:p w14:paraId="569F827D" w14:textId="776D335A" w:rsidR="02A1EEDD" w:rsidRDefault="1FDD25F1" w:rsidP="3F7D9822">
      <w:pPr>
        <w:tabs>
          <w:tab w:val="left" w:pos="506"/>
          <w:tab w:val="left" w:pos="1578"/>
        </w:tabs>
        <w:jc w:val="both"/>
        <w:rPr>
          <w:rFonts w:ascii="Arial" w:eastAsia="Arial" w:hAnsi="Arial" w:cs="Arial"/>
        </w:rPr>
      </w:pPr>
      <w:r w:rsidRPr="3F7D9822">
        <w:rPr>
          <w:rFonts w:ascii="Arial" w:eastAsia="Arial" w:hAnsi="Arial" w:cs="Arial"/>
        </w:rPr>
        <w:t xml:space="preserve">Palvelutuotteet ovat </w:t>
      </w:r>
      <w:r w:rsidR="6896A377" w:rsidRPr="3F7D9822">
        <w:rPr>
          <w:rFonts w:ascii="Arial" w:eastAsia="Arial" w:hAnsi="Arial" w:cs="Arial"/>
        </w:rPr>
        <w:t>asumisen tu</w:t>
      </w:r>
      <w:r w:rsidR="5D4276E5" w:rsidRPr="3F7D9822">
        <w:rPr>
          <w:rFonts w:ascii="Arial" w:eastAsia="Arial" w:hAnsi="Arial" w:cs="Arial"/>
        </w:rPr>
        <w:t>ki vammaiselle henkilölle sekä neljä</w:t>
      </w:r>
      <w:r w:rsidR="6896A377" w:rsidRPr="3F7D9822">
        <w:rPr>
          <w:rFonts w:ascii="Arial" w:eastAsia="Arial" w:hAnsi="Arial" w:cs="Arial"/>
        </w:rPr>
        <w:t xml:space="preserve"> </w:t>
      </w:r>
      <w:r w:rsidR="68392084" w:rsidRPr="3F7D9822">
        <w:rPr>
          <w:rFonts w:ascii="Arial" w:eastAsia="Arial" w:hAnsi="Arial" w:cs="Arial"/>
        </w:rPr>
        <w:t>y</w:t>
      </w:r>
      <w:r w:rsidR="0376B51B" w:rsidRPr="3F7D9822">
        <w:rPr>
          <w:rFonts w:ascii="Arial" w:eastAsia="Arial" w:hAnsi="Arial" w:cs="Arial"/>
        </w:rPr>
        <w:t>mpärivuorokauti</w:t>
      </w:r>
      <w:r w:rsidR="109CDEEA" w:rsidRPr="3F7D9822">
        <w:rPr>
          <w:rFonts w:ascii="Arial" w:eastAsia="Arial" w:hAnsi="Arial" w:cs="Arial"/>
        </w:rPr>
        <w:t>s</w:t>
      </w:r>
      <w:r w:rsidR="0376B51B" w:rsidRPr="3F7D9822">
        <w:rPr>
          <w:rFonts w:ascii="Arial" w:eastAsia="Arial" w:hAnsi="Arial" w:cs="Arial"/>
        </w:rPr>
        <w:t>en asumisen tu</w:t>
      </w:r>
      <w:r w:rsidR="78DD6052" w:rsidRPr="3F7D9822">
        <w:rPr>
          <w:rFonts w:ascii="Arial" w:eastAsia="Arial" w:hAnsi="Arial" w:cs="Arial"/>
        </w:rPr>
        <w:t>en</w:t>
      </w:r>
      <w:r w:rsidR="0376B51B" w:rsidRPr="3F7D9822">
        <w:rPr>
          <w:rFonts w:ascii="Arial" w:eastAsia="Arial" w:hAnsi="Arial" w:cs="Arial"/>
        </w:rPr>
        <w:t xml:space="preserve"> </w:t>
      </w:r>
      <w:r w:rsidR="3B1BC02B" w:rsidRPr="3F7D9822">
        <w:rPr>
          <w:rFonts w:ascii="Arial" w:eastAsia="Arial" w:hAnsi="Arial" w:cs="Arial"/>
        </w:rPr>
        <w:t>palvelu</w:t>
      </w:r>
      <w:r w:rsidR="206129F0" w:rsidRPr="3F7D9822">
        <w:rPr>
          <w:rFonts w:ascii="Arial" w:eastAsia="Arial" w:hAnsi="Arial" w:cs="Arial"/>
        </w:rPr>
        <w:t>tuotetta</w:t>
      </w:r>
      <w:r w:rsidR="25C3E9F8" w:rsidRPr="3F7D9822">
        <w:rPr>
          <w:rFonts w:ascii="Arial" w:eastAsia="Arial" w:hAnsi="Arial" w:cs="Arial"/>
        </w:rPr>
        <w:t xml:space="preserve"> vammaiselle henkilölle</w:t>
      </w:r>
      <w:r w:rsidR="0F678D59" w:rsidRPr="3F7D9822">
        <w:rPr>
          <w:rFonts w:ascii="Arial" w:eastAsia="Arial" w:hAnsi="Arial" w:cs="Arial"/>
        </w:rPr>
        <w:t xml:space="preserve"> seuraavasti:</w:t>
      </w:r>
    </w:p>
    <w:p w14:paraId="76A43AD5" w14:textId="638E02BA" w:rsidR="02A1EEDD" w:rsidRDefault="02A1EEDD" w:rsidP="1E6AA8DA">
      <w:pPr>
        <w:spacing w:after="0" w:line="276" w:lineRule="auto"/>
        <w:ind w:right="114"/>
        <w:jc w:val="both"/>
        <w:rPr>
          <w:rFonts w:ascii="Arial" w:eastAsia="Arial" w:hAnsi="Arial" w:cs="Arial"/>
          <w:color w:val="000000" w:themeColor="text1"/>
        </w:rPr>
      </w:pPr>
    </w:p>
    <w:p w14:paraId="07E00815" w14:textId="71E2F7BE" w:rsidR="02A1EEDD" w:rsidRDefault="0A11AAF7" w:rsidP="3F7D9822">
      <w:pPr>
        <w:tabs>
          <w:tab w:val="left" w:pos="506"/>
          <w:tab w:val="left" w:pos="1578"/>
        </w:tabs>
        <w:spacing w:after="0" w:line="276" w:lineRule="auto"/>
        <w:jc w:val="both"/>
        <w:rPr>
          <w:rFonts w:ascii="Arial" w:eastAsia="Arial" w:hAnsi="Arial" w:cs="Arial"/>
          <w:color w:val="000000" w:themeColor="text1"/>
        </w:rPr>
      </w:pPr>
      <w:r w:rsidRPr="3F7D9822">
        <w:rPr>
          <w:rFonts w:ascii="Arial" w:eastAsia="Arial" w:hAnsi="Arial" w:cs="Arial"/>
          <w:b/>
          <w:bCs/>
          <w:color w:val="000000" w:themeColor="text1"/>
        </w:rPr>
        <w:t>Asumisen tuki vammaiselle henkilölle</w:t>
      </w:r>
    </w:p>
    <w:p w14:paraId="3BC42A2B" w14:textId="42DC9190" w:rsidR="02A1EEDD" w:rsidRDefault="4E6D9B5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 kykenee selviytymään osasta arkielämän toiminnoista itsenäisesti, jos saa niihin riittävästi apua ja tukea. Asiakkaan palvelun ja tuen tarve vaihtelee siten, että asiakas selviytyy monista asioista itsenäisesti, mutta tarvitsee päivittäisissä toimissa asumiseensa henkilökunnan avustamista, tukea, ohjausta, kevyttä hoivaa ja läsnäoloa sekä mahdollisesti pieniä hoitotoimenpiteitä. Asiakas voi tarvita apua ja tukea esimerkiksi ruokailussa, hygienia- ja wc-toiminnoissa, asioinneissa, liikkumisessa ja vuorovaikutuksessa. Ohjauksen tarvetta</w:t>
      </w:r>
      <w:r w:rsidR="5EDF800C" w:rsidRPr="3F7D9822">
        <w:rPr>
          <w:rFonts w:ascii="Arial" w:eastAsia="Arial" w:hAnsi="Arial" w:cs="Arial"/>
          <w:color w:val="000000" w:themeColor="text1"/>
        </w:rPr>
        <w:t xml:space="preserve"> </w:t>
      </w:r>
      <w:r w:rsidRPr="3F7D9822">
        <w:rPr>
          <w:rFonts w:ascii="Arial" w:eastAsia="Arial" w:hAnsi="Arial" w:cs="Arial"/>
          <w:color w:val="000000" w:themeColor="text1"/>
        </w:rPr>
        <w:t xml:space="preserve">saattaa olla sosiaalisissa suhteissa, yhteiskuntaan osallistumisessa, omasta hyvinvoinnista (terveys, ravitsemus, hygienia, sairauden hoito) huolehtimisessa tai rahan käytössä. </w:t>
      </w:r>
    </w:p>
    <w:p w14:paraId="75784854" w14:textId="6040C594" w:rsidR="02A1EEDD" w:rsidRDefault="02A1EEDD" w:rsidP="3F7D9822">
      <w:pPr>
        <w:spacing w:after="0" w:line="276" w:lineRule="auto"/>
        <w:jc w:val="both"/>
        <w:rPr>
          <w:rFonts w:ascii="Arial" w:eastAsia="Arial" w:hAnsi="Arial" w:cs="Arial"/>
          <w:color w:val="000000" w:themeColor="text1"/>
        </w:rPr>
      </w:pPr>
    </w:p>
    <w:p w14:paraId="7D02BD52" w14:textId="152234A2" w:rsidR="02A1EEDD" w:rsidRDefault="4E6D9B54"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Tukitoimet vaihtelevat päivittäin tapahtuvasta määräaikaiseen (tiettyihin tilanteisiin liittyvää). Tuen ja ohjauksen tarve ei ole jatkuvaa kaikilla osa-alueilla, mutta hän voi tarvita toistuvasti psyykkistä ja sosiaalista tukea. Asiakkaan avustaminen voi edellyttää apuvälineiden käyttöä tai valvontaa. Asiakkaat eivät pääsääntöisesti tarvitse apua yöaikaan, mutta asiakkaalla on oltava mahdollisuus saada apua myös yöaikaan tarkoituksenmukaisella tavalla. Henkilökunta on paikalla päivittäin klo 7 – 22 välisenä aikana.</w:t>
      </w:r>
    </w:p>
    <w:p w14:paraId="2B88EC54" w14:textId="64E55392" w:rsidR="02A1EEDD" w:rsidRDefault="02A1EEDD" w:rsidP="3F7D9822">
      <w:pPr>
        <w:tabs>
          <w:tab w:val="left" w:pos="506"/>
          <w:tab w:val="left" w:pos="1578"/>
        </w:tabs>
        <w:spacing w:after="0" w:line="276" w:lineRule="auto"/>
        <w:jc w:val="both"/>
        <w:rPr>
          <w:rFonts w:ascii="Arial" w:eastAsia="Arial" w:hAnsi="Arial" w:cs="Arial"/>
          <w:b/>
          <w:bCs/>
          <w:color w:val="000000" w:themeColor="text1"/>
        </w:rPr>
      </w:pPr>
    </w:p>
    <w:p w14:paraId="39766F86" w14:textId="5E1A173A" w:rsidR="02A1EEDD" w:rsidRDefault="4C48A548" w:rsidP="3F7D9822">
      <w:pPr>
        <w:tabs>
          <w:tab w:val="left" w:pos="506"/>
          <w:tab w:val="left" w:pos="1578"/>
        </w:tabs>
        <w:spacing w:after="0" w:line="276" w:lineRule="auto"/>
        <w:jc w:val="both"/>
        <w:rPr>
          <w:rFonts w:ascii="Arial" w:eastAsia="Arial" w:hAnsi="Arial" w:cs="Arial"/>
          <w:color w:val="000000" w:themeColor="text1"/>
        </w:rPr>
      </w:pPr>
      <w:r w:rsidRPr="3F7D9822">
        <w:rPr>
          <w:rFonts w:ascii="Arial" w:eastAsia="Arial" w:hAnsi="Arial" w:cs="Arial"/>
          <w:b/>
          <w:bCs/>
          <w:color w:val="000000" w:themeColor="text1"/>
        </w:rPr>
        <w:t>Ympärivuorokautinen asumisen tuki vammaiselle henkilölle</w:t>
      </w:r>
      <w:r w:rsidR="3C5E9070" w:rsidRPr="3F7D9822">
        <w:rPr>
          <w:rFonts w:ascii="Arial" w:eastAsia="Arial" w:hAnsi="Arial" w:cs="Arial"/>
          <w:b/>
          <w:bCs/>
          <w:color w:val="000000" w:themeColor="text1"/>
        </w:rPr>
        <w:t xml:space="preserve"> I</w:t>
      </w:r>
    </w:p>
    <w:p w14:paraId="26D8B6D0" w14:textId="5E10BB1F" w:rsidR="02A1EEDD" w:rsidRDefault="3C5E9070"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 selviytyy itse joistakin arkielämän toiminnoista, mutta tukitoimien tarve on laaja. Tuen tarve vaihtelee yksilöllisen tarpeen mukaan ohjauksellisesta tuesta hoidolliseen apuun. Asiakas tarvitsee apua ja tukea esimerkiksi ruokailussa, hygienia- ja wc-toiminnoissa, liikkumisessa, sosiaalisessa vuorovaikutuksessa ja tai yhteiskunnallisessa osallistumisessa. Asiakas ei tarvitse kokoaikaista valvontaa, mutta palvelun tarve on ympärivuorokautinen. Avustaminen mahdollisesti edellyttää apuvälineiden, kuten nostolaitteen käyttöä tai valvontaa. Asiakas tarvitsee usein vaihtoehtoisia ja puhetta tukevia ja korvaavia kommunikaatiomenetelmiä.</w:t>
      </w:r>
    </w:p>
    <w:p w14:paraId="52A135DE" w14:textId="12E7A6BA" w:rsidR="783704DA" w:rsidRDefault="783704DA" w:rsidP="3F7D9822">
      <w:pPr>
        <w:spacing w:after="0" w:line="276" w:lineRule="auto"/>
        <w:jc w:val="both"/>
        <w:rPr>
          <w:rFonts w:ascii="Arial" w:eastAsia="Arial" w:hAnsi="Arial" w:cs="Arial"/>
          <w:color w:val="000000" w:themeColor="text1"/>
        </w:rPr>
      </w:pPr>
    </w:p>
    <w:p w14:paraId="5C3044A9" w14:textId="6678FC2C" w:rsidR="02A1EEDD" w:rsidRDefault="3C5E9070" w:rsidP="3F7D9822">
      <w:pPr>
        <w:tabs>
          <w:tab w:val="left" w:pos="506"/>
          <w:tab w:val="left" w:pos="1578"/>
        </w:tabs>
        <w:spacing w:after="0" w:line="276" w:lineRule="auto"/>
        <w:jc w:val="both"/>
        <w:rPr>
          <w:rFonts w:ascii="Arial" w:eastAsia="Arial" w:hAnsi="Arial" w:cs="Arial"/>
          <w:b/>
          <w:bCs/>
          <w:i/>
          <w:iCs/>
          <w:color w:val="000000" w:themeColor="text1"/>
        </w:rPr>
      </w:pPr>
      <w:r w:rsidRPr="3F7D9822">
        <w:rPr>
          <w:rFonts w:ascii="Arial" w:eastAsia="Arial" w:hAnsi="Arial" w:cs="Arial"/>
          <w:b/>
          <w:bCs/>
          <w:color w:val="000000" w:themeColor="text1"/>
        </w:rPr>
        <w:t>Ympärivuorokautinen asumisen tuki vammaiselle henkilölle II</w:t>
      </w:r>
    </w:p>
    <w:p w14:paraId="46FFDF0E" w14:textId="3411434E" w:rsidR="02A1EEDD" w:rsidRDefault="3C5E9070"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Asiakas tarvitsee avustamista ja laaja-alaista tukea, osin myös aktiivista valvontaa, kaikissa arkielämän toiminnoissa sekä hoidollista apua. Hän tarvitsee jatkuvaa tukea ja ohjausta päivittäisissä toiminnoissaan, sosiaalisessa vuorovaikutuksessa ja yhteiskunnallisessa osallistumisessa. Avun ja tuen tarve voi olla fyysistä avustamista ja / tai psyykkistä tukea. Asiakas voi hetkittäin olla ilman valvontaa, mutta palvelu on oltava saatavissa ympäri vuorokauden. Asiakas tarvitsee usein vaihtoehtoisia ja puhetta tukevia ja korvaavia kommunikaatiomenetelmiä.</w:t>
      </w:r>
    </w:p>
    <w:p w14:paraId="2B8B8B85" w14:textId="1F4EDF08" w:rsidR="02A1EEDD" w:rsidRDefault="02A1EEDD" w:rsidP="3F7D9822">
      <w:pPr>
        <w:spacing w:after="0" w:line="276" w:lineRule="auto"/>
        <w:jc w:val="both"/>
        <w:rPr>
          <w:rFonts w:ascii="Arial" w:eastAsia="Arial" w:hAnsi="Arial" w:cs="Arial"/>
          <w:color w:val="000000" w:themeColor="text1"/>
        </w:rPr>
      </w:pPr>
    </w:p>
    <w:p w14:paraId="36873521" w14:textId="7DA8004A" w:rsidR="02A1EEDD" w:rsidRDefault="3C5E9070" w:rsidP="3F7D9822">
      <w:pPr>
        <w:tabs>
          <w:tab w:val="left" w:pos="506"/>
          <w:tab w:val="left" w:pos="1578"/>
        </w:tabs>
        <w:spacing w:after="0" w:line="276" w:lineRule="auto"/>
        <w:jc w:val="both"/>
        <w:rPr>
          <w:rFonts w:ascii="Arial" w:eastAsia="Arial" w:hAnsi="Arial" w:cs="Arial"/>
          <w:b/>
          <w:bCs/>
          <w:i/>
          <w:iCs/>
          <w:color w:val="000000" w:themeColor="text1"/>
        </w:rPr>
      </w:pPr>
      <w:r w:rsidRPr="3F7D9822">
        <w:rPr>
          <w:rFonts w:ascii="Arial" w:eastAsia="Arial" w:hAnsi="Arial" w:cs="Arial"/>
          <w:b/>
          <w:bCs/>
          <w:color w:val="000000" w:themeColor="text1"/>
        </w:rPr>
        <w:t>Ympärivuorokautinen asumisen tuki vammaiselle henkilölle III</w:t>
      </w:r>
    </w:p>
    <w:p w14:paraId="56B69074" w14:textId="5B1B361E" w:rsidR="02A1EEDD" w:rsidRDefault="3C5E9070" w:rsidP="3F7D9822">
      <w:pPr>
        <w:spacing w:after="0" w:line="276" w:lineRule="auto"/>
        <w:jc w:val="both"/>
        <w:rPr>
          <w:rFonts w:ascii="Arial" w:eastAsia="Arial" w:hAnsi="Arial" w:cs="Arial"/>
        </w:rPr>
      </w:pPr>
      <w:r w:rsidRPr="3F7D9822">
        <w:rPr>
          <w:rFonts w:ascii="Arial" w:eastAsia="Arial" w:hAnsi="Arial" w:cs="Arial"/>
          <w:color w:val="000000" w:themeColor="text1"/>
        </w:rPr>
        <w:t>Asiakas tarvitsee jatkuvasti apua ja tukea ympäri vuorokauden. Tuki ja apu ovat määrällisesti ja laadullisesti runsasta. Asiakkaalla voi olla runsaasti erilaisia apuvälineitä. Asiakas voi olla myös fyysisesti toimintakykyinen, mutta psyykkisen tilansa vuoksi tarvitsee täyden tuen lähes kaikissa toiminnoissaan. Asiakkaat voivat olla monivammaisia ja heillä voi olla käyttäytymiseen ja vuorovaikutukseen liittyviä ongelmia (mm. aggressiivisuutta tai haastavaa käyttäytymistä) tai tarvitsevat muusta syystä henkilöstöresurssien lisäämistä. Avustaminen voi olla fyysisesti ja psyykkisesti raskasta.</w:t>
      </w:r>
    </w:p>
    <w:p w14:paraId="2F45924D" w14:textId="4056DBB0" w:rsidR="02A1EEDD" w:rsidRDefault="02A1EEDD" w:rsidP="3F7D9822">
      <w:pPr>
        <w:spacing w:after="0" w:line="276" w:lineRule="auto"/>
        <w:jc w:val="both"/>
        <w:rPr>
          <w:rFonts w:ascii="Arial" w:eastAsia="Arial" w:hAnsi="Arial" w:cs="Arial"/>
          <w:color w:val="000000" w:themeColor="text1"/>
        </w:rPr>
      </w:pPr>
    </w:p>
    <w:p w14:paraId="6BD076BB" w14:textId="791F2101" w:rsidR="02A1EEDD" w:rsidRDefault="3C5E9070" w:rsidP="3F7D9822">
      <w:pPr>
        <w:tabs>
          <w:tab w:val="left" w:pos="506"/>
          <w:tab w:val="left" w:pos="1578"/>
        </w:tabs>
        <w:spacing w:after="0" w:line="276" w:lineRule="auto"/>
        <w:jc w:val="both"/>
        <w:rPr>
          <w:rFonts w:ascii="Arial" w:eastAsia="Arial" w:hAnsi="Arial" w:cs="Arial"/>
          <w:b/>
          <w:bCs/>
          <w:i/>
          <w:iCs/>
          <w:color w:val="000000" w:themeColor="text1"/>
        </w:rPr>
      </w:pPr>
      <w:r w:rsidRPr="3F7D9822">
        <w:rPr>
          <w:rFonts w:ascii="Arial" w:eastAsia="Arial" w:hAnsi="Arial" w:cs="Arial"/>
          <w:b/>
          <w:bCs/>
          <w:color w:val="000000" w:themeColor="text1"/>
        </w:rPr>
        <w:t>Ympärivuorokautinen asumisen tuki vammaiselle henkilölle IV</w:t>
      </w:r>
    </w:p>
    <w:p w14:paraId="570A9E8E" w14:textId="55641C2B" w:rsidR="02A1EEDD" w:rsidRDefault="3C5E9070"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Asiakkaan hoivan ja huolenpidon tarve on selkeästi suurempaa kuin aikaisemmissa palvelutuotteiden palveluissa. Asiakas tarvitsee erittäin runsasta ja laaja-alaista apua ja tukea ympäri vuorokauden. Asiakkailla on merkittäviä haasteita selviytyä sosiaalisissa tilanteissa sekä hallita omaa käyttäytymistä toisten kanssa toimiessaan. Asiakkailla on suuria vaikeuksia ymmärtää sosiaalisia tilanteita, ja he tarvitsevat aikaa ja tukea tilanteisiin valmistautumiseen. Asiakkailla voi olla myös haastavaa käyttäytymistä. Avun tarve voi olla fyysistä avustamista, psyykkistä tukemista, vuorovaikutukseen ja kommunikointiin liittyvää.</w:t>
      </w:r>
    </w:p>
    <w:p w14:paraId="52C8FCEF" w14:textId="1AFAFC00" w:rsidR="02A1EEDD" w:rsidRDefault="02A1EEDD" w:rsidP="1E6AA8DA">
      <w:pPr>
        <w:tabs>
          <w:tab w:val="left" w:pos="506"/>
          <w:tab w:val="left" w:pos="1578"/>
        </w:tabs>
        <w:spacing w:after="0" w:line="276" w:lineRule="auto"/>
        <w:rPr>
          <w:rFonts w:ascii="Arial" w:eastAsia="Arial" w:hAnsi="Arial" w:cs="Arial"/>
          <w:b/>
          <w:bCs/>
          <w:color w:val="000000" w:themeColor="text1"/>
        </w:rPr>
      </w:pPr>
    </w:p>
    <w:p w14:paraId="1B7B963B" w14:textId="627017A0" w:rsidR="02A1EEDD" w:rsidRDefault="02A1EEDD" w:rsidP="1E6AA8DA">
      <w:pPr>
        <w:spacing w:after="0" w:line="276" w:lineRule="auto"/>
        <w:rPr>
          <w:rFonts w:ascii="Arial" w:eastAsia="Arial" w:hAnsi="Arial" w:cs="Arial"/>
          <w:color w:val="000000" w:themeColor="text1"/>
        </w:rPr>
      </w:pPr>
    </w:p>
    <w:p w14:paraId="62796390" w14:textId="67A54C0A" w:rsidR="230F0042" w:rsidRDefault="4003F367" w:rsidP="269F6272">
      <w:pPr>
        <w:pStyle w:val="Otsikko1"/>
        <w:keepNext w:val="0"/>
        <w:keepLines w:val="0"/>
        <w:tabs>
          <w:tab w:val="left" w:pos="394"/>
        </w:tabs>
        <w:spacing w:before="0" w:line="240" w:lineRule="auto"/>
        <w:jc w:val="both"/>
        <w:rPr>
          <w:rFonts w:ascii="Arial" w:eastAsia="Arial" w:hAnsi="Arial" w:cs="Arial"/>
          <w:color w:val="000000" w:themeColor="text1"/>
          <w:sz w:val="40"/>
          <w:szCs w:val="40"/>
        </w:rPr>
      </w:pPr>
      <w:bookmarkStart w:id="11" w:name="_Toc845432413"/>
      <w:r w:rsidRPr="56518673">
        <w:rPr>
          <w:rFonts w:ascii="Arial" w:eastAsia="Arial" w:hAnsi="Arial" w:cs="Arial"/>
          <w:b/>
          <w:bCs/>
          <w:color w:val="000000" w:themeColor="text1"/>
          <w:sz w:val="40"/>
          <w:szCs w:val="40"/>
        </w:rPr>
        <w:t>7</w:t>
      </w:r>
      <w:r w:rsidR="796B4827" w:rsidRPr="56518673">
        <w:rPr>
          <w:rFonts w:ascii="Arial" w:eastAsia="Arial" w:hAnsi="Arial" w:cs="Arial"/>
          <w:b/>
          <w:bCs/>
          <w:color w:val="000000" w:themeColor="text1"/>
          <w:sz w:val="40"/>
          <w:szCs w:val="40"/>
        </w:rPr>
        <w:t xml:space="preserve"> </w:t>
      </w:r>
      <w:r w:rsidRPr="56518673">
        <w:rPr>
          <w:rFonts w:ascii="Arial" w:eastAsia="Arial" w:hAnsi="Arial" w:cs="Arial"/>
          <w:b/>
          <w:bCs/>
          <w:color w:val="000000" w:themeColor="text1"/>
          <w:sz w:val="40"/>
          <w:szCs w:val="40"/>
        </w:rPr>
        <w:t>Keskeytykset</w:t>
      </w:r>
      <w:bookmarkEnd w:id="11"/>
    </w:p>
    <w:p w14:paraId="62760386" w14:textId="3FABCBB6" w:rsidR="15C51A82" w:rsidRDefault="15C51A82" w:rsidP="15C51A82">
      <w:pPr>
        <w:tabs>
          <w:tab w:val="left" w:pos="394"/>
        </w:tabs>
        <w:spacing w:after="0" w:line="276" w:lineRule="auto"/>
        <w:rPr>
          <w:rFonts w:ascii="Arial" w:eastAsia="Arial" w:hAnsi="Arial" w:cs="Arial"/>
        </w:rPr>
      </w:pPr>
    </w:p>
    <w:p w14:paraId="40B854AE" w14:textId="78D1AF16" w:rsidR="1BF699D8" w:rsidRDefault="1BF699D8" w:rsidP="3F7D9822">
      <w:pPr>
        <w:tabs>
          <w:tab w:val="left" w:pos="394"/>
        </w:tabs>
        <w:spacing w:after="0" w:line="276" w:lineRule="auto"/>
        <w:jc w:val="both"/>
        <w:rPr>
          <w:rFonts w:ascii="Arial" w:eastAsia="Arial" w:hAnsi="Arial" w:cs="Arial"/>
        </w:rPr>
      </w:pPr>
      <w:r w:rsidRPr="3F7D9822">
        <w:rPr>
          <w:rFonts w:ascii="Arial" w:eastAsia="Arial" w:hAnsi="Arial" w:cs="Arial"/>
        </w:rPr>
        <w:t>Palveluntuottajan tulee pitää kirjaa asiakkaan toteutuneesta palvelusta asiakaskohtaisella läsnäololistalla, j</w:t>
      </w:r>
      <w:r w:rsidR="74CF0761" w:rsidRPr="3F7D9822">
        <w:rPr>
          <w:rFonts w:ascii="Arial" w:eastAsia="Arial" w:hAnsi="Arial" w:cs="Arial"/>
        </w:rPr>
        <w:t>oko sähköisesti tai paperilla. Läsnäololista sisältää tiedo</w:t>
      </w:r>
      <w:r w:rsidR="110D7700" w:rsidRPr="3F7D9822">
        <w:rPr>
          <w:rFonts w:ascii="Arial" w:eastAsia="Arial" w:hAnsi="Arial" w:cs="Arial"/>
        </w:rPr>
        <w:t>t</w:t>
      </w:r>
      <w:r w:rsidR="36934871" w:rsidRPr="3F7D9822">
        <w:rPr>
          <w:rFonts w:ascii="Arial" w:eastAsia="Arial" w:hAnsi="Arial" w:cs="Arial"/>
        </w:rPr>
        <w:t xml:space="preserve"> kuukausikohtaisesti</w:t>
      </w:r>
      <w:r w:rsidR="74CF0761" w:rsidRPr="3F7D9822">
        <w:rPr>
          <w:rFonts w:ascii="Arial" w:eastAsia="Arial" w:hAnsi="Arial" w:cs="Arial"/>
        </w:rPr>
        <w:t xml:space="preserve"> asiakkaan palvelussa läsnäolo</w:t>
      </w:r>
      <w:r w:rsidR="48CEA745" w:rsidRPr="3F7D9822">
        <w:rPr>
          <w:rFonts w:ascii="Arial" w:eastAsia="Arial" w:hAnsi="Arial" w:cs="Arial"/>
        </w:rPr>
        <w:t>-</w:t>
      </w:r>
      <w:r w:rsidR="74CF0761" w:rsidRPr="3F7D9822">
        <w:rPr>
          <w:rFonts w:ascii="Arial" w:eastAsia="Arial" w:hAnsi="Arial" w:cs="Arial"/>
        </w:rPr>
        <w:t xml:space="preserve"> </w:t>
      </w:r>
      <w:r w:rsidR="11E70D75" w:rsidRPr="3F7D9822">
        <w:rPr>
          <w:rFonts w:ascii="Arial" w:eastAsia="Arial" w:hAnsi="Arial" w:cs="Arial"/>
        </w:rPr>
        <w:t>ja poissaolo</w:t>
      </w:r>
      <w:r w:rsidR="4D7A1FB9" w:rsidRPr="3F7D9822">
        <w:rPr>
          <w:rFonts w:ascii="Arial" w:eastAsia="Arial" w:hAnsi="Arial" w:cs="Arial"/>
        </w:rPr>
        <w:t>vuorokausista.</w:t>
      </w:r>
      <w:r w:rsidR="4963FD46" w:rsidRPr="3F7D9822">
        <w:rPr>
          <w:rFonts w:ascii="Arial" w:eastAsia="Arial" w:hAnsi="Arial" w:cs="Arial"/>
        </w:rPr>
        <w:t xml:space="preserve"> Hyvinvointialue voi tarvittaessa pyytää läsnäololistat tarkistettavaksi.</w:t>
      </w:r>
    </w:p>
    <w:p w14:paraId="1BC46BDD" w14:textId="671A8954" w:rsidR="4B50AE45" w:rsidRDefault="4B50AE45" w:rsidP="3F7D9822">
      <w:pPr>
        <w:tabs>
          <w:tab w:val="left" w:pos="394"/>
        </w:tabs>
        <w:spacing w:after="0" w:line="276" w:lineRule="auto"/>
        <w:jc w:val="both"/>
        <w:rPr>
          <w:rFonts w:ascii="Arial" w:eastAsia="Arial" w:hAnsi="Arial" w:cs="Arial"/>
        </w:rPr>
      </w:pPr>
    </w:p>
    <w:p w14:paraId="4EBE334B" w14:textId="19F4DBC2" w:rsidR="17F216F0" w:rsidRDefault="149C6B50" w:rsidP="3F7D9822">
      <w:pPr>
        <w:tabs>
          <w:tab w:val="left" w:pos="394"/>
        </w:tabs>
        <w:spacing w:after="0" w:line="276" w:lineRule="auto"/>
        <w:jc w:val="both"/>
        <w:rPr>
          <w:rFonts w:ascii="Arial" w:eastAsia="Arial" w:hAnsi="Arial" w:cs="Arial"/>
        </w:rPr>
      </w:pPr>
      <w:r w:rsidRPr="3F7D9822">
        <w:rPr>
          <w:rFonts w:ascii="Arial" w:eastAsia="Arial" w:hAnsi="Arial" w:cs="Arial"/>
        </w:rPr>
        <w:t xml:space="preserve">Palveluntuottajan tulee kirjata </w:t>
      </w:r>
      <w:proofErr w:type="spellStart"/>
      <w:proofErr w:type="gramStart"/>
      <w:r w:rsidRPr="3F7D9822">
        <w:rPr>
          <w:rFonts w:ascii="Arial" w:eastAsia="Arial" w:hAnsi="Arial" w:cs="Arial"/>
        </w:rPr>
        <w:t>PSOP:iin</w:t>
      </w:r>
      <w:proofErr w:type="spellEnd"/>
      <w:proofErr w:type="gramEnd"/>
      <w:r w:rsidRPr="3F7D9822">
        <w:rPr>
          <w:rFonts w:ascii="Arial" w:eastAsia="Arial" w:hAnsi="Arial" w:cs="Arial"/>
        </w:rPr>
        <w:t xml:space="preserve"> myös asiakkaan palvelun keskeytystiedot. Keskeytyskirjaus tehdään annetun ohjeen mukaan.</w:t>
      </w:r>
    </w:p>
    <w:p w14:paraId="796E45F7" w14:textId="09374ADD" w:rsidR="17F216F0" w:rsidRDefault="17F216F0" w:rsidP="3F7D9822">
      <w:pPr>
        <w:tabs>
          <w:tab w:val="left" w:pos="394"/>
        </w:tabs>
        <w:spacing w:after="0" w:line="276" w:lineRule="auto"/>
        <w:jc w:val="both"/>
        <w:rPr>
          <w:rFonts w:ascii="Arial" w:eastAsia="Arial" w:hAnsi="Arial" w:cs="Arial"/>
        </w:rPr>
      </w:pPr>
    </w:p>
    <w:p w14:paraId="01E60836" w14:textId="58E16774" w:rsidR="17F216F0" w:rsidRDefault="17F216F0" w:rsidP="3F7D9822">
      <w:pPr>
        <w:tabs>
          <w:tab w:val="left" w:pos="394"/>
        </w:tabs>
        <w:spacing w:after="0" w:line="276" w:lineRule="auto"/>
        <w:jc w:val="both"/>
        <w:rPr>
          <w:rFonts w:ascii="Arial" w:eastAsia="Arial" w:hAnsi="Arial" w:cs="Arial"/>
        </w:rPr>
      </w:pPr>
      <w:r w:rsidRPr="3F7D9822">
        <w:rPr>
          <w:rFonts w:ascii="Arial" w:eastAsia="Arial" w:hAnsi="Arial" w:cs="Arial"/>
        </w:rPr>
        <w:t>Jos as</w:t>
      </w:r>
      <w:r w:rsidR="0F63555E" w:rsidRPr="3F7D9822">
        <w:rPr>
          <w:rFonts w:ascii="Arial" w:eastAsia="Arial" w:hAnsi="Arial" w:cs="Arial"/>
        </w:rPr>
        <w:t>ia</w:t>
      </w:r>
      <w:r w:rsidRPr="3F7D9822">
        <w:rPr>
          <w:rFonts w:ascii="Arial" w:eastAsia="Arial" w:hAnsi="Arial" w:cs="Arial"/>
        </w:rPr>
        <w:t>kas on poissa asumisen tuen</w:t>
      </w:r>
      <w:r w:rsidR="07501BA1" w:rsidRPr="3F7D9822">
        <w:rPr>
          <w:rFonts w:ascii="Arial" w:eastAsia="Arial" w:hAnsi="Arial" w:cs="Arial"/>
        </w:rPr>
        <w:t xml:space="preserve"> </w:t>
      </w:r>
      <w:r w:rsidRPr="3F7D9822">
        <w:rPr>
          <w:rFonts w:ascii="Arial" w:eastAsia="Arial" w:hAnsi="Arial" w:cs="Arial"/>
        </w:rPr>
        <w:t>palvelun piiristä, niin hyvinvointialue maksaa palveluntuottajalle maksimissaan</w:t>
      </w:r>
      <w:r w:rsidR="49F31A87" w:rsidRPr="3F7D9822">
        <w:rPr>
          <w:rFonts w:ascii="Arial" w:eastAsia="Arial" w:hAnsi="Arial" w:cs="Arial"/>
        </w:rPr>
        <w:t xml:space="preserve"> viideltä</w:t>
      </w:r>
      <w:r w:rsidR="49303A84" w:rsidRPr="3F7D9822">
        <w:rPr>
          <w:rFonts w:ascii="Arial" w:eastAsia="Arial" w:hAnsi="Arial" w:cs="Arial"/>
        </w:rPr>
        <w:t xml:space="preserve"> </w:t>
      </w:r>
      <w:r w:rsidR="4BF9F240" w:rsidRPr="3F7D9822">
        <w:rPr>
          <w:rFonts w:ascii="Arial" w:eastAsia="Arial" w:hAnsi="Arial" w:cs="Arial"/>
        </w:rPr>
        <w:t>(</w:t>
      </w:r>
      <w:r w:rsidR="49303A84" w:rsidRPr="3F7D9822">
        <w:rPr>
          <w:rFonts w:ascii="Arial" w:eastAsia="Arial" w:hAnsi="Arial" w:cs="Arial"/>
        </w:rPr>
        <w:t>5</w:t>
      </w:r>
      <w:r w:rsidR="7EEAF8D6" w:rsidRPr="3F7D9822">
        <w:rPr>
          <w:rFonts w:ascii="Arial" w:eastAsia="Arial" w:hAnsi="Arial" w:cs="Arial"/>
        </w:rPr>
        <w:t xml:space="preserve">) </w:t>
      </w:r>
      <w:r w:rsidR="49303A84" w:rsidRPr="3F7D9822">
        <w:rPr>
          <w:rFonts w:ascii="Arial" w:eastAsia="Arial" w:hAnsi="Arial" w:cs="Arial"/>
        </w:rPr>
        <w:t>vuorokaudelta</w:t>
      </w:r>
      <w:r w:rsidRPr="3F7D9822">
        <w:rPr>
          <w:rFonts w:ascii="Arial" w:eastAsia="Arial" w:hAnsi="Arial" w:cs="Arial"/>
        </w:rPr>
        <w:t xml:space="preserve"> asiakkaan palvelusetelin arvon. Palveluntuottaja ei voi periä asiakkaalta ateriamaksuja poissaolon ajalta. Hyvinvointialue eikä asiakas maksa poissaolopäivistä tämän jälkeen.</w:t>
      </w:r>
    </w:p>
    <w:p w14:paraId="33EB03D1" w14:textId="6B6BE00F" w:rsidR="6359786C" w:rsidRDefault="6359786C" w:rsidP="3F7D9822">
      <w:pPr>
        <w:tabs>
          <w:tab w:val="left" w:pos="394"/>
        </w:tabs>
        <w:spacing w:after="0" w:line="276" w:lineRule="auto"/>
        <w:jc w:val="both"/>
        <w:rPr>
          <w:rFonts w:ascii="Arial" w:eastAsia="Arial" w:hAnsi="Arial" w:cs="Arial"/>
        </w:rPr>
      </w:pPr>
    </w:p>
    <w:p w14:paraId="765A0000" w14:textId="45492708" w:rsidR="05830B19" w:rsidRDefault="05830B19" w:rsidP="3F7D9822">
      <w:pPr>
        <w:tabs>
          <w:tab w:val="left" w:pos="394"/>
        </w:tabs>
        <w:spacing w:after="0" w:line="276" w:lineRule="auto"/>
        <w:jc w:val="both"/>
        <w:rPr>
          <w:rFonts w:ascii="Arial" w:eastAsia="Arial" w:hAnsi="Arial" w:cs="Arial"/>
          <w:b/>
          <w:bCs/>
        </w:rPr>
      </w:pPr>
      <w:r w:rsidRPr="3F7D9822">
        <w:rPr>
          <w:rFonts w:ascii="Arial" w:eastAsia="Arial" w:hAnsi="Arial" w:cs="Arial"/>
          <w:b/>
          <w:bCs/>
        </w:rPr>
        <w:t>Asiakkaan siirtyminen pois palveluntuottajalta:</w:t>
      </w:r>
    </w:p>
    <w:p w14:paraId="2A2958DD" w14:textId="63D4A1A9" w:rsidR="15C51A82" w:rsidRDefault="05830B19" w:rsidP="3F7D9822">
      <w:pPr>
        <w:tabs>
          <w:tab w:val="left" w:pos="394"/>
        </w:tabs>
        <w:spacing w:after="0" w:line="276" w:lineRule="auto"/>
        <w:jc w:val="both"/>
        <w:rPr>
          <w:rFonts w:ascii="Arial" w:eastAsia="Arial" w:hAnsi="Arial" w:cs="Arial"/>
        </w:rPr>
      </w:pPr>
      <w:r w:rsidRPr="3F7D9822">
        <w:rPr>
          <w:rFonts w:ascii="Arial" w:eastAsia="Arial" w:hAnsi="Arial" w:cs="Arial"/>
        </w:rPr>
        <w:t>Jos asumisen tuen palvelu päät</w:t>
      </w:r>
      <w:r w:rsidR="697C5ABE" w:rsidRPr="3F7D9822">
        <w:rPr>
          <w:rFonts w:ascii="Arial" w:eastAsia="Arial" w:hAnsi="Arial" w:cs="Arial"/>
        </w:rPr>
        <w:t>t</w:t>
      </w:r>
      <w:r w:rsidRPr="3F7D9822">
        <w:rPr>
          <w:rFonts w:ascii="Arial" w:eastAsia="Arial" w:hAnsi="Arial" w:cs="Arial"/>
        </w:rPr>
        <w:t>yy</w:t>
      </w:r>
      <w:r w:rsidR="7C4CC3C8" w:rsidRPr="3F7D9822">
        <w:rPr>
          <w:rFonts w:ascii="Arial" w:eastAsia="Arial" w:hAnsi="Arial" w:cs="Arial"/>
        </w:rPr>
        <w:t xml:space="preserve"> toimintayksikössä</w:t>
      </w:r>
      <w:r w:rsidRPr="3F7D9822">
        <w:rPr>
          <w:rFonts w:ascii="Arial" w:eastAsia="Arial" w:hAnsi="Arial" w:cs="Arial"/>
        </w:rPr>
        <w:t xml:space="preserve"> asiakkaasta johtuvasta syystä (esim. siirtyminen toiseen yksikköön tai kuolema) </w:t>
      </w:r>
      <w:r w:rsidR="71B4E1E8" w:rsidRPr="3F7D9822">
        <w:rPr>
          <w:rFonts w:ascii="Arial" w:eastAsia="Arial" w:hAnsi="Arial" w:cs="Arial"/>
        </w:rPr>
        <w:t xml:space="preserve">hyvinvointialue </w:t>
      </w:r>
      <w:r w:rsidRPr="3F7D9822">
        <w:rPr>
          <w:rFonts w:ascii="Arial" w:eastAsia="Arial" w:hAnsi="Arial" w:cs="Arial"/>
        </w:rPr>
        <w:t>mak</w:t>
      </w:r>
      <w:r w:rsidR="6757A2A5" w:rsidRPr="3F7D9822">
        <w:rPr>
          <w:rFonts w:ascii="Arial" w:eastAsia="Arial" w:hAnsi="Arial" w:cs="Arial"/>
        </w:rPr>
        <w:t>saa</w:t>
      </w:r>
      <w:r w:rsidRPr="3F7D9822">
        <w:rPr>
          <w:rFonts w:ascii="Arial" w:eastAsia="Arial" w:hAnsi="Arial" w:cs="Arial"/>
        </w:rPr>
        <w:t xml:space="preserve"> palvelusta toteutu</w:t>
      </w:r>
      <w:r w:rsidR="2CF51088" w:rsidRPr="3F7D9822">
        <w:rPr>
          <w:rFonts w:ascii="Arial" w:eastAsia="Arial" w:hAnsi="Arial" w:cs="Arial"/>
        </w:rPr>
        <w:t>neelta ajalta.</w:t>
      </w:r>
    </w:p>
    <w:p w14:paraId="63535F7B" w14:textId="007A3376" w:rsidR="77CBC164" w:rsidRDefault="77CBC164" w:rsidP="77CBC164">
      <w:pPr>
        <w:tabs>
          <w:tab w:val="left" w:pos="394"/>
        </w:tabs>
        <w:spacing w:after="0" w:line="276" w:lineRule="auto"/>
        <w:rPr>
          <w:rFonts w:ascii="Arial" w:eastAsia="Arial" w:hAnsi="Arial" w:cs="Arial"/>
        </w:rPr>
      </w:pPr>
    </w:p>
    <w:p w14:paraId="7381B3AD" w14:textId="569FE45E" w:rsidR="77CBC164" w:rsidRDefault="77CBC164" w:rsidP="77CBC164">
      <w:pPr>
        <w:tabs>
          <w:tab w:val="left" w:pos="394"/>
        </w:tabs>
        <w:spacing w:after="0" w:line="276" w:lineRule="auto"/>
        <w:rPr>
          <w:rFonts w:ascii="Arial" w:eastAsia="Arial" w:hAnsi="Arial" w:cs="Arial"/>
        </w:rPr>
      </w:pPr>
    </w:p>
    <w:p w14:paraId="1DD14E80" w14:textId="2969EE2B" w:rsidR="230F0042" w:rsidRDefault="4003F367" w:rsidP="269F6272">
      <w:pPr>
        <w:pStyle w:val="Otsikko1"/>
        <w:keepNext w:val="0"/>
        <w:keepLines w:val="0"/>
        <w:tabs>
          <w:tab w:val="left" w:pos="394"/>
        </w:tabs>
        <w:spacing w:before="0" w:line="276" w:lineRule="auto"/>
        <w:rPr>
          <w:rFonts w:ascii="Arial" w:eastAsia="Arial" w:hAnsi="Arial" w:cs="Arial"/>
          <w:b/>
          <w:bCs/>
          <w:sz w:val="40"/>
          <w:szCs w:val="40"/>
        </w:rPr>
      </w:pPr>
      <w:bookmarkStart w:id="12" w:name="_Toc529029926"/>
      <w:r w:rsidRPr="56518673">
        <w:rPr>
          <w:rFonts w:ascii="Arial" w:eastAsia="Arial" w:hAnsi="Arial" w:cs="Arial"/>
          <w:b/>
          <w:bCs/>
          <w:color w:val="auto"/>
          <w:sz w:val="40"/>
          <w:szCs w:val="40"/>
        </w:rPr>
        <w:t>8</w:t>
      </w:r>
      <w:r w:rsidR="3149C487" w:rsidRPr="56518673">
        <w:rPr>
          <w:rFonts w:ascii="Arial" w:eastAsia="Arial" w:hAnsi="Arial" w:cs="Arial"/>
          <w:b/>
          <w:bCs/>
          <w:color w:val="auto"/>
          <w:sz w:val="40"/>
          <w:szCs w:val="40"/>
        </w:rPr>
        <w:t xml:space="preserve"> </w:t>
      </w:r>
      <w:r w:rsidRPr="56518673">
        <w:rPr>
          <w:rFonts w:ascii="Arial" w:eastAsia="Arial" w:hAnsi="Arial" w:cs="Arial"/>
          <w:b/>
          <w:bCs/>
          <w:color w:val="auto"/>
          <w:sz w:val="40"/>
          <w:szCs w:val="40"/>
        </w:rPr>
        <w:t>Palveluntuottajan omavalvonta</w:t>
      </w:r>
      <w:bookmarkEnd w:id="12"/>
    </w:p>
    <w:p w14:paraId="0121C9B7" w14:textId="0D149644" w:rsidR="3F7D9822" w:rsidRDefault="3F7D9822" w:rsidP="3F7D9822">
      <w:pPr>
        <w:tabs>
          <w:tab w:val="left" w:pos="394"/>
        </w:tabs>
      </w:pPr>
    </w:p>
    <w:p w14:paraId="3EA2DC44" w14:textId="25B811EA" w:rsidR="230F0042" w:rsidRDefault="0ECBADF3" w:rsidP="3F7D9822">
      <w:pPr>
        <w:tabs>
          <w:tab w:val="left" w:pos="394"/>
        </w:tabs>
        <w:spacing w:after="0" w:line="276" w:lineRule="auto"/>
        <w:jc w:val="both"/>
        <w:rPr>
          <w:rFonts w:ascii="Arial" w:eastAsia="Arial" w:hAnsi="Arial" w:cs="Arial"/>
        </w:rPr>
      </w:pPr>
      <w:r w:rsidRPr="3F7D9822">
        <w:rPr>
          <w:rFonts w:ascii="Arial" w:eastAsia="Arial" w:hAnsi="Arial" w:cs="Arial"/>
        </w:rPr>
        <w:t>Sääntökirjan yleisen osan kappaleessa 5 määritellään palvelun yleisiä laat</w:t>
      </w:r>
      <w:r w:rsidR="1064FC80" w:rsidRPr="3F7D9822">
        <w:rPr>
          <w:rFonts w:ascii="Arial" w:eastAsia="Arial" w:hAnsi="Arial" w:cs="Arial"/>
        </w:rPr>
        <w:t>u</w:t>
      </w:r>
      <w:r w:rsidRPr="3F7D9822">
        <w:rPr>
          <w:rFonts w:ascii="Arial" w:eastAsia="Arial" w:hAnsi="Arial" w:cs="Arial"/>
        </w:rPr>
        <w:t>vaatimuksia ja kappaleessa 9</w:t>
      </w:r>
      <w:r w:rsidR="6341F289" w:rsidRPr="3F7D9822">
        <w:rPr>
          <w:rFonts w:ascii="Arial" w:eastAsia="Arial" w:hAnsi="Arial" w:cs="Arial"/>
        </w:rPr>
        <w:t xml:space="preserve"> määritellään palvelutuotannon valvonta ja palveluntuottajan omavalvonta</w:t>
      </w:r>
      <w:r w:rsidR="06DFB10E" w:rsidRPr="3F7D9822">
        <w:rPr>
          <w:rFonts w:ascii="Arial" w:eastAsia="Arial" w:hAnsi="Arial" w:cs="Arial"/>
        </w:rPr>
        <w:t>, jotka palveluntuottajan tulee ottaa huomioon</w:t>
      </w:r>
      <w:r w:rsidR="049E2545" w:rsidRPr="3F7D9822">
        <w:rPr>
          <w:rFonts w:ascii="Arial" w:eastAsia="Arial" w:hAnsi="Arial" w:cs="Arial"/>
        </w:rPr>
        <w:t xml:space="preserve"> ja noudattaa</w:t>
      </w:r>
      <w:r w:rsidR="06DFB10E" w:rsidRPr="3F7D9822">
        <w:rPr>
          <w:rFonts w:ascii="Arial" w:eastAsia="Arial" w:hAnsi="Arial" w:cs="Arial"/>
        </w:rPr>
        <w:t xml:space="preserve"> tuottaessaan palvelua.</w:t>
      </w:r>
    </w:p>
    <w:p w14:paraId="18B23FF6" w14:textId="0B4AFA48" w:rsidR="6359786C" w:rsidRDefault="6359786C" w:rsidP="3F7D9822">
      <w:pPr>
        <w:tabs>
          <w:tab w:val="left" w:pos="394"/>
        </w:tabs>
        <w:spacing w:after="0" w:line="276" w:lineRule="auto"/>
        <w:jc w:val="both"/>
        <w:rPr>
          <w:rFonts w:ascii="Arial" w:eastAsia="Arial" w:hAnsi="Arial" w:cs="Arial"/>
          <w:color w:val="000000" w:themeColor="text1"/>
        </w:rPr>
      </w:pPr>
    </w:p>
    <w:p w14:paraId="5516D58F" w14:textId="6F2DE793" w:rsidR="230F0042" w:rsidRDefault="0134AAF9" w:rsidP="269F6272">
      <w:pPr>
        <w:tabs>
          <w:tab w:val="left" w:pos="394"/>
        </w:tabs>
        <w:spacing w:after="0" w:line="276" w:lineRule="auto"/>
        <w:jc w:val="both"/>
        <w:rPr>
          <w:rFonts w:ascii="Arial" w:eastAsia="Arial" w:hAnsi="Arial" w:cs="Arial"/>
        </w:rPr>
      </w:pPr>
      <w:r w:rsidRPr="3C24FF39">
        <w:rPr>
          <w:rFonts w:ascii="Arial" w:eastAsia="Arial" w:hAnsi="Arial" w:cs="Arial"/>
          <w:color w:val="000000" w:themeColor="text1"/>
        </w:rPr>
        <w:t>Palveluntuottajan toimintayksikön tehtävänä on huolehtia asiakkaiden itsemääräämisoikeuden säilyttämisestä, oikeudenmukaisuudesta ja hyvästä kohtelusta sekä taata yksilöllisyys ja turvallisuus. Vastuu tästä on sekä palveluntuottajalla että toimintayksikön vastaavalla johtajalla. Toimintayksikön on huolehdittava siitä, että jokaisen asiakkaan yksilölliset tarpeet otetaan huomioon ja niihin vastataan. Toimintayksikössä arvioidaan säännöllisesti asiakkaan palveluntarvetta sekä tavoitteita.</w:t>
      </w:r>
      <w:r w:rsidR="5B422389" w:rsidRPr="3C24FF39">
        <w:rPr>
          <w:rFonts w:ascii="Arial" w:eastAsia="Arial" w:hAnsi="Arial" w:cs="Arial"/>
          <w:color w:val="000000" w:themeColor="text1"/>
        </w:rPr>
        <w:t xml:space="preserve"> </w:t>
      </w:r>
    </w:p>
    <w:p w14:paraId="32007C8E" w14:textId="0A9C1062" w:rsidR="3C24FF39" w:rsidRDefault="3C24FF39" w:rsidP="3C24FF39">
      <w:pPr>
        <w:tabs>
          <w:tab w:val="left" w:pos="394"/>
        </w:tabs>
        <w:spacing w:after="0" w:line="276" w:lineRule="auto"/>
        <w:jc w:val="both"/>
        <w:rPr>
          <w:rFonts w:ascii="Arial" w:eastAsia="Arial" w:hAnsi="Arial" w:cs="Arial"/>
          <w:color w:val="000000" w:themeColor="text1"/>
        </w:rPr>
      </w:pPr>
    </w:p>
    <w:p w14:paraId="127EA9FC" w14:textId="73E7A000" w:rsidR="230F0042" w:rsidRDefault="1E22CE73" w:rsidP="269F6272">
      <w:pPr>
        <w:tabs>
          <w:tab w:val="left" w:pos="394"/>
        </w:tabs>
        <w:spacing w:after="0" w:line="276" w:lineRule="auto"/>
        <w:jc w:val="both"/>
        <w:rPr>
          <w:rFonts w:ascii="Arial" w:eastAsia="Arial" w:hAnsi="Arial" w:cs="Arial"/>
        </w:rPr>
      </w:pPr>
      <w:r w:rsidRPr="269F6272">
        <w:rPr>
          <w:rFonts w:ascii="Arial" w:eastAsia="Arial" w:hAnsi="Arial" w:cs="Arial"/>
          <w:color w:val="000000" w:themeColor="text1"/>
        </w:rPr>
        <w:t>Palveluntuottajan omavalvontasuunnitelmaan on kirjattava asiakkaiden itsemääräämisoikeuden vahvistamisen keinot päivittäisessä työssä, rajoitustoimenpiteiden käyttöä koskevat periaatteet, rajoitustoimenpiteisiin liittyvät toimintatavat ja rajoittamista ja rajoittavien välineiden käyttöä koskevat toimintaohjeet. Lisäksi omavalvontasuunnitelmaan on kirjattava toimintayksikön ajan tasalla olevat tiedot lääkehoidon vastuuhenkilöstä ja kuvaus menettelystä, miten toimintayksikön lääkehoitosuunnitelmaa seurataan ja päivitetään, miten lääkehoitosuunnitelma tuodaan työyhteisön tietoon sekä siihen liittyvät mahdolliset riskit.</w:t>
      </w:r>
    </w:p>
    <w:p w14:paraId="13E63386" w14:textId="60C456E5" w:rsidR="6359786C" w:rsidRDefault="6359786C" w:rsidP="6359786C">
      <w:pPr>
        <w:spacing w:before="240" w:after="0"/>
        <w:rPr>
          <w:rFonts w:ascii="Arial" w:eastAsia="Arial" w:hAnsi="Arial" w:cs="Arial"/>
          <w:color w:val="000000" w:themeColor="text1"/>
        </w:rPr>
      </w:pPr>
    </w:p>
    <w:p w14:paraId="05AC318B" w14:textId="3E278784" w:rsidR="230F0042" w:rsidRDefault="4003F367" w:rsidP="269F6272">
      <w:pPr>
        <w:pStyle w:val="Otsikko1"/>
        <w:keepNext w:val="0"/>
        <w:keepLines w:val="0"/>
        <w:rPr>
          <w:rFonts w:ascii="Arial" w:eastAsia="Arial" w:hAnsi="Arial" w:cs="Arial"/>
          <w:b/>
          <w:bCs/>
          <w:sz w:val="40"/>
          <w:szCs w:val="40"/>
        </w:rPr>
      </w:pPr>
      <w:bookmarkStart w:id="13" w:name="_Toc2133035399"/>
      <w:r w:rsidRPr="56518673">
        <w:rPr>
          <w:rFonts w:ascii="Arial" w:eastAsia="Arial" w:hAnsi="Arial" w:cs="Arial"/>
          <w:b/>
          <w:bCs/>
          <w:color w:val="auto"/>
          <w:sz w:val="40"/>
          <w:szCs w:val="40"/>
        </w:rPr>
        <w:t>9</w:t>
      </w:r>
      <w:r w:rsidR="7DA043AE" w:rsidRPr="56518673">
        <w:rPr>
          <w:rFonts w:ascii="Arial" w:eastAsia="Arial" w:hAnsi="Arial" w:cs="Arial"/>
          <w:b/>
          <w:bCs/>
          <w:color w:val="auto"/>
          <w:sz w:val="40"/>
          <w:szCs w:val="40"/>
        </w:rPr>
        <w:t xml:space="preserve"> </w:t>
      </w:r>
      <w:r w:rsidRPr="56518673">
        <w:rPr>
          <w:rFonts w:ascii="Arial" w:eastAsia="Arial" w:hAnsi="Arial" w:cs="Arial"/>
          <w:b/>
          <w:bCs/>
          <w:color w:val="auto"/>
          <w:sz w:val="40"/>
          <w:szCs w:val="40"/>
        </w:rPr>
        <w:t xml:space="preserve">Vuosittain päivitettävät </w:t>
      </w:r>
      <w:r w:rsidR="477AD5D8" w:rsidRPr="56518673">
        <w:rPr>
          <w:rFonts w:ascii="Arial" w:eastAsia="Arial" w:hAnsi="Arial" w:cs="Arial"/>
          <w:b/>
          <w:bCs/>
          <w:color w:val="auto"/>
          <w:sz w:val="40"/>
          <w:szCs w:val="40"/>
        </w:rPr>
        <w:t>asiakirjat</w:t>
      </w:r>
      <w:bookmarkEnd w:id="13"/>
    </w:p>
    <w:p w14:paraId="32915010" w14:textId="2426BB82" w:rsidR="6359786C" w:rsidRDefault="6359786C" w:rsidP="6359786C"/>
    <w:p w14:paraId="23E87B67" w14:textId="63A810A4" w:rsidR="6525AB62" w:rsidRDefault="6525AB62" w:rsidP="3F7D9822">
      <w:pPr>
        <w:jc w:val="both"/>
        <w:rPr>
          <w:rFonts w:ascii="Arial" w:eastAsia="Arial" w:hAnsi="Arial" w:cs="Arial"/>
        </w:rPr>
      </w:pPr>
      <w:r w:rsidRPr="3F7D9822">
        <w:rPr>
          <w:rFonts w:ascii="Arial" w:eastAsia="Arial" w:hAnsi="Arial" w:cs="Arial"/>
        </w:rPr>
        <w:t xml:space="preserve">Sääntökirjan yleisen osan kappaleessa </w:t>
      </w:r>
      <w:r w:rsidR="424B4220" w:rsidRPr="3F7D9822">
        <w:rPr>
          <w:rFonts w:ascii="Arial" w:eastAsia="Arial" w:hAnsi="Arial" w:cs="Arial"/>
        </w:rPr>
        <w:t>9.</w:t>
      </w:r>
      <w:r w:rsidRPr="3F7D9822">
        <w:rPr>
          <w:rFonts w:ascii="Arial" w:eastAsia="Arial" w:hAnsi="Arial" w:cs="Arial"/>
        </w:rPr>
        <w:t>4</w:t>
      </w:r>
      <w:r w:rsidR="6F514A73" w:rsidRPr="3F7D9822">
        <w:rPr>
          <w:rFonts w:ascii="Arial" w:eastAsia="Arial" w:hAnsi="Arial" w:cs="Arial"/>
        </w:rPr>
        <w:t xml:space="preserve"> määritellään</w:t>
      </w:r>
      <w:r w:rsidR="1387D94C" w:rsidRPr="3F7D9822">
        <w:rPr>
          <w:rFonts w:ascii="Arial" w:eastAsia="Arial" w:hAnsi="Arial" w:cs="Arial"/>
        </w:rPr>
        <w:t xml:space="preserve"> </w:t>
      </w:r>
      <w:r w:rsidR="379552FC" w:rsidRPr="3F7D9822">
        <w:rPr>
          <w:rFonts w:ascii="Arial" w:eastAsia="Arial" w:hAnsi="Arial" w:cs="Arial"/>
        </w:rPr>
        <w:t>asiakirjat</w:t>
      </w:r>
      <w:r w:rsidR="1387D94C" w:rsidRPr="3F7D9822">
        <w:rPr>
          <w:rFonts w:ascii="Arial" w:eastAsia="Arial" w:hAnsi="Arial" w:cs="Arial"/>
        </w:rPr>
        <w:t>, jotka</w:t>
      </w:r>
      <w:r w:rsidR="6F514A73" w:rsidRPr="3F7D9822">
        <w:rPr>
          <w:rFonts w:ascii="Arial" w:eastAsia="Arial" w:hAnsi="Arial" w:cs="Arial"/>
        </w:rPr>
        <w:t xml:space="preserve"> palveluntuottajan</w:t>
      </w:r>
      <w:r w:rsidR="4669EB9F" w:rsidRPr="3F7D9822">
        <w:rPr>
          <w:rFonts w:ascii="Arial" w:eastAsia="Arial" w:hAnsi="Arial" w:cs="Arial"/>
        </w:rPr>
        <w:t xml:space="preserve"> tulee</w:t>
      </w:r>
      <w:r w:rsidR="6F514A73" w:rsidRPr="3F7D9822">
        <w:rPr>
          <w:rFonts w:ascii="Arial" w:eastAsia="Arial" w:hAnsi="Arial" w:cs="Arial"/>
        </w:rPr>
        <w:t xml:space="preserve"> vuosittain toimitta</w:t>
      </w:r>
      <w:r w:rsidR="47413501" w:rsidRPr="3F7D9822">
        <w:rPr>
          <w:rFonts w:ascii="Arial" w:eastAsia="Arial" w:hAnsi="Arial" w:cs="Arial"/>
        </w:rPr>
        <w:t>a kappale</w:t>
      </w:r>
      <w:r w:rsidR="3CBCA68C" w:rsidRPr="3F7D9822">
        <w:rPr>
          <w:rFonts w:ascii="Arial" w:eastAsia="Arial" w:hAnsi="Arial" w:cs="Arial"/>
        </w:rPr>
        <w:t>essa</w:t>
      </w:r>
      <w:r w:rsidR="47413501" w:rsidRPr="3F7D9822">
        <w:rPr>
          <w:rFonts w:ascii="Arial" w:eastAsia="Arial" w:hAnsi="Arial" w:cs="Arial"/>
        </w:rPr>
        <w:t xml:space="preserve"> 9.4 </w:t>
      </w:r>
      <w:r w:rsidR="6D24F32D" w:rsidRPr="3F7D9822">
        <w:rPr>
          <w:rFonts w:ascii="Arial" w:eastAsia="Arial" w:hAnsi="Arial" w:cs="Arial"/>
        </w:rPr>
        <w:t>määritellyn</w:t>
      </w:r>
      <w:r w:rsidR="47413501" w:rsidRPr="3F7D9822">
        <w:rPr>
          <w:rFonts w:ascii="Arial" w:eastAsia="Arial" w:hAnsi="Arial" w:cs="Arial"/>
        </w:rPr>
        <w:t xml:space="preserve"> mukaisesti</w:t>
      </w:r>
      <w:r w:rsidR="6F514A73" w:rsidRPr="3F7D9822">
        <w:rPr>
          <w:rFonts w:ascii="Arial" w:eastAsia="Arial" w:hAnsi="Arial" w:cs="Arial"/>
        </w:rPr>
        <w:t>.</w:t>
      </w:r>
    </w:p>
    <w:p w14:paraId="153F07C0" w14:textId="2F4171A7" w:rsidR="6CCE75B5" w:rsidRDefault="248CB0DE" w:rsidP="3F7D9822">
      <w:pPr>
        <w:tabs>
          <w:tab w:val="left" w:pos="394"/>
        </w:tabs>
        <w:spacing w:after="0" w:line="276" w:lineRule="auto"/>
        <w:jc w:val="both"/>
        <w:rPr>
          <w:rFonts w:ascii="Arial" w:eastAsia="Arial" w:hAnsi="Arial" w:cs="Arial"/>
        </w:rPr>
      </w:pPr>
      <w:r w:rsidRPr="3F7D9822">
        <w:rPr>
          <w:rFonts w:ascii="Arial" w:eastAsia="Arial" w:hAnsi="Arial" w:cs="Arial"/>
        </w:rPr>
        <w:t>Sääntökirjan yleisen osan kohdan 4.4 mukais</w:t>
      </w:r>
      <w:r w:rsidR="0669F79D" w:rsidRPr="3F7D9822">
        <w:rPr>
          <w:rFonts w:ascii="Arial" w:eastAsia="Arial" w:hAnsi="Arial" w:cs="Arial"/>
        </w:rPr>
        <w:t>en</w:t>
      </w:r>
      <w:r w:rsidRPr="3F7D9822">
        <w:rPr>
          <w:rFonts w:ascii="Arial" w:eastAsia="Arial" w:hAnsi="Arial" w:cs="Arial"/>
        </w:rPr>
        <w:t xml:space="preserve"> vakuutus</w:t>
      </w:r>
      <w:r w:rsidR="333669BB" w:rsidRPr="3F7D9822">
        <w:rPr>
          <w:rFonts w:ascii="Arial" w:eastAsia="Arial" w:hAnsi="Arial" w:cs="Arial"/>
        </w:rPr>
        <w:t>turvan</w:t>
      </w:r>
      <w:r w:rsidRPr="3F7D9822">
        <w:rPr>
          <w:rFonts w:ascii="Arial" w:eastAsia="Arial" w:hAnsi="Arial" w:cs="Arial"/>
        </w:rPr>
        <w:t xml:space="preserve"> osalta </w:t>
      </w:r>
      <w:r w:rsidR="6CCE75B5" w:rsidRPr="3F7D9822">
        <w:rPr>
          <w:rFonts w:ascii="Arial" w:eastAsia="Arial" w:hAnsi="Arial" w:cs="Arial"/>
        </w:rPr>
        <w:t>palveluntuottajan on tullut antaa Vastuu Groupille valtakirja tiedon saamiseksi. Jos valtakirjaa ei ole annettu,</w:t>
      </w:r>
      <w:r w:rsidR="308DEFD2" w:rsidRPr="3F7D9822">
        <w:rPr>
          <w:rFonts w:ascii="Arial" w:eastAsia="Arial" w:hAnsi="Arial" w:cs="Arial"/>
        </w:rPr>
        <w:t xml:space="preserve"> tulee p</w:t>
      </w:r>
      <w:r w:rsidR="0E28A3DC" w:rsidRPr="3F7D9822">
        <w:rPr>
          <w:rFonts w:ascii="Arial" w:eastAsia="Arial" w:hAnsi="Arial" w:cs="Arial"/>
        </w:rPr>
        <w:t>alveluntuottajan liittää</w:t>
      </w:r>
      <w:r w:rsidR="6CCE75B5" w:rsidRPr="3F7D9822">
        <w:rPr>
          <w:rFonts w:ascii="Arial" w:eastAsia="Arial" w:hAnsi="Arial" w:cs="Arial"/>
        </w:rPr>
        <w:t xml:space="preserve"> voimassa oleva</w:t>
      </w:r>
      <w:r w:rsidR="193B7A24" w:rsidRPr="3F7D9822">
        <w:rPr>
          <w:rFonts w:ascii="Arial" w:eastAsia="Arial" w:hAnsi="Arial" w:cs="Arial"/>
        </w:rPr>
        <w:t>t</w:t>
      </w:r>
      <w:r w:rsidR="6CCE75B5" w:rsidRPr="3F7D9822">
        <w:rPr>
          <w:rFonts w:ascii="Arial" w:eastAsia="Arial" w:hAnsi="Arial" w:cs="Arial"/>
        </w:rPr>
        <w:t xml:space="preserve"> dokumentit</w:t>
      </w:r>
      <w:r w:rsidR="33E0F513" w:rsidRPr="3F7D9822">
        <w:rPr>
          <w:rFonts w:ascii="Arial" w:eastAsia="Arial" w:hAnsi="Arial" w:cs="Arial"/>
        </w:rPr>
        <w:t xml:space="preserve"> </w:t>
      </w:r>
      <w:proofErr w:type="spellStart"/>
      <w:r w:rsidR="6CCE75B5" w:rsidRPr="3F7D9822">
        <w:rPr>
          <w:rFonts w:ascii="Arial" w:eastAsia="Arial" w:hAnsi="Arial" w:cs="Arial"/>
        </w:rPr>
        <w:t>PSOPiin</w:t>
      </w:r>
      <w:proofErr w:type="spellEnd"/>
      <w:r w:rsidR="6CCE75B5" w:rsidRPr="3F7D9822">
        <w:rPr>
          <w:rFonts w:ascii="Arial" w:eastAsia="Arial" w:hAnsi="Arial" w:cs="Arial"/>
        </w:rPr>
        <w:t>.</w:t>
      </w:r>
    </w:p>
    <w:p w14:paraId="321AF4BF" w14:textId="33734285" w:rsidR="6359786C" w:rsidRDefault="6359786C" w:rsidP="3F7D9822">
      <w:pPr>
        <w:tabs>
          <w:tab w:val="left" w:pos="394"/>
        </w:tabs>
        <w:spacing w:after="0" w:line="276" w:lineRule="auto"/>
        <w:jc w:val="both"/>
        <w:rPr>
          <w:rFonts w:ascii="Arial" w:eastAsia="Arial" w:hAnsi="Arial" w:cs="Arial"/>
        </w:rPr>
      </w:pPr>
    </w:p>
    <w:p w14:paraId="0EDA7681" w14:textId="6D15B52E" w:rsidR="6AFAB089" w:rsidRDefault="6AFAB089" w:rsidP="3F7D9822">
      <w:pPr>
        <w:jc w:val="both"/>
        <w:rPr>
          <w:rFonts w:ascii="Arial" w:eastAsia="Arial" w:hAnsi="Arial" w:cs="Arial"/>
        </w:rPr>
      </w:pPr>
      <w:r w:rsidRPr="3C24FF39">
        <w:rPr>
          <w:rFonts w:ascii="Arial" w:eastAsia="Arial" w:hAnsi="Arial" w:cs="Arial"/>
        </w:rPr>
        <w:t>Lapin</w:t>
      </w:r>
      <w:r w:rsidR="6CCE75B5" w:rsidRPr="3C24FF39">
        <w:rPr>
          <w:rFonts w:ascii="Arial" w:eastAsia="Arial" w:hAnsi="Arial" w:cs="Arial"/>
        </w:rPr>
        <w:t xml:space="preserve"> hyvinvointialue voi pyytää</w:t>
      </w:r>
      <w:r w:rsidR="0884D85C" w:rsidRPr="3C24FF39">
        <w:rPr>
          <w:rFonts w:ascii="Arial" w:eastAsia="Arial" w:hAnsi="Arial" w:cs="Arial"/>
        </w:rPr>
        <w:t xml:space="preserve"> asiakirjojen </w:t>
      </w:r>
      <w:r w:rsidR="6CCE75B5" w:rsidRPr="3C24FF39">
        <w:rPr>
          <w:rFonts w:ascii="Arial" w:eastAsia="Arial" w:hAnsi="Arial" w:cs="Arial"/>
        </w:rPr>
        <w:t>päivitystä tai muita</w:t>
      </w:r>
      <w:r w:rsidR="4721C94D" w:rsidRPr="3C24FF39">
        <w:rPr>
          <w:rFonts w:ascii="Arial" w:eastAsia="Arial" w:hAnsi="Arial" w:cs="Arial"/>
        </w:rPr>
        <w:t xml:space="preserve"> asiakirjoja</w:t>
      </w:r>
      <w:r w:rsidR="6CCE75B5" w:rsidRPr="3C24FF39">
        <w:rPr>
          <w:rFonts w:ascii="Arial" w:eastAsia="Arial" w:hAnsi="Arial" w:cs="Arial"/>
        </w:rPr>
        <w:t xml:space="preserve"> tarvittaessa myös muuna ajankohtana kuin edellä mainittuna.</w:t>
      </w:r>
    </w:p>
    <w:p w14:paraId="42E79C9F" w14:textId="2261615C" w:rsidR="0088798C" w:rsidRDefault="0088798C" w:rsidP="3F7D9822">
      <w:pPr>
        <w:tabs>
          <w:tab w:val="left" w:pos="394"/>
        </w:tabs>
        <w:jc w:val="both"/>
        <w:rPr>
          <w:rFonts w:ascii="Aptos" w:eastAsia="Aptos" w:hAnsi="Aptos" w:cs="Aptos"/>
          <w:color w:val="000000" w:themeColor="text1"/>
        </w:rPr>
      </w:pPr>
    </w:p>
    <w:p w14:paraId="37EFD79F" w14:textId="3604FBC3" w:rsidR="230F0042" w:rsidRDefault="4003F367" w:rsidP="269F6272">
      <w:pPr>
        <w:pStyle w:val="Otsikko1"/>
        <w:keepNext w:val="0"/>
        <w:keepLines w:val="0"/>
        <w:tabs>
          <w:tab w:val="left" w:pos="394"/>
        </w:tabs>
        <w:rPr>
          <w:rFonts w:ascii="Arial" w:eastAsia="Arial" w:hAnsi="Arial" w:cs="Arial"/>
          <w:sz w:val="40"/>
          <w:szCs w:val="40"/>
        </w:rPr>
      </w:pPr>
      <w:bookmarkStart w:id="14" w:name="_Toc385911816"/>
      <w:r w:rsidRPr="56518673">
        <w:rPr>
          <w:rFonts w:ascii="Arial" w:eastAsia="Arial" w:hAnsi="Arial" w:cs="Arial"/>
          <w:b/>
          <w:bCs/>
          <w:color w:val="auto"/>
          <w:sz w:val="40"/>
          <w:szCs w:val="40"/>
        </w:rPr>
        <w:t>10</w:t>
      </w:r>
      <w:r w:rsidR="5A690D12" w:rsidRPr="56518673">
        <w:rPr>
          <w:rFonts w:ascii="Arial" w:eastAsia="Arial" w:hAnsi="Arial" w:cs="Arial"/>
          <w:b/>
          <w:bCs/>
          <w:color w:val="auto"/>
          <w:sz w:val="40"/>
          <w:szCs w:val="40"/>
        </w:rPr>
        <w:t xml:space="preserve"> </w:t>
      </w:r>
      <w:r w:rsidRPr="56518673">
        <w:rPr>
          <w:rFonts w:ascii="Arial" w:eastAsia="Arial" w:hAnsi="Arial" w:cs="Arial"/>
          <w:b/>
          <w:bCs/>
          <w:color w:val="auto"/>
          <w:sz w:val="40"/>
          <w:szCs w:val="40"/>
        </w:rPr>
        <w:t>Palvelusetelin arvo ja sen myöntäminen</w:t>
      </w:r>
      <w:bookmarkEnd w:id="14"/>
    </w:p>
    <w:p w14:paraId="286E8C37" w14:textId="2E0D7003" w:rsidR="51496529" w:rsidRDefault="51496529" w:rsidP="51496529">
      <w:pPr>
        <w:tabs>
          <w:tab w:val="left" w:pos="394"/>
        </w:tabs>
      </w:pPr>
    </w:p>
    <w:p w14:paraId="3C7ACB28" w14:textId="54DEFA09" w:rsidR="230F0042" w:rsidRDefault="4003F367" w:rsidP="269F6272">
      <w:pPr>
        <w:pStyle w:val="Otsikko2"/>
        <w:keepNext w:val="0"/>
        <w:keepLines w:val="0"/>
        <w:tabs>
          <w:tab w:val="left" w:pos="394"/>
        </w:tabs>
        <w:rPr>
          <w:rFonts w:ascii="Arial" w:eastAsia="Arial" w:hAnsi="Arial" w:cs="Arial"/>
          <w:sz w:val="36"/>
          <w:szCs w:val="36"/>
        </w:rPr>
      </w:pPr>
      <w:bookmarkStart w:id="15" w:name="_Toc818150560"/>
      <w:r w:rsidRPr="56518673">
        <w:rPr>
          <w:rFonts w:ascii="Arial" w:eastAsia="Arial" w:hAnsi="Arial" w:cs="Arial"/>
          <w:b/>
          <w:bCs/>
          <w:color w:val="auto"/>
          <w:sz w:val="36"/>
          <w:szCs w:val="36"/>
        </w:rPr>
        <w:t>10.1</w:t>
      </w:r>
      <w:r w:rsidR="63925A65"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Palvelusetelin arvo</w:t>
      </w:r>
      <w:bookmarkEnd w:id="15"/>
    </w:p>
    <w:p w14:paraId="6FD43152" w14:textId="6B390BA4" w:rsidR="269F6272" w:rsidRDefault="269F6272" w:rsidP="269F6272">
      <w:pPr>
        <w:tabs>
          <w:tab w:val="left" w:pos="394"/>
        </w:tabs>
      </w:pPr>
    </w:p>
    <w:p w14:paraId="601EC0CB" w14:textId="5567E088" w:rsidR="2FED46AD" w:rsidRDefault="14BBA0AE" w:rsidP="51496529">
      <w:pPr>
        <w:tabs>
          <w:tab w:val="left" w:pos="394"/>
        </w:tabs>
        <w:rPr>
          <w:rFonts w:ascii="Arial" w:eastAsia="Arial" w:hAnsi="Arial" w:cs="Arial"/>
        </w:rPr>
      </w:pPr>
      <w:r w:rsidRPr="3F7D9822">
        <w:rPr>
          <w:rFonts w:ascii="Arial" w:eastAsia="Arial" w:hAnsi="Arial" w:cs="Arial"/>
        </w:rPr>
        <w:t>Lapin hyvinvointialue määrittelee palvelusetelin arvon.</w:t>
      </w:r>
      <w:r w:rsidR="05660CC3" w:rsidRPr="3F7D9822">
        <w:rPr>
          <w:rFonts w:ascii="Arial" w:eastAsia="Arial" w:hAnsi="Arial" w:cs="Arial"/>
        </w:rPr>
        <w:t xml:space="preserve"> </w:t>
      </w:r>
    </w:p>
    <w:p w14:paraId="278D617D" w14:textId="18051DBB" w:rsidR="2FED46AD" w:rsidRDefault="2FED46AD" w:rsidP="3F7D9822">
      <w:pPr>
        <w:tabs>
          <w:tab w:val="left" w:pos="394"/>
        </w:tabs>
        <w:jc w:val="both"/>
        <w:rPr>
          <w:rFonts w:ascii="Arial" w:eastAsia="Arial" w:hAnsi="Arial" w:cs="Arial"/>
        </w:rPr>
      </w:pPr>
      <w:r w:rsidRPr="3F7D9822">
        <w:rPr>
          <w:rFonts w:ascii="Arial" w:eastAsia="Arial" w:hAnsi="Arial" w:cs="Arial"/>
        </w:rPr>
        <w:t>Asumisen tuen palvelun palveluseteli</w:t>
      </w:r>
      <w:r w:rsidR="54E2DFA3" w:rsidRPr="3F7D9822">
        <w:rPr>
          <w:rFonts w:ascii="Arial" w:eastAsia="Arial" w:hAnsi="Arial" w:cs="Arial"/>
        </w:rPr>
        <w:t>e</w:t>
      </w:r>
      <w:r w:rsidR="06DCEE27" w:rsidRPr="3F7D9822">
        <w:rPr>
          <w:rFonts w:ascii="Arial" w:eastAsia="Arial" w:hAnsi="Arial" w:cs="Arial"/>
        </w:rPr>
        <w:t xml:space="preserve">n hinnoittelumallina on hintakatto. </w:t>
      </w:r>
      <w:r w:rsidR="2ED197B7" w:rsidRPr="3F7D9822">
        <w:rPr>
          <w:rFonts w:ascii="Arial" w:eastAsia="Arial" w:hAnsi="Arial" w:cs="Arial"/>
        </w:rPr>
        <w:t>Palveluseteli on asiakkaalle maksuton.</w:t>
      </w:r>
    </w:p>
    <w:p w14:paraId="0D31F313" w14:textId="6793381D" w:rsidR="615B466A" w:rsidRDefault="604C3D4A" w:rsidP="3F7D9822">
      <w:pPr>
        <w:tabs>
          <w:tab w:val="left" w:pos="394"/>
        </w:tabs>
        <w:jc w:val="both"/>
        <w:rPr>
          <w:rFonts w:ascii="Arial" w:eastAsia="Arial" w:hAnsi="Arial" w:cs="Arial"/>
        </w:rPr>
      </w:pPr>
      <w:r w:rsidRPr="3F7D9822">
        <w:rPr>
          <w:rFonts w:ascii="Arial" w:eastAsia="Arial" w:hAnsi="Arial" w:cs="Arial"/>
        </w:rPr>
        <w:t>A</w:t>
      </w:r>
      <w:r w:rsidR="615B466A" w:rsidRPr="3F7D9822">
        <w:rPr>
          <w:rFonts w:ascii="Arial" w:eastAsia="Arial" w:hAnsi="Arial" w:cs="Arial"/>
        </w:rPr>
        <w:t>sumisen tuen</w:t>
      </w:r>
      <w:r w:rsidR="17CC6AAA" w:rsidRPr="3F7D9822">
        <w:rPr>
          <w:rFonts w:ascii="Arial" w:eastAsia="Arial" w:hAnsi="Arial" w:cs="Arial"/>
        </w:rPr>
        <w:t xml:space="preserve"> palvelusetelin sisältö on määritelty tässä asumisen tuen palvelukohtaisessa osassa.</w:t>
      </w:r>
      <w:r w:rsidR="2DE5D154" w:rsidRPr="3F7D9822">
        <w:rPr>
          <w:rFonts w:ascii="Arial" w:eastAsia="Arial" w:hAnsi="Arial" w:cs="Arial"/>
        </w:rPr>
        <w:t xml:space="preserve"> Asiak</w:t>
      </w:r>
      <w:r w:rsidR="213E8F87" w:rsidRPr="3F7D9822">
        <w:rPr>
          <w:rFonts w:ascii="Arial" w:eastAsia="Arial" w:hAnsi="Arial" w:cs="Arial"/>
        </w:rPr>
        <w:t>kaan maksut palveluntuottajalle määritellään tarkemmin kappaleessa 11 palvelun laskutus asiakkaalta.</w:t>
      </w:r>
      <w:r w:rsidR="2DE5D154" w:rsidRPr="3F7D9822">
        <w:rPr>
          <w:rFonts w:ascii="Arial" w:eastAsia="Arial" w:hAnsi="Arial" w:cs="Arial"/>
        </w:rPr>
        <w:t xml:space="preserve"> </w:t>
      </w:r>
    </w:p>
    <w:p w14:paraId="24EC508A" w14:textId="44F9863E" w:rsidR="2A97647E" w:rsidRPr="0088798C" w:rsidRDefault="6702BC51" w:rsidP="31FDAC57">
      <w:pPr>
        <w:tabs>
          <w:tab w:val="left" w:pos="507"/>
        </w:tabs>
        <w:jc w:val="both"/>
        <w:rPr>
          <w:rFonts w:ascii="Arial" w:eastAsia="Arial" w:hAnsi="Arial" w:cs="Arial"/>
          <w:strike/>
        </w:rPr>
      </w:pPr>
      <w:r w:rsidRPr="0088798C">
        <w:rPr>
          <w:rFonts w:ascii="Arial" w:eastAsia="Arial" w:hAnsi="Arial" w:cs="Arial"/>
        </w:rPr>
        <w:t xml:space="preserve">Ajantasaiset tiedot palvelusetelien arvoista löytyy Lapin hyvinvointialueen </w:t>
      </w:r>
      <w:r w:rsidR="479D1BB6" w:rsidRPr="0088798C">
        <w:rPr>
          <w:rFonts w:ascii="Arial" w:eastAsia="Arial" w:hAnsi="Arial" w:cs="Arial"/>
        </w:rPr>
        <w:t>verkko</w:t>
      </w:r>
      <w:r w:rsidRPr="0088798C">
        <w:rPr>
          <w:rFonts w:ascii="Arial" w:eastAsia="Arial" w:hAnsi="Arial" w:cs="Arial"/>
        </w:rPr>
        <w:t xml:space="preserve">sivuilta.  </w:t>
      </w:r>
    </w:p>
    <w:p w14:paraId="2A42736E" w14:textId="5D4121BF" w:rsidR="2A97647E" w:rsidRDefault="2A97647E" w:rsidP="31FDAC57">
      <w:pPr>
        <w:tabs>
          <w:tab w:val="left" w:pos="394"/>
        </w:tabs>
        <w:jc w:val="both"/>
        <w:rPr>
          <w:rFonts w:ascii="Arial" w:eastAsia="Arial" w:hAnsi="Arial" w:cs="Arial"/>
          <w:strike/>
          <w:color w:val="FF0000"/>
        </w:rPr>
      </w:pPr>
    </w:p>
    <w:p w14:paraId="65466760" w14:textId="7B69367A" w:rsidR="02A1EEDD" w:rsidRDefault="02A1EEDD" w:rsidP="02A1EEDD">
      <w:pPr>
        <w:tabs>
          <w:tab w:val="left" w:pos="507"/>
        </w:tabs>
        <w:spacing w:after="0" w:line="276" w:lineRule="auto"/>
        <w:rPr>
          <w:rFonts w:ascii="Aptos" w:eastAsia="Aptos" w:hAnsi="Aptos" w:cs="Aptos"/>
          <w:color w:val="000000" w:themeColor="text1"/>
        </w:rPr>
      </w:pPr>
    </w:p>
    <w:p w14:paraId="49D2B566" w14:textId="002AB250" w:rsidR="230F0042" w:rsidRDefault="4003F367" w:rsidP="269F6272">
      <w:pPr>
        <w:pStyle w:val="Otsikko2"/>
        <w:keepNext w:val="0"/>
        <w:keepLines w:val="0"/>
        <w:spacing w:before="0" w:line="276" w:lineRule="auto"/>
        <w:rPr>
          <w:rFonts w:ascii="Arial" w:eastAsia="Arial" w:hAnsi="Arial" w:cs="Arial"/>
          <w:b/>
          <w:bCs/>
          <w:sz w:val="36"/>
          <w:szCs w:val="36"/>
        </w:rPr>
      </w:pPr>
      <w:bookmarkStart w:id="16" w:name="_Toc1244893648"/>
      <w:r w:rsidRPr="56518673">
        <w:rPr>
          <w:rFonts w:ascii="Arial" w:eastAsia="Arial" w:hAnsi="Arial" w:cs="Arial"/>
          <w:b/>
          <w:bCs/>
          <w:color w:val="auto"/>
          <w:sz w:val="36"/>
          <w:szCs w:val="36"/>
        </w:rPr>
        <w:t>10.2</w:t>
      </w:r>
      <w:r w:rsidR="0CE029D3"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Palvelusetelin myöntäminen</w:t>
      </w:r>
      <w:bookmarkEnd w:id="16"/>
    </w:p>
    <w:p w14:paraId="723F21E6" w14:textId="05ACACC1" w:rsidR="269F6272" w:rsidRDefault="269F6272" w:rsidP="269F6272"/>
    <w:p w14:paraId="7D9F3FE1" w14:textId="22EC4851" w:rsidR="230F0042" w:rsidRDefault="2D6C242E" w:rsidP="3F7D9822">
      <w:pPr>
        <w:spacing w:after="0" w:line="276" w:lineRule="auto"/>
        <w:jc w:val="both"/>
        <w:rPr>
          <w:rFonts w:ascii="Arial" w:eastAsia="Arial" w:hAnsi="Arial" w:cs="Arial"/>
        </w:rPr>
      </w:pPr>
      <w:r w:rsidRPr="3F7D9822">
        <w:rPr>
          <w:rFonts w:ascii="Arial" w:eastAsia="Arial" w:hAnsi="Arial" w:cs="Arial"/>
        </w:rPr>
        <w:t>Lapin hyvinvointialue voi tarjota palvelusetelin käyttömahdollisuutta niille asiakkaille, jotka täyttävät hyvinvointialueen vammaisten henkilöiden asumisen tuen</w:t>
      </w:r>
      <w:r w:rsidR="6E808009" w:rsidRPr="3F7D9822">
        <w:rPr>
          <w:rFonts w:ascii="Arial" w:eastAsia="Arial" w:hAnsi="Arial" w:cs="Arial"/>
        </w:rPr>
        <w:t xml:space="preserve"> </w:t>
      </w:r>
      <w:r w:rsidRPr="3F7D9822">
        <w:rPr>
          <w:rFonts w:ascii="Arial" w:eastAsia="Arial" w:hAnsi="Arial" w:cs="Arial"/>
        </w:rPr>
        <w:t>myöntämisperusteet.</w:t>
      </w:r>
    </w:p>
    <w:p w14:paraId="22716CD4" w14:textId="3AB3B0A2" w:rsidR="230F0042" w:rsidRDefault="230F0042" w:rsidP="3F7D9822">
      <w:pPr>
        <w:rPr>
          <w:sz w:val="36"/>
          <w:szCs w:val="36"/>
        </w:rPr>
      </w:pPr>
    </w:p>
    <w:p w14:paraId="66D3E008" w14:textId="3B3877B8" w:rsidR="230F0042" w:rsidRDefault="4003F367" w:rsidP="269F6272">
      <w:pPr>
        <w:pStyle w:val="Otsikko1"/>
        <w:keepNext w:val="0"/>
        <w:keepLines w:val="0"/>
        <w:rPr>
          <w:rFonts w:ascii="Arial" w:eastAsia="Arial" w:hAnsi="Arial" w:cs="Arial"/>
          <w:sz w:val="40"/>
          <w:szCs w:val="40"/>
        </w:rPr>
      </w:pPr>
      <w:bookmarkStart w:id="17" w:name="_Toc59440203"/>
      <w:r w:rsidRPr="56518673">
        <w:rPr>
          <w:rFonts w:ascii="Arial" w:eastAsia="Arial" w:hAnsi="Arial" w:cs="Arial"/>
          <w:b/>
          <w:bCs/>
          <w:color w:val="auto"/>
          <w:sz w:val="40"/>
          <w:szCs w:val="40"/>
        </w:rPr>
        <w:t>11 Palvelun laskutus asiakkaalta</w:t>
      </w:r>
      <w:bookmarkEnd w:id="17"/>
      <w:r w:rsidRPr="56518673">
        <w:rPr>
          <w:rFonts w:ascii="Arial" w:eastAsia="Arial" w:hAnsi="Arial" w:cs="Arial"/>
          <w:b/>
          <w:bCs/>
          <w:color w:val="auto"/>
          <w:sz w:val="40"/>
          <w:szCs w:val="40"/>
        </w:rPr>
        <w:t xml:space="preserve"> </w:t>
      </w:r>
    </w:p>
    <w:p w14:paraId="5FFF59C6" w14:textId="523951E6" w:rsidR="02A1EEDD" w:rsidRDefault="02A1EEDD" w:rsidP="21DA957E">
      <w:pPr>
        <w:spacing w:after="0" w:line="276" w:lineRule="auto"/>
        <w:rPr>
          <w:rFonts w:ascii="Arial" w:eastAsia="Arial" w:hAnsi="Arial" w:cs="Arial"/>
          <w:color w:val="000000" w:themeColor="text1"/>
        </w:rPr>
      </w:pPr>
    </w:p>
    <w:p w14:paraId="2D60F313" w14:textId="6A90E1D2"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Palveluntuottaja tekee asiakkaan tai hänen laillisen edustajansa kanssa sopimuksen palvelun toteuttamisen sisällöstä. Sopimuksessa on eritelty</w:t>
      </w:r>
      <w:r w:rsidR="1094E93B" w:rsidRPr="3F7D9822">
        <w:rPr>
          <w:rFonts w:ascii="Arial" w:eastAsia="Arial" w:hAnsi="Arial" w:cs="Arial"/>
          <w:color w:val="000000" w:themeColor="text1"/>
        </w:rPr>
        <w:t xml:space="preserve"> muun muassa</w:t>
      </w:r>
      <w:r w:rsidRPr="3F7D9822">
        <w:rPr>
          <w:rFonts w:ascii="Arial" w:eastAsia="Arial" w:hAnsi="Arial" w:cs="Arial"/>
          <w:color w:val="000000" w:themeColor="text1"/>
        </w:rPr>
        <w:t xml:space="preserve"> palveluntuottajan ja as</w:t>
      </w:r>
      <w:r w:rsidR="1C197EFC" w:rsidRPr="3F7D9822">
        <w:rPr>
          <w:rFonts w:ascii="Arial" w:eastAsia="Arial" w:hAnsi="Arial" w:cs="Arial"/>
          <w:color w:val="000000" w:themeColor="text1"/>
        </w:rPr>
        <w:t>ia</w:t>
      </w:r>
      <w:r w:rsidRPr="3F7D9822">
        <w:rPr>
          <w:rFonts w:ascii="Arial" w:eastAsia="Arial" w:hAnsi="Arial" w:cs="Arial"/>
          <w:color w:val="000000" w:themeColor="text1"/>
        </w:rPr>
        <w:t>kkaan vastuut ja velvollisuudet.</w:t>
      </w:r>
    </w:p>
    <w:p w14:paraId="44BB6875" w14:textId="67408ED7" w:rsidR="02A1EEDD" w:rsidRDefault="02A1EEDD" w:rsidP="3F7D9822">
      <w:pPr>
        <w:spacing w:after="0" w:line="276" w:lineRule="auto"/>
        <w:jc w:val="both"/>
        <w:rPr>
          <w:rFonts w:ascii="Arial" w:eastAsia="Arial" w:hAnsi="Arial" w:cs="Arial"/>
          <w:color w:val="000000" w:themeColor="text1"/>
        </w:rPr>
      </w:pPr>
    </w:p>
    <w:p w14:paraId="0689879A" w14:textId="3B871A05"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rPr>
        <w:t>Palveluseteli kattaa</w:t>
      </w:r>
      <w:r w:rsidR="6059D5B6" w:rsidRPr="3F7D9822">
        <w:rPr>
          <w:rFonts w:ascii="Arial" w:eastAsia="Arial" w:hAnsi="Arial" w:cs="Arial"/>
        </w:rPr>
        <w:t xml:space="preserve"> asumisen tuen</w:t>
      </w:r>
      <w:r w:rsidRPr="3F7D9822">
        <w:rPr>
          <w:rFonts w:ascii="Arial" w:eastAsia="Arial" w:hAnsi="Arial" w:cs="Arial"/>
        </w:rPr>
        <w:t xml:space="preserve"> </w:t>
      </w:r>
      <w:r w:rsidR="6D9A29F2" w:rsidRPr="3F7D9822">
        <w:rPr>
          <w:rFonts w:ascii="Arial" w:eastAsia="Arial" w:hAnsi="Arial" w:cs="Arial"/>
        </w:rPr>
        <w:t>sisällön</w:t>
      </w:r>
      <w:r w:rsidR="3EFB54D7" w:rsidRPr="3F7D9822">
        <w:rPr>
          <w:rFonts w:ascii="Arial" w:eastAsia="Arial" w:hAnsi="Arial" w:cs="Arial"/>
        </w:rPr>
        <w:t>. Asumisen tuki sisältää vammaisen henkilön tarvitseman avun ja tuen päivittäisissä toimissa, vuorovaikutuksessa ja osallisuudessa sekä niissä itsehoitoa vastaavissa toimenpiteissä, jotka liittyvät terveyden ylläpitoon ja pitkäaikaisen sairauden ohjeiden mukaiseen hoitoon.</w:t>
      </w:r>
      <w:r w:rsidR="2486A3C4" w:rsidRPr="3F7D9822">
        <w:rPr>
          <w:rFonts w:ascii="Arial" w:eastAsia="Arial" w:hAnsi="Arial" w:cs="Arial"/>
        </w:rPr>
        <w:t xml:space="preserve"> </w:t>
      </w:r>
      <w:r w:rsidR="2486A3C4" w:rsidRPr="3F7D9822">
        <w:rPr>
          <w:rFonts w:ascii="Arial" w:eastAsia="Arial" w:hAnsi="Arial" w:cs="Arial"/>
          <w:color w:val="000000" w:themeColor="text1"/>
        </w:rPr>
        <w:t>Vammaisilta henkilöiltä ei voida periä maksuja asumisen tuen palvelua koskevina maksuina tai palvelumaksuina.</w:t>
      </w:r>
    </w:p>
    <w:p w14:paraId="4A500044" w14:textId="2C50244B" w:rsidR="02A1EEDD" w:rsidRDefault="02A1EEDD" w:rsidP="3F7D9822">
      <w:pPr>
        <w:spacing w:after="0" w:line="276" w:lineRule="auto"/>
        <w:jc w:val="both"/>
        <w:rPr>
          <w:rFonts w:ascii="Arial" w:eastAsia="Arial" w:hAnsi="Arial" w:cs="Arial"/>
          <w:color w:val="000000" w:themeColor="text1"/>
        </w:rPr>
      </w:pPr>
    </w:p>
    <w:p w14:paraId="310A8858" w14:textId="61100D1D"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Palveluseteliasiakas vastaa itse asumiskustannuksista, aterioiden kustannuksista, lääkkeistä, hoitotarvikkeista, henkilökohtaisista hygieniatarvikkeita, vaatteista, silmälaseista ja yleensäkin omaan käyttöön tulevista tarvikkeista ja tavaroista.</w:t>
      </w:r>
      <w:r w:rsidR="64A707DD" w:rsidRPr="3F7D9822">
        <w:rPr>
          <w:rFonts w:ascii="Arial" w:eastAsia="Arial" w:hAnsi="Arial" w:cs="Arial"/>
          <w:color w:val="000000" w:themeColor="text1"/>
        </w:rPr>
        <w:t xml:space="preserve"> </w:t>
      </w:r>
      <w:r w:rsidR="64A707DD" w:rsidRPr="3F7D9822">
        <w:rPr>
          <w:rFonts w:ascii="Arial" w:eastAsia="Arial" w:hAnsi="Arial" w:cs="Arial"/>
        </w:rPr>
        <w:t xml:space="preserve">Asiakas maksaa oma-aloitteisesti </w:t>
      </w:r>
      <w:r w:rsidR="7261E6C8" w:rsidRPr="3F7D9822">
        <w:rPr>
          <w:rFonts w:ascii="Arial" w:eastAsia="Arial" w:hAnsi="Arial" w:cs="Arial"/>
        </w:rPr>
        <w:t>m</w:t>
      </w:r>
      <w:r w:rsidR="7261E6C8" w:rsidRPr="3F7D9822">
        <w:rPr>
          <w:rFonts w:ascii="Arial" w:eastAsia="Arial" w:hAnsi="Arial" w:cs="Arial"/>
          <w:color w:val="000000" w:themeColor="text1"/>
        </w:rPr>
        <w:t xml:space="preserve">yös </w:t>
      </w:r>
      <w:r w:rsidR="64A707DD" w:rsidRPr="3F7D9822">
        <w:rPr>
          <w:rFonts w:ascii="Arial" w:eastAsia="Arial" w:hAnsi="Arial" w:cs="Arial"/>
          <w:color w:val="000000" w:themeColor="text1"/>
        </w:rPr>
        <w:t>ostamansa lisäpalvelut (esimerkiksi fysioterapia-, kampaamo- ja jalkahoitopalvelut) kokonaisuudessaan palveluntuottajalle heidän keskinäisen sopimuksensa mukaisesti.</w:t>
      </w:r>
    </w:p>
    <w:p w14:paraId="2B1B2DC0" w14:textId="32A622ED" w:rsidR="02A1EEDD" w:rsidRDefault="02A1EEDD" w:rsidP="3F7D9822">
      <w:pPr>
        <w:spacing w:after="0" w:line="276" w:lineRule="auto"/>
        <w:jc w:val="both"/>
        <w:rPr>
          <w:rFonts w:ascii="Arial" w:eastAsia="Arial" w:hAnsi="Arial" w:cs="Arial"/>
          <w:color w:val="000000" w:themeColor="text1"/>
        </w:rPr>
      </w:pPr>
    </w:p>
    <w:p w14:paraId="496226AC" w14:textId="10418F58"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Palveluseteliasiakas hankkii halutessaan ateriapalvelut palvelusetelituottajalta. Asiakas päättää itse oman ateriapalvelunsa tarpeen ja laajuuden. Palveluntuottaja laskuttaa asiakkaalta ateriamaksuja siinä laajuudessa, kun</w:t>
      </w:r>
      <w:r w:rsidR="4EFCE2F9" w:rsidRPr="3F7D9822">
        <w:rPr>
          <w:rFonts w:ascii="Arial" w:eastAsia="Arial" w:hAnsi="Arial" w:cs="Arial"/>
          <w:color w:val="000000" w:themeColor="text1"/>
        </w:rPr>
        <w:t xml:space="preserve"> asiakas</w:t>
      </w:r>
      <w:r w:rsidRPr="3F7D9822">
        <w:rPr>
          <w:rFonts w:ascii="Arial" w:eastAsia="Arial" w:hAnsi="Arial" w:cs="Arial"/>
          <w:color w:val="000000" w:themeColor="text1"/>
        </w:rPr>
        <w:t xml:space="preserve"> on palveluja tosiasiallisesti käyttänyt.</w:t>
      </w:r>
    </w:p>
    <w:p w14:paraId="2A459CBA" w14:textId="7098E1B4" w:rsidR="02A1EEDD" w:rsidRDefault="02A1EEDD" w:rsidP="3F7D9822">
      <w:pPr>
        <w:spacing w:after="0" w:line="276" w:lineRule="auto"/>
        <w:jc w:val="both"/>
        <w:rPr>
          <w:rFonts w:ascii="Montserrat" w:eastAsia="Montserrat" w:hAnsi="Montserrat" w:cs="Montserrat"/>
          <w:color w:val="000000" w:themeColor="text1"/>
          <w:sz w:val="22"/>
          <w:szCs w:val="22"/>
        </w:rPr>
      </w:pPr>
    </w:p>
    <w:p w14:paraId="04B785CF" w14:textId="53A1BB6F"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Palvelusetelituottaja voi periä ylläpitomaksua asiakkaalta. Ylläpitomaksu</w:t>
      </w:r>
      <w:r w:rsidR="48117B76" w:rsidRPr="3F7D9822">
        <w:rPr>
          <w:rFonts w:ascii="Arial" w:eastAsia="Arial" w:hAnsi="Arial" w:cs="Arial"/>
          <w:color w:val="000000" w:themeColor="text1"/>
        </w:rPr>
        <w:t>a</w:t>
      </w:r>
      <w:r w:rsidRPr="3F7D9822">
        <w:rPr>
          <w:rFonts w:ascii="Arial" w:eastAsia="Arial" w:hAnsi="Arial" w:cs="Arial"/>
          <w:color w:val="000000" w:themeColor="text1"/>
        </w:rPr>
        <w:t xml:space="preserve"> ei voi periä henkilökunnan antamasta hoivasta ja hoidosta. Ylläpidolla tarkoitetaan tavanomaisia vastaavia menoja eli sellaisia menoja, joista henkilölle aiheutuisi kustannuksia vammasta huolimatta. Näitä ovat mm. yleisten tilojen siivoustarvikkeet, pyykinpesuaineet.</w:t>
      </w:r>
    </w:p>
    <w:p w14:paraId="6EE7007B" w14:textId="29EC04EE" w:rsidR="02A1EEDD" w:rsidRDefault="02A1EEDD" w:rsidP="3F7D9822">
      <w:pPr>
        <w:spacing w:after="0" w:line="276" w:lineRule="auto"/>
        <w:jc w:val="both"/>
        <w:rPr>
          <w:rFonts w:ascii="Arial" w:eastAsia="Arial" w:hAnsi="Arial" w:cs="Arial"/>
          <w:color w:val="000000" w:themeColor="text1"/>
        </w:rPr>
      </w:pPr>
    </w:p>
    <w:p w14:paraId="6BED5C18" w14:textId="33F79C46"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Aterioista ja ylläpidosta voidaan periä enintään Lapin hyvinvointialueen aluevaltuuston määrittelemien maksujen suuruiset maksut. Jos asiakas on yhtäjaksoisesti poissa asumispalveluista, poissaolon kuudennesta poissaolopäivästä alkaen ei ylläpitomaksua peritä. Ylläpitomaksun päivähinta lasketaan jakamalla kuukausihinta 30:llä. Sairaala- ja laitoshoitojakson ajalta ei peritä ylläpitomaksua.</w:t>
      </w:r>
    </w:p>
    <w:p w14:paraId="3DA2A64C" w14:textId="48D7C080" w:rsidR="02A1EEDD" w:rsidRDefault="02A1EEDD" w:rsidP="3F7D9822">
      <w:pPr>
        <w:spacing w:after="0" w:line="276" w:lineRule="auto"/>
        <w:jc w:val="both"/>
        <w:rPr>
          <w:rFonts w:ascii="Arial" w:eastAsia="Arial" w:hAnsi="Arial" w:cs="Arial"/>
          <w:color w:val="000000" w:themeColor="text1"/>
        </w:rPr>
      </w:pPr>
    </w:p>
    <w:p w14:paraId="1F9E74A9" w14:textId="5FC0BB98" w:rsidR="02A1EEDD" w:rsidRDefault="2D8D7CA9" w:rsidP="3F7D9822">
      <w:pPr>
        <w:spacing w:after="0" w:line="276" w:lineRule="auto"/>
        <w:jc w:val="both"/>
        <w:rPr>
          <w:rFonts w:ascii="Arial" w:eastAsia="Arial" w:hAnsi="Arial" w:cs="Arial"/>
          <w:color w:val="000000" w:themeColor="text1"/>
        </w:rPr>
      </w:pPr>
      <w:r w:rsidRPr="3F7D9822">
        <w:rPr>
          <w:rFonts w:ascii="Arial" w:eastAsia="Arial" w:hAnsi="Arial" w:cs="Arial"/>
        </w:rPr>
        <w:t>Asumisen menojen tul</w:t>
      </w:r>
      <w:r w:rsidR="62BB8246" w:rsidRPr="3F7D9822">
        <w:rPr>
          <w:rFonts w:ascii="Arial" w:eastAsia="Arial" w:hAnsi="Arial" w:cs="Arial"/>
        </w:rPr>
        <w:t>ee</w:t>
      </w:r>
      <w:r w:rsidRPr="3F7D9822">
        <w:rPr>
          <w:rFonts w:ascii="Arial" w:eastAsia="Arial" w:hAnsi="Arial" w:cs="Arial"/>
        </w:rPr>
        <w:t xml:space="preserve"> olla kohtuulliset</w:t>
      </w:r>
      <w:r w:rsidR="72B30D16" w:rsidRPr="3F7D9822">
        <w:rPr>
          <w:rFonts w:ascii="Arial" w:eastAsia="Arial" w:hAnsi="Arial" w:cs="Arial"/>
        </w:rPr>
        <w:t>,</w:t>
      </w:r>
      <w:r w:rsidR="60FF766D" w:rsidRPr="3F7D9822">
        <w:rPr>
          <w:rFonts w:ascii="Arial" w:eastAsia="Arial" w:hAnsi="Arial" w:cs="Arial"/>
        </w:rPr>
        <w:t xml:space="preserve"> </w:t>
      </w:r>
      <w:r w:rsidR="1D1CB12A" w:rsidRPr="3F7D9822">
        <w:rPr>
          <w:rFonts w:ascii="Arial" w:eastAsia="Arial" w:hAnsi="Arial" w:cs="Arial"/>
        </w:rPr>
        <w:t xml:space="preserve">enintään </w:t>
      </w:r>
      <w:r w:rsidR="60FF766D" w:rsidRPr="3F7D9822">
        <w:rPr>
          <w:rFonts w:ascii="Arial" w:eastAsia="Arial" w:hAnsi="Arial" w:cs="Arial"/>
        </w:rPr>
        <w:t>Kansaneläkelaitoksen eläkkeensaajan asumistuen ehdoissa määriteltyjen asumisen kustannusten</w:t>
      </w:r>
      <w:r w:rsidR="7E7E197D" w:rsidRPr="3F7D9822">
        <w:rPr>
          <w:rFonts w:ascii="Arial" w:eastAsia="Arial" w:hAnsi="Arial" w:cs="Arial"/>
        </w:rPr>
        <w:t xml:space="preserve"> mukaiset</w:t>
      </w:r>
      <w:r w:rsidRPr="3F7D9822">
        <w:rPr>
          <w:rFonts w:ascii="Arial" w:eastAsia="Arial" w:hAnsi="Arial" w:cs="Arial"/>
        </w:rPr>
        <w:t>.</w:t>
      </w:r>
    </w:p>
    <w:p w14:paraId="2606AE4A" w14:textId="438DB6CF" w:rsidR="02A1EEDD" w:rsidRDefault="02A1EEDD" w:rsidP="3F7D9822">
      <w:pPr>
        <w:spacing w:after="0" w:line="276" w:lineRule="auto"/>
        <w:jc w:val="both"/>
        <w:rPr>
          <w:rFonts w:ascii="Arial" w:eastAsia="Arial" w:hAnsi="Arial" w:cs="Arial"/>
          <w:color w:val="000000" w:themeColor="text1"/>
        </w:rPr>
      </w:pPr>
    </w:p>
    <w:p w14:paraId="24F3796B" w14:textId="06147B4F" w:rsidR="02A1EEDD" w:rsidRDefault="2D8D7CA9" w:rsidP="3F7D9822">
      <w:pPr>
        <w:spacing w:after="0" w:line="276" w:lineRule="auto"/>
        <w:jc w:val="both"/>
        <w:rPr>
          <w:rFonts w:ascii="Arial" w:eastAsia="Arial" w:hAnsi="Arial" w:cs="Arial"/>
          <w:color w:val="000000" w:themeColor="text1"/>
        </w:rPr>
      </w:pPr>
      <w:r w:rsidRPr="3C24FF39">
        <w:rPr>
          <w:rFonts w:ascii="Arial" w:eastAsia="Arial" w:hAnsi="Arial" w:cs="Arial"/>
          <w:color w:val="000000" w:themeColor="text1"/>
        </w:rPr>
        <w:t>Maksukäytännöstä ja maksujen suuruudesta</w:t>
      </w:r>
      <w:r w:rsidR="6C01D321" w:rsidRPr="3C24FF39">
        <w:rPr>
          <w:rFonts w:ascii="Arial" w:eastAsia="Arial" w:hAnsi="Arial" w:cs="Arial"/>
          <w:color w:val="000000" w:themeColor="text1"/>
        </w:rPr>
        <w:t xml:space="preserve"> palveluntuottajan</w:t>
      </w:r>
      <w:r w:rsidRPr="3C24FF39">
        <w:rPr>
          <w:rFonts w:ascii="Arial" w:eastAsia="Arial" w:hAnsi="Arial" w:cs="Arial"/>
          <w:color w:val="000000" w:themeColor="text1"/>
        </w:rPr>
        <w:t xml:space="preserve"> tulee tiedottaa palveluseteliasiakasta etukäteen. Vuokra on ilmoitettava euroina kuukaudessa. Vuokrasopimuksessa määritellään myös sähkön ja veden laskutus.</w:t>
      </w:r>
    </w:p>
    <w:p w14:paraId="2712E38A" w14:textId="316F1A5C" w:rsidR="3C24FF39" w:rsidRDefault="3C24FF39" w:rsidP="3C24FF39">
      <w:pPr>
        <w:spacing w:after="0" w:line="276" w:lineRule="auto"/>
        <w:jc w:val="both"/>
        <w:rPr>
          <w:rFonts w:ascii="Arial" w:eastAsia="Arial" w:hAnsi="Arial" w:cs="Arial"/>
          <w:color w:val="000000" w:themeColor="text1"/>
        </w:rPr>
      </w:pPr>
    </w:p>
    <w:p w14:paraId="068542D4" w14:textId="7F093C72" w:rsidR="5CD4CF06" w:rsidRDefault="5CD4CF06" w:rsidP="5CD4CF06">
      <w:pPr>
        <w:spacing w:after="0" w:line="276" w:lineRule="auto"/>
        <w:rPr>
          <w:rFonts w:ascii="Arial" w:eastAsia="Arial" w:hAnsi="Arial" w:cs="Arial"/>
          <w:color w:val="000000" w:themeColor="text1"/>
        </w:rPr>
      </w:pPr>
    </w:p>
    <w:p w14:paraId="1FEE2185" w14:textId="0D600B17" w:rsidR="02A1EEDD" w:rsidRDefault="02A1EEDD" w:rsidP="3F7D9822">
      <w:pPr>
        <w:spacing w:after="0" w:line="276" w:lineRule="auto"/>
        <w:ind w:hanging="432"/>
        <w:rPr>
          <w:rFonts w:ascii="Arial" w:eastAsia="Arial" w:hAnsi="Arial" w:cs="Arial"/>
          <w:color w:val="000000" w:themeColor="text1"/>
          <w:sz w:val="36"/>
          <w:szCs w:val="36"/>
        </w:rPr>
      </w:pPr>
    </w:p>
    <w:p w14:paraId="5BF198D4" w14:textId="0C518319" w:rsidR="230F0042" w:rsidRDefault="4003F367" w:rsidP="269F6272">
      <w:pPr>
        <w:pStyle w:val="Otsikko1"/>
        <w:keepNext w:val="0"/>
        <w:keepLines w:val="0"/>
        <w:tabs>
          <w:tab w:val="left" w:pos="394"/>
        </w:tabs>
        <w:spacing w:before="0" w:line="276" w:lineRule="auto"/>
        <w:rPr>
          <w:rFonts w:ascii="Arial" w:eastAsia="Arial" w:hAnsi="Arial" w:cs="Arial"/>
          <w:sz w:val="40"/>
          <w:szCs w:val="40"/>
        </w:rPr>
      </w:pPr>
      <w:bookmarkStart w:id="18" w:name="_Toc1448281716"/>
      <w:r w:rsidRPr="56518673">
        <w:rPr>
          <w:rFonts w:ascii="Arial" w:eastAsia="Arial" w:hAnsi="Arial" w:cs="Arial"/>
          <w:b/>
          <w:bCs/>
          <w:color w:val="auto"/>
          <w:sz w:val="40"/>
          <w:szCs w:val="40"/>
        </w:rPr>
        <w:t>12 Sitoumuksen voimassaoloaika</w:t>
      </w:r>
      <w:bookmarkEnd w:id="18"/>
    </w:p>
    <w:p w14:paraId="49F92140" w14:textId="0496BBD4" w:rsidR="230F0042" w:rsidRDefault="230F0042" w:rsidP="5CD4CF06">
      <w:pPr>
        <w:tabs>
          <w:tab w:val="left" w:pos="394"/>
        </w:tabs>
        <w:spacing w:after="0" w:line="276" w:lineRule="auto"/>
      </w:pPr>
    </w:p>
    <w:p w14:paraId="251F2D22" w14:textId="5C905436" w:rsidR="230F0042" w:rsidRDefault="5C341BAB" w:rsidP="35042C01">
      <w:pPr>
        <w:tabs>
          <w:tab w:val="left" w:pos="394"/>
        </w:tabs>
        <w:spacing w:after="0" w:line="276" w:lineRule="auto"/>
        <w:rPr>
          <w:rFonts w:ascii="Arial" w:eastAsia="Arial" w:hAnsi="Arial" w:cs="Arial"/>
          <w:color w:val="FF0000"/>
        </w:rPr>
      </w:pPr>
      <w:r w:rsidRPr="51496529">
        <w:rPr>
          <w:rFonts w:ascii="Arial" w:eastAsia="Arial" w:hAnsi="Arial" w:cs="Arial"/>
        </w:rPr>
        <w:t>Tämä palvelukohtainen osa on voimassa</w:t>
      </w:r>
      <w:r w:rsidR="00BC5E73">
        <w:rPr>
          <w:rFonts w:ascii="Arial" w:eastAsia="Arial" w:hAnsi="Arial" w:cs="Arial"/>
        </w:rPr>
        <w:t xml:space="preserve"> xx.xx.xxxx</w:t>
      </w:r>
      <w:bookmarkStart w:id="19" w:name="_GoBack"/>
      <w:bookmarkEnd w:id="19"/>
      <w:r w:rsidRPr="51496529">
        <w:rPr>
          <w:rFonts w:ascii="Arial" w:eastAsia="Arial" w:hAnsi="Arial" w:cs="Arial"/>
        </w:rPr>
        <w:t xml:space="preserve"> alkaen.</w:t>
      </w:r>
    </w:p>
    <w:p w14:paraId="76ED7E4D" w14:textId="7D2368BD" w:rsidR="230F0042" w:rsidRDefault="230F0042" w:rsidP="5CD4CF06">
      <w:pPr>
        <w:tabs>
          <w:tab w:val="left" w:pos="394"/>
        </w:tabs>
      </w:pPr>
    </w:p>
    <w:p w14:paraId="6AC9EA9B" w14:textId="7A73B6C8" w:rsidR="230F0042" w:rsidRDefault="4003F367" w:rsidP="269F6272">
      <w:pPr>
        <w:pStyle w:val="Otsikko1"/>
        <w:keepNext w:val="0"/>
        <w:keepLines w:val="0"/>
        <w:tabs>
          <w:tab w:val="left" w:pos="394"/>
        </w:tabs>
        <w:rPr>
          <w:rFonts w:ascii="Arial" w:eastAsia="Arial" w:hAnsi="Arial" w:cs="Arial"/>
          <w:b/>
          <w:bCs/>
          <w:sz w:val="40"/>
          <w:szCs w:val="40"/>
        </w:rPr>
      </w:pPr>
      <w:bookmarkStart w:id="20" w:name="_Toc984610923"/>
      <w:r w:rsidRPr="56518673">
        <w:rPr>
          <w:rFonts w:ascii="Arial" w:eastAsia="Arial" w:hAnsi="Arial" w:cs="Arial"/>
          <w:b/>
          <w:bCs/>
          <w:color w:val="auto"/>
          <w:sz w:val="40"/>
          <w:szCs w:val="40"/>
        </w:rPr>
        <w:t>13 Palvelukohtaiset liitteet</w:t>
      </w:r>
      <w:bookmarkEnd w:id="20"/>
    </w:p>
    <w:p w14:paraId="2F8090B8" w14:textId="7587CB1E" w:rsidR="3F7D9822" w:rsidRDefault="3F7D9822" w:rsidP="269F6272">
      <w:pPr>
        <w:tabs>
          <w:tab w:val="left" w:pos="394"/>
        </w:tabs>
        <w:rPr>
          <w:sz w:val="36"/>
          <w:szCs w:val="36"/>
        </w:rPr>
      </w:pPr>
    </w:p>
    <w:p w14:paraId="154C5734" w14:textId="4BF383C1" w:rsidR="230F0042" w:rsidRDefault="4003F367" w:rsidP="269F6272">
      <w:pPr>
        <w:pStyle w:val="Otsikko2"/>
        <w:keepNext w:val="0"/>
        <w:keepLines w:val="0"/>
        <w:tabs>
          <w:tab w:val="left" w:pos="394"/>
        </w:tabs>
        <w:rPr>
          <w:rFonts w:ascii="Arial" w:eastAsia="Arial" w:hAnsi="Arial" w:cs="Arial"/>
          <w:sz w:val="36"/>
          <w:szCs w:val="36"/>
        </w:rPr>
      </w:pPr>
      <w:bookmarkStart w:id="21" w:name="_Toc496436121"/>
      <w:r w:rsidRPr="56518673">
        <w:rPr>
          <w:rFonts w:ascii="Arial" w:eastAsia="Arial" w:hAnsi="Arial" w:cs="Arial"/>
          <w:b/>
          <w:bCs/>
          <w:color w:val="auto"/>
          <w:sz w:val="36"/>
          <w:szCs w:val="36"/>
        </w:rPr>
        <w:t>13.1</w:t>
      </w:r>
      <w:r w:rsidR="48E1E3FD"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Hakeutumisen yhteydessä vaaditut liitteet</w:t>
      </w:r>
      <w:bookmarkEnd w:id="21"/>
    </w:p>
    <w:p w14:paraId="5392BAFD" w14:textId="6BE2EF64" w:rsidR="5CD4CF06" w:rsidRDefault="5CD4CF06" w:rsidP="3F7D9822">
      <w:pPr>
        <w:tabs>
          <w:tab w:val="left" w:pos="394"/>
        </w:tabs>
        <w:jc w:val="both"/>
        <w:rPr>
          <w:color w:val="FF0000"/>
        </w:rPr>
      </w:pPr>
    </w:p>
    <w:p w14:paraId="389E3791" w14:textId="3F013029" w:rsidR="149E8157" w:rsidRDefault="149E8157" w:rsidP="3F7D9822">
      <w:pPr>
        <w:tabs>
          <w:tab w:val="left" w:pos="394"/>
        </w:tabs>
        <w:jc w:val="both"/>
        <w:rPr>
          <w:rFonts w:ascii="Arial" w:eastAsia="Arial" w:hAnsi="Arial" w:cs="Arial"/>
        </w:rPr>
      </w:pPr>
      <w:r w:rsidRPr="3F7D9822">
        <w:rPr>
          <w:rFonts w:ascii="Arial" w:eastAsia="Arial" w:hAnsi="Arial" w:cs="Arial"/>
        </w:rPr>
        <w:t xml:space="preserve">Kaikki alla mainitut liitteet tulee olla liitetty hakemukseen palvelusetelituottajaksi </w:t>
      </w:r>
      <w:proofErr w:type="spellStart"/>
      <w:r w:rsidRPr="3F7D9822">
        <w:rPr>
          <w:rFonts w:ascii="Arial" w:eastAsia="Arial" w:hAnsi="Arial" w:cs="Arial"/>
        </w:rPr>
        <w:t>PSOPissa</w:t>
      </w:r>
      <w:proofErr w:type="spellEnd"/>
      <w:r w:rsidRPr="3F7D9822">
        <w:rPr>
          <w:rFonts w:ascii="Arial" w:eastAsia="Arial" w:hAnsi="Arial" w:cs="Arial"/>
        </w:rPr>
        <w:t xml:space="preserve"> ennen hakemuksen lähettämistä</w:t>
      </w:r>
      <w:r w:rsidR="59FF859F" w:rsidRPr="3F7D9822">
        <w:rPr>
          <w:rFonts w:ascii="Arial" w:eastAsia="Arial" w:hAnsi="Arial" w:cs="Arial"/>
        </w:rPr>
        <w:t>. Katso myös</w:t>
      </w:r>
      <w:r w:rsidR="59FF859F" w:rsidRPr="3F7D9822">
        <w:rPr>
          <w:rFonts w:ascii="Arial" w:eastAsia="Arial" w:hAnsi="Arial" w:cs="Arial"/>
          <w:color w:val="FF0000"/>
        </w:rPr>
        <w:t xml:space="preserve"> </w:t>
      </w:r>
      <w:r w:rsidR="59FF859F" w:rsidRPr="3F7D9822">
        <w:rPr>
          <w:rFonts w:ascii="Arial" w:eastAsia="Arial" w:hAnsi="Arial" w:cs="Arial"/>
        </w:rPr>
        <w:t>hakeutumisohje liitteiden lisäämisestä.</w:t>
      </w:r>
    </w:p>
    <w:tbl>
      <w:tblPr>
        <w:tblStyle w:val="TaulukkoRuudukko"/>
        <w:tblW w:w="0" w:type="auto"/>
        <w:tblLayout w:type="fixed"/>
        <w:tblLook w:val="06A0" w:firstRow="1" w:lastRow="0" w:firstColumn="1" w:lastColumn="0" w:noHBand="1" w:noVBand="1"/>
      </w:tblPr>
      <w:tblGrid>
        <w:gridCol w:w="6840"/>
        <w:gridCol w:w="2175"/>
      </w:tblGrid>
      <w:tr w:rsidR="5CD4CF06" w14:paraId="68ACCC81" w14:textId="77777777" w:rsidTr="065000D2">
        <w:trPr>
          <w:trHeight w:val="300"/>
        </w:trPr>
        <w:tc>
          <w:tcPr>
            <w:tcW w:w="6840" w:type="dxa"/>
          </w:tcPr>
          <w:p w14:paraId="325A0BDB" w14:textId="3CBF9678" w:rsidR="05BFD7A6" w:rsidRDefault="36AE25A6" w:rsidP="5CD4CF06">
            <w:pPr>
              <w:rPr>
                <w:rFonts w:ascii="Arial" w:eastAsia="Arial" w:hAnsi="Arial" w:cs="Arial"/>
                <w:sz w:val="20"/>
                <w:szCs w:val="20"/>
              </w:rPr>
            </w:pPr>
            <w:r w:rsidRPr="3F7D9822">
              <w:rPr>
                <w:rFonts w:ascii="Arial" w:eastAsia="Arial" w:hAnsi="Arial" w:cs="Arial"/>
                <w:sz w:val="20"/>
                <w:szCs w:val="20"/>
              </w:rPr>
              <w:t>Aluehallintoviraston tai Valviran</w:t>
            </w:r>
            <w:r w:rsidR="7C996986" w:rsidRPr="3F7D9822">
              <w:rPr>
                <w:rFonts w:ascii="Arial" w:eastAsia="Arial" w:hAnsi="Arial" w:cs="Arial"/>
                <w:sz w:val="20"/>
                <w:szCs w:val="20"/>
              </w:rPr>
              <w:t xml:space="preserve"> päätös</w:t>
            </w:r>
            <w:r w:rsidRPr="3F7D9822">
              <w:rPr>
                <w:rFonts w:ascii="Arial" w:eastAsia="Arial" w:hAnsi="Arial" w:cs="Arial"/>
                <w:sz w:val="20"/>
                <w:szCs w:val="20"/>
              </w:rPr>
              <w:t xml:space="preserve"> toimilu</w:t>
            </w:r>
            <w:r w:rsidR="21BC70A6" w:rsidRPr="3F7D9822">
              <w:rPr>
                <w:rFonts w:ascii="Arial" w:eastAsia="Arial" w:hAnsi="Arial" w:cs="Arial"/>
                <w:sz w:val="20"/>
                <w:szCs w:val="20"/>
              </w:rPr>
              <w:t>vasta</w:t>
            </w:r>
            <w:r w:rsidR="36E798AD" w:rsidRPr="3F7D9822">
              <w:rPr>
                <w:rFonts w:ascii="Arial" w:eastAsia="Arial" w:hAnsi="Arial" w:cs="Arial"/>
                <w:sz w:val="20"/>
                <w:szCs w:val="20"/>
              </w:rPr>
              <w:t xml:space="preserve"> (ympärivuorokautinen asumispalvelu) tai rekisteröintipäätös (muu kuin ympärivuorokautinen asumispalvelu) </w:t>
            </w:r>
            <w:r w:rsidR="4711CE50" w:rsidRPr="3F7D9822">
              <w:rPr>
                <w:rFonts w:ascii="Arial" w:eastAsia="Arial" w:hAnsi="Arial" w:cs="Arial"/>
                <w:sz w:val="20"/>
                <w:szCs w:val="20"/>
              </w:rPr>
              <w:t>asumisen tuen palvelun</w:t>
            </w:r>
            <w:r w:rsidRPr="3F7D9822">
              <w:rPr>
                <w:rFonts w:ascii="Arial" w:eastAsia="Arial" w:hAnsi="Arial" w:cs="Arial"/>
                <w:sz w:val="20"/>
                <w:szCs w:val="20"/>
              </w:rPr>
              <w:t xml:space="preserve"> antamis</w:t>
            </w:r>
            <w:r w:rsidR="2815F9C4" w:rsidRPr="3F7D9822">
              <w:rPr>
                <w:rFonts w:ascii="Arial" w:eastAsia="Arial" w:hAnsi="Arial" w:cs="Arial"/>
                <w:sz w:val="20"/>
                <w:szCs w:val="20"/>
              </w:rPr>
              <w:t>een</w:t>
            </w:r>
          </w:p>
          <w:p w14:paraId="50BCC13B" w14:textId="1281084E" w:rsidR="05BFD7A6" w:rsidRDefault="05BFD7A6" w:rsidP="5CD4CF06">
            <w:pPr>
              <w:rPr>
                <w:rFonts w:ascii="Arial" w:eastAsia="Arial" w:hAnsi="Arial" w:cs="Arial"/>
                <w:sz w:val="20"/>
                <w:szCs w:val="20"/>
              </w:rPr>
            </w:pPr>
            <w:r w:rsidRPr="5CD4CF06">
              <w:rPr>
                <w:rFonts w:ascii="Arial" w:eastAsia="Arial" w:hAnsi="Arial" w:cs="Arial"/>
                <w:sz w:val="20"/>
                <w:szCs w:val="20"/>
              </w:rPr>
              <w:t>Tai</w:t>
            </w:r>
          </w:p>
          <w:p w14:paraId="5599E15E" w14:textId="1A335D99" w:rsidR="05BFD7A6" w:rsidRDefault="05BFD7A6" w:rsidP="5CD4CF06">
            <w:pPr>
              <w:rPr>
                <w:rFonts w:ascii="Arial" w:eastAsia="Arial" w:hAnsi="Arial" w:cs="Arial"/>
                <w:sz w:val="20"/>
                <w:szCs w:val="20"/>
              </w:rPr>
            </w:pPr>
            <w:r w:rsidRPr="5CD4CF06">
              <w:rPr>
                <w:rFonts w:ascii="Arial" w:eastAsia="Arial" w:hAnsi="Arial" w:cs="Arial"/>
                <w:sz w:val="20"/>
                <w:szCs w:val="20"/>
              </w:rPr>
              <w:t>Valvovan viranomaisen (Valvira tai aluehallintovirasto) päätös valtakunnalliseen palveluntuottajien rekisteriin (</w:t>
            </w:r>
            <w:proofErr w:type="spellStart"/>
            <w:r w:rsidRPr="5CD4CF06">
              <w:rPr>
                <w:rFonts w:ascii="Arial" w:eastAsia="Arial" w:hAnsi="Arial" w:cs="Arial"/>
                <w:sz w:val="20"/>
                <w:szCs w:val="20"/>
              </w:rPr>
              <w:t>Soteri</w:t>
            </w:r>
            <w:proofErr w:type="spellEnd"/>
            <w:r w:rsidRPr="5CD4CF06">
              <w:rPr>
                <w:rFonts w:ascii="Arial" w:eastAsia="Arial" w:hAnsi="Arial" w:cs="Arial"/>
                <w:sz w:val="20"/>
                <w:szCs w:val="20"/>
              </w:rPr>
              <w:t>) rekisteröimisestä</w:t>
            </w:r>
          </w:p>
        </w:tc>
        <w:tc>
          <w:tcPr>
            <w:tcW w:w="2175" w:type="dxa"/>
          </w:tcPr>
          <w:p w14:paraId="4B2E1625" w14:textId="7CB135A0" w:rsidR="5CD4CF06" w:rsidRDefault="5CD4CF06" w:rsidP="5CD4CF06">
            <w:pPr>
              <w:rPr>
                <w:rFonts w:ascii="Arial" w:eastAsia="Arial" w:hAnsi="Arial" w:cs="Arial"/>
              </w:rPr>
            </w:pPr>
          </w:p>
          <w:p w14:paraId="38E36B0A" w14:textId="7A47E294" w:rsidR="5CD4CF06" w:rsidRDefault="5CD4CF06" w:rsidP="5CD4CF06">
            <w:pPr>
              <w:rPr>
                <w:rFonts w:ascii="Arial" w:eastAsia="Arial" w:hAnsi="Arial" w:cs="Arial"/>
              </w:rPr>
            </w:pPr>
          </w:p>
          <w:p w14:paraId="2003A2D5" w14:textId="1D33E67C"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5CD4CF06" w14:paraId="577D37E9" w14:textId="77777777" w:rsidTr="5CD4CF06">
              <w:trPr>
                <w:trHeight w:val="300"/>
              </w:trPr>
              <w:tc>
                <w:tcPr>
                  <w:tcW w:w="345" w:type="dxa"/>
                </w:tcPr>
                <w:p w14:paraId="1A2963A1" w14:textId="54BAF634" w:rsidR="5CD4CF06" w:rsidRDefault="5CD4CF06" w:rsidP="5CD4CF06">
                  <w:pPr>
                    <w:rPr>
                      <w:rFonts w:ascii="Arial" w:eastAsia="Arial" w:hAnsi="Arial" w:cs="Arial"/>
                    </w:rPr>
                  </w:pPr>
                </w:p>
              </w:tc>
            </w:tr>
          </w:tbl>
          <w:p w14:paraId="3D7AC704" w14:textId="02B4684E" w:rsidR="48B89CC1" w:rsidRDefault="48B89CC1" w:rsidP="5CD4CF06">
            <w:pPr>
              <w:rPr>
                <w:rFonts w:ascii="Arial" w:eastAsia="Arial" w:hAnsi="Arial" w:cs="Arial"/>
                <w:sz w:val="20"/>
                <w:szCs w:val="20"/>
              </w:rPr>
            </w:pPr>
            <w:r w:rsidRPr="5CD4CF06">
              <w:rPr>
                <w:rFonts w:ascii="Arial" w:eastAsia="Arial" w:hAnsi="Arial" w:cs="Arial"/>
                <w:sz w:val="20"/>
                <w:szCs w:val="20"/>
              </w:rPr>
              <w:t>liitedokumentti</w:t>
            </w:r>
          </w:p>
        </w:tc>
      </w:tr>
      <w:tr w:rsidR="5CD4CF06" w14:paraId="5D51F928" w14:textId="77777777" w:rsidTr="065000D2">
        <w:trPr>
          <w:trHeight w:val="300"/>
        </w:trPr>
        <w:tc>
          <w:tcPr>
            <w:tcW w:w="6840" w:type="dxa"/>
          </w:tcPr>
          <w:p w14:paraId="63F86F70" w14:textId="3CD3244A" w:rsidR="48B89CC1" w:rsidRDefault="48B89CC1" w:rsidP="5CD4CF06">
            <w:pPr>
              <w:rPr>
                <w:rFonts w:ascii="Arial" w:eastAsia="Arial" w:hAnsi="Arial" w:cs="Arial"/>
                <w:sz w:val="20"/>
                <w:szCs w:val="20"/>
              </w:rPr>
            </w:pPr>
            <w:r w:rsidRPr="5CD4CF06">
              <w:rPr>
                <w:rFonts w:ascii="Arial" w:eastAsia="Arial" w:hAnsi="Arial" w:cs="Arial"/>
                <w:sz w:val="20"/>
                <w:szCs w:val="20"/>
              </w:rPr>
              <w:t>Luotettava Kumppani-palvelu välittää seuraavat liitteet</w:t>
            </w:r>
          </w:p>
          <w:p w14:paraId="3A88FA5F" w14:textId="5F4A040B" w:rsidR="48B89CC1" w:rsidRDefault="48B89CC1" w:rsidP="5CD4CF06">
            <w:pPr>
              <w:rPr>
                <w:rFonts w:ascii="Arial" w:eastAsia="Arial" w:hAnsi="Arial" w:cs="Arial"/>
                <w:sz w:val="20"/>
                <w:szCs w:val="20"/>
              </w:rPr>
            </w:pPr>
            <w:r w:rsidRPr="5CD4CF06">
              <w:rPr>
                <w:rFonts w:ascii="Arial" w:eastAsia="Arial" w:hAnsi="Arial" w:cs="Arial"/>
                <w:sz w:val="20"/>
                <w:szCs w:val="20"/>
              </w:rPr>
              <w:t>- Veroviranomaisen todistus verojen maksamisesta tai verovelkatodistus ja selvitys siitä, että verovelkaa koskeva viranomaisen hyväksymä maksusuunnitelma on tehty</w:t>
            </w:r>
          </w:p>
          <w:p w14:paraId="1C4971E0" w14:textId="59897F06" w:rsidR="48B89CC1" w:rsidRDefault="48B89CC1" w:rsidP="5CD4CF06">
            <w:pPr>
              <w:rPr>
                <w:rFonts w:ascii="Arial" w:eastAsia="Arial" w:hAnsi="Arial" w:cs="Arial"/>
                <w:sz w:val="20"/>
                <w:szCs w:val="20"/>
              </w:rPr>
            </w:pPr>
            <w:r w:rsidRPr="5CD4CF06">
              <w:rPr>
                <w:rFonts w:ascii="Arial" w:eastAsia="Arial" w:hAnsi="Arial" w:cs="Arial"/>
                <w:sz w:val="20"/>
                <w:szCs w:val="20"/>
              </w:rPr>
              <w:t>- Työeläkekassan ja/tai vakuutusyhtiön todistus eläkevakuutuksen ottamisesta ja eläkevakuutusmaksujen suorittamisesta tai selvitys siitä, että erääntyneitä eläkevakuutusmaksuja koskeva maksusopimus on tehty</w:t>
            </w:r>
          </w:p>
        </w:tc>
        <w:tc>
          <w:tcPr>
            <w:tcW w:w="2175" w:type="dxa"/>
          </w:tcPr>
          <w:p w14:paraId="055C1F4F" w14:textId="1AE57823" w:rsidR="5CD4CF06" w:rsidRDefault="5CD4CF06" w:rsidP="5CD4CF06">
            <w:pPr>
              <w:rPr>
                <w:rFonts w:ascii="Arial" w:eastAsia="Arial" w:hAnsi="Arial" w:cs="Arial"/>
              </w:rPr>
            </w:pPr>
          </w:p>
          <w:p w14:paraId="3FE1DBE9" w14:textId="31BCB31E" w:rsidR="5CD4CF06" w:rsidRDefault="5CD4CF06" w:rsidP="5CD4CF06">
            <w:pPr>
              <w:rPr>
                <w:rFonts w:ascii="Arial" w:eastAsia="Arial" w:hAnsi="Arial" w:cs="Arial"/>
              </w:rPr>
            </w:pPr>
          </w:p>
          <w:p w14:paraId="1038E66A" w14:textId="12A06C9E" w:rsidR="5CD4CF06" w:rsidRDefault="5CD4CF06" w:rsidP="5CD4CF06">
            <w:pPr>
              <w:rPr>
                <w:rFonts w:ascii="Arial" w:eastAsia="Arial" w:hAnsi="Arial" w:cs="Arial"/>
              </w:rPr>
            </w:pPr>
          </w:p>
          <w:p w14:paraId="47293165" w14:textId="5300DB64" w:rsidR="48B89CC1" w:rsidRDefault="48B89CC1" w:rsidP="5CD4CF06">
            <w:pPr>
              <w:rPr>
                <w:rFonts w:ascii="Arial" w:eastAsia="Arial" w:hAnsi="Arial" w:cs="Arial"/>
                <w:sz w:val="20"/>
                <w:szCs w:val="20"/>
              </w:rPr>
            </w:pPr>
            <w:r w:rsidRPr="5CD4CF06">
              <w:rPr>
                <w:rFonts w:ascii="Arial" w:eastAsia="Arial" w:hAnsi="Arial" w:cs="Arial"/>
                <w:sz w:val="20"/>
                <w:szCs w:val="20"/>
              </w:rPr>
              <w:t>Ei liitetä erikseen dokumentteja</w:t>
            </w:r>
          </w:p>
          <w:p w14:paraId="59EA6845" w14:textId="7FFC8C16" w:rsidR="5CD4CF06" w:rsidRDefault="5CD4CF06" w:rsidP="5CD4CF06">
            <w:pPr>
              <w:rPr>
                <w:rFonts w:ascii="Arial" w:eastAsia="Arial" w:hAnsi="Arial" w:cs="Arial"/>
              </w:rPr>
            </w:pPr>
          </w:p>
        </w:tc>
      </w:tr>
      <w:tr w:rsidR="5CD4CF06" w14:paraId="23341045" w14:textId="77777777" w:rsidTr="065000D2">
        <w:trPr>
          <w:trHeight w:val="300"/>
        </w:trPr>
        <w:tc>
          <w:tcPr>
            <w:tcW w:w="6840" w:type="dxa"/>
          </w:tcPr>
          <w:p w14:paraId="36DC89A5" w14:textId="7A73C792" w:rsidR="3CA61FCD" w:rsidRDefault="01C437AC" w:rsidP="13F797A8">
            <w:pPr>
              <w:rPr>
                <w:rFonts w:ascii="Arial" w:eastAsia="Arial" w:hAnsi="Arial" w:cs="Arial"/>
                <w:sz w:val="20"/>
                <w:szCs w:val="20"/>
              </w:rPr>
            </w:pPr>
            <w:r w:rsidRPr="13F797A8">
              <w:rPr>
                <w:rFonts w:ascii="Arial" w:eastAsia="Arial" w:hAnsi="Arial" w:cs="Arial"/>
                <w:sz w:val="20"/>
                <w:szCs w:val="20"/>
              </w:rPr>
              <w:t>Potilasvakuutuslain mukaisen vakuutuksen voimassaolo</w:t>
            </w:r>
            <w:r w:rsidR="13AA98A7" w:rsidRPr="13F797A8">
              <w:rPr>
                <w:rFonts w:ascii="Arial" w:eastAsia="Arial" w:hAnsi="Arial" w:cs="Arial"/>
                <w:sz w:val="20"/>
                <w:szCs w:val="20"/>
              </w:rPr>
              <w:t xml:space="preserve"> </w:t>
            </w:r>
            <w:r w:rsidRPr="13F797A8">
              <w:rPr>
                <w:rFonts w:ascii="Arial" w:eastAsia="Arial" w:hAnsi="Arial" w:cs="Arial"/>
                <w:sz w:val="20"/>
                <w:szCs w:val="20"/>
              </w:rPr>
              <w:t>(palveluntuottaja on antanut valtakirjan Vastuu Groupille vakuutusyhtiötietojen hankkimiseksi)</w:t>
            </w:r>
          </w:p>
          <w:p w14:paraId="52436D8C" w14:textId="061C9427" w:rsidR="3CA61FCD" w:rsidRDefault="37A5EDC2" w:rsidP="13F797A8">
            <w:pPr>
              <w:rPr>
                <w:rFonts w:ascii="Arial" w:eastAsia="Arial" w:hAnsi="Arial" w:cs="Arial"/>
                <w:color w:val="000000" w:themeColor="text1"/>
                <w:sz w:val="20"/>
                <w:szCs w:val="20"/>
              </w:rPr>
            </w:pPr>
            <w:r w:rsidRPr="13F797A8">
              <w:rPr>
                <w:rFonts w:ascii="Arial" w:eastAsia="Arial" w:hAnsi="Arial" w:cs="Arial"/>
                <w:color w:val="000000" w:themeColor="text1"/>
                <w:sz w:val="20"/>
                <w:szCs w:val="20"/>
              </w:rPr>
              <w:t>TAI</w:t>
            </w:r>
          </w:p>
          <w:p w14:paraId="5FB1C178" w14:textId="4D5957B0" w:rsidR="3CA61FCD" w:rsidRDefault="37A5EDC2" w:rsidP="13F797A8">
            <w:pPr>
              <w:rPr>
                <w:rFonts w:ascii="Arial" w:eastAsia="Arial" w:hAnsi="Arial" w:cs="Arial"/>
                <w:color w:val="000000" w:themeColor="text1"/>
                <w:sz w:val="20"/>
                <w:szCs w:val="20"/>
              </w:rPr>
            </w:pPr>
            <w:r w:rsidRPr="13F797A8">
              <w:rPr>
                <w:rFonts w:ascii="Arial" w:eastAsia="Arial" w:hAnsi="Arial" w:cs="Arial"/>
                <w:color w:val="000000" w:themeColor="text1"/>
                <w:sz w:val="20"/>
                <w:szCs w:val="20"/>
              </w:rPr>
              <w:t xml:space="preserve">Jos palveluntuottaja ei ole antanut valtakirjaa, niin dokumentti /dokumentit tulee liittää </w:t>
            </w:r>
            <w:proofErr w:type="spellStart"/>
            <w:r w:rsidRPr="13F797A8">
              <w:rPr>
                <w:rFonts w:ascii="Arial" w:eastAsia="Arial" w:hAnsi="Arial" w:cs="Arial"/>
                <w:color w:val="000000" w:themeColor="text1"/>
                <w:sz w:val="20"/>
                <w:szCs w:val="20"/>
              </w:rPr>
              <w:t>PSOPiin</w:t>
            </w:r>
            <w:proofErr w:type="spellEnd"/>
            <w:r w:rsidRPr="13F797A8">
              <w:rPr>
                <w:rFonts w:ascii="Arial" w:eastAsia="Arial" w:hAnsi="Arial" w:cs="Arial"/>
                <w:color w:val="000000" w:themeColor="text1"/>
                <w:sz w:val="20"/>
                <w:szCs w:val="20"/>
              </w:rPr>
              <w:t>.</w:t>
            </w:r>
          </w:p>
          <w:p w14:paraId="7B501E7D" w14:textId="10EBBBB0" w:rsidR="3CA61FCD" w:rsidRDefault="3CA61FCD" w:rsidP="5CD4CF06">
            <w:pPr>
              <w:rPr>
                <w:rFonts w:ascii="Arial" w:eastAsia="Arial" w:hAnsi="Arial" w:cs="Arial"/>
                <w:sz w:val="20"/>
                <w:szCs w:val="20"/>
              </w:rPr>
            </w:pPr>
          </w:p>
        </w:tc>
        <w:tc>
          <w:tcPr>
            <w:tcW w:w="2175" w:type="dxa"/>
          </w:tcPr>
          <w:p w14:paraId="6667BFA6" w14:textId="6250CA86"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13F797A8" w14:paraId="5877A51B" w14:textId="77777777" w:rsidTr="13F797A8">
              <w:trPr>
                <w:trHeight w:val="300"/>
              </w:trPr>
              <w:tc>
                <w:tcPr>
                  <w:tcW w:w="345" w:type="dxa"/>
                </w:tcPr>
                <w:p w14:paraId="0C20865B" w14:textId="315442CA" w:rsidR="13F797A8" w:rsidRDefault="13F797A8" w:rsidP="13F797A8">
                  <w:pPr>
                    <w:rPr>
                      <w:rFonts w:ascii="Arial" w:eastAsia="Arial" w:hAnsi="Arial" w:cs="Arial"/>
                    </w:rPr>
                  </w:pPr>
                </w:p>
              </w:tc>
            </w:tr>
          </w:tbl>
          <w:p w14:paraId="4DE7D4DF" w14:textId="63E0F2AD" w:rsidR="5CD4CF06" w:rsidRDefault="7AE2914E" w:rsidP="13F797A8">
            <w:pPr>
              <w:rPr>
                <w:rFonts w:ascii="Arial" w:eastAsia="Arial" w:hAnsi="Arial" w:cs="Arial"/>
                <w:sz w:val="20"/>
                <w:szCs w:val="20"/>
              </w:rPr>
            </w:pPr>
            <w:r w:rsidRPr="13F797A8">
              <w:rPr>
                <w:rFonts w:ascii="Arial" w:eastAsia="Arial" w:hAnsi="Arial" w:cs="Arial"/>
                <w:sz w:val="20"/>
                <w:szCs w:val="20"/>
              </w:rPr>
              <w:t>liitedokumentti tarvittaessa</w:t>
            </w:r>
          </w:p>
        </w:tc>
      </w:tr>
      <w:tr w:rsidR="5CD4CF06" w14:paraId="51115082" w14:textId="77777777" w:rsidTr="065000D2">
        <w:trPr>
          <w:trHeight w:val="300"/>
        </w:trPr>
        <w:tc>
          <w:tcPr>
            <w:tcW w:w="6840" w:type="dxa"/>
          </w:tcPr>
          <w:p w14:paraId="159B4C33" w14:textId="437029F6" w:rsidR="7981FEC1" w:rsidRDefault="5480CB23" w:rsidP="13F797A8">
            <w:pPr>
              <w:rPr>
                <w:rFonts w:ascii="Arial" w:eastAsia="Arial" w:hAnsi="Arial" w:cs="Arial"/>
                <w:sz w:val="20"/>
                <w:szCs w:val="20"/>
              </w:rPr>
            </w:pPr>
            <w:r w:rsidRPr="13F797A8">
              <w:rPr>
                <w:rFonts w:ascii="Arial" w:eastAsia="Arial" w:hAnsi="Arial" w:cs="Arial"/>
                <w:sz w:val="20"/>
                <w:szCs w:val="20"/>
              </w:rPr>
              <w:t>Vakuutusyhtiön todistus riittävä</w:t>
            </w:r>
            <w:r w:rsidR="7456F988" w:rsidRPr="13F797A8">
              <w:rPr>
                <w:rFonts w:ascii="Arial" w:eastAsia="Arial" w:hAnsi="Arial" w:cs="Arial"/>
                <w:sz w:val="20"/>
                <w:szCs w:val="20"/>
              </w:rPr>
              <w:t>n</w:t>
            </w:r>
            <w:r w:rsidRPr="13F797A8">
              <w:rPr>
                <w:rFonts w:ascii="Arial" w:eastAsia="Arial" w:hAnsi="Arial" w:cs="Arial"/>
                <w:sz w:val="20"/>
                <w:szCs w:val="20"/>
              </w:rPr>
              <w:t xml:space="preserve"> vastuuvakuutuksen</w:t>
            </w:r>
            <w:r w:rsidR="08E9A549" w:rsidRPr="13F797A8">
              <w:rPr>
                <w:rFonts w:ascii="Arial" w:eastAsia="Arial" w:hAnsi="Arial" w:cs="Arial"/>
                <w:sz w:val="20"/>
                <w:szCs w:val="20"/>
              </w:rPr>
              <w:t xml:space="preserve">, työtapaturma- ja ammattitautivakuutusten </w:t>
            </w:r>
            <w:r w:rsidRPr="13F797A8">
              <w:rPr>
                <w:rFonts w:ascii="Arial" w:eastAsia="Arial" w:hAnsi="Arial" w:cs="Arial"/>
                <w:sz w:val="20"/>
                <w:szCs w:val="20"/>
              </w:rPr>
              <w:t>voimassaolosta (palveluntuottaja on antanut valtakirja</w:t>
            </w:r>
            <w:r w:rsidR="2B42DC6E" w:rsidRPr="13F797A8">
              <w:rPr>
                <w:rFonts w:ascii="Arial" w:eastAsia="Arial" w:hAnsi="Arial" w:cs="Arial"/>
                <w:sz w:val="20"/>
                <w:szCs w:val="20"/>
              </w:rPr>
              <w:t>n</w:t>
            </w:r>
            <w:r w:rsidRPr="13F797A8">
              <w:rPr>
                <w:rFonts w:ascii="Arial" w:eastAsia="Arial" w:hAnsi="Arial" w:cs="Arial"/>
                <w:sz w:val="20"/>
                <w:szCs w:val="20"/>
              </w:rPr>
              <w:t xml:space="preserve"> Vastuu Groupille vakuutusyhtiötietojen hankkimiseksi)</w:t>
            </w:r>
          </w:p>
          <w:p w14:paraId="43632727" w14:textId="1DDEE687" w:rsidR="7981FEC1" w:rsidRDefault="47ADD8CA" w:rsidP="13F797A8">
            <w:pPr>
              <w:rPr>
                <w:rFonts w:ascii="Arial" w:eastAsia="Arial" w:hAnsi="Arial" w:cs="Arial"/>
                <w:color w:val="000000" w:themeColor="text1"/>
                <w:sz w:val="20"/>
                <w:szCs w:val="20"/>
              </w:rPr>
            </w:pPr>
            <w:r w:rsidRPr="13F797A8">
              <w:rPr>
                <w:rFonts w:ascii="Arial" w:eastAsia="Arial" w:hAnsi="Arial" w:cs="Arial"/>
                <w:color w:val="000000" w:themeColor="text1"/>
                <w:sz w:val="20"/>
                <w:szCs w:val="20"/>
              </w:rPr>
              <w:t>TAI</w:t>
            </w:r>
          </w:p>
          <w:p w14:paraId="1017E96D" w14:textId="3B655753" w:rsidR="7981FEC1" w:rsidRDefault="47ADD8CA" w:rsidP="13F797A8">
            <w:pPr>
              <w:rPr>
                <w:rFonts w:ascii="Arial" w:eastAsia="Arial" w:hAnsi="Arial" w:cs="Arial"/>
                <w:color w:val="000000" w:themeColor="text1"/>
                <w:sz w:val="20"/>
                <w:szCs w:val="20"/>
              </w:rPr>
            </w:pPr>
            <w:r w:rsidRPr="13F797A8">
              <w:rPr>
                <w:rFonts w:ascii="Arial" w:eastAsia="Arial" w:hAnsi="Arial" w:cs="Arial"/>
                <w:color w:val="000000" w:themeColor="text1"/>
                <w:sz w:val="20"/>
                <w:szCs w:val="20"/>
              </w:rPr>
              <w:t xml:space="preserve">Jos palveluntuottaja ei ole antanut valtakirjaa, niin dokumentti /dokumentit tulee liittää </w:t>
            </w:r>
            <w:proofErr w:type="spellStart"/>
            <w:r w:rsidRPr="13F797A8">
              <w:rPr>
                <w:rFonts w:ascii="Arial" w:eastAsia="Arial" w:hAnsi="Arial" w:cs="Arial"/>
                <w:color w:val="000000" w:themeColor="text1"/>
                <w:sz w:val="20"/>
                <w:szCs w:val="20"/>
              </w:rPr>
              <w:t>PSOPiin</w:t>
            </w:r>
            <w:proofErr w:type="spellEnd"/>
            <w:r w:rsidRPr="13F797A8">
              <w:rPr>
                <w:rFonts w:ascii="Arial" w:eastAsia="Arial" w:hAnsi="Arial" w:cs="Arial"/>
                <w:color w:val="000000" w:themeColor="text1"/>
                <w:sz w:val="20"/>
                <w:szCs w:val="20"/>
              </w:rPr>
              <w:t>.</w:t>
            </w:r>
          </w:p>
          <w:p w14:paraId="2A6D673A" w14:textId="1E50A6E9" w:rsidR="7981FEC1" w:rsidRDefault="7981FEC1" w:rsidP="5CD4CF06">
            <w:pPr>
              <w:rPr>
                <w:rFonts w:ascii="Arial" w:eastAsia="Arial" w:hAnsi="Arial" w:cs="Arial"/>
                <w:sz w:val="20"/>
                <w:szCs w:val="20"/>
              </w:rPr>
            </w:pPr>
          </w:p>
        </w:tc>
        <w:tc>
          <w:tcPr>
            <w:tcW w:w="2175" w:type="dxa"/>
          </w:tcPr>
          <w:p w14:paraId="79A6E70D" w14:textId="1CE38C60" w:rsidR="7981FEC1" w:rsidRDefault="7981FEC1" w:rsidP="5CD4CF06">
            <w:pPr>
              <w:rPr>
                <w:rFonts w:ascii="Arial" w:eastAsia="Arial" w:hAnsi="Arial" w:cs="Arial"/>
                <w:sz w:val="20"/>
                <w:szCs w:val="20"/>
              </w:rPr>
            </w:pPr>
          </w:p>
          <w:tbl>
            <w:tblPr>
              <w:tblStyle w:val="TaulukkoRuudukko"/>
              <w:tblW w:w="0" w:type="auto"/>
              <w:tblLayout w:type="fixed"/>
              <w:tblLook w:val="06A0" w:firstRow="1" w:lastRow="0" w:firstColumn="1" w:lastColumn="0" w:noHBand="1" w:noVBand="1"/>
            </w:tblPr>
            <w:tblGrid>
              <w:gridCol w:w="345"/>
            </w:tblGrid>
            <w:tr w:rsidR="13F797A8" w14:paraId="6E5B8A53" w14:textId="77777777" w:rsidTr="13F797A8">
              <w:trPr>
                <w:trHeight w:val="300"/>
              </w:trPr>
              <w:tc>
                <w:tcPr>
                  <w:tcW w:w="345" w:type="dxa"/>
                </w:tcPr>
                <w:p w14:paraId="29EC88D1" w14:textId="26E9A0C3" w:rsidR="13F797A8" w:rsidRDefault="13F797A8" w:rsidP="13F797A8">
                  <w:pPr>
                    <w:rPr>
                      <w:rFonts w:ascii="Arial" w:eastAsia="Arial" w:hAnsi="Arial" w:cs="Arial"/>
                      <w:sz w:val="20"/>
                      <w:szCs w:val="20"/>
                    </w:rPr>
                  </w:pPr>
                </w:p>
              </w:tc>
            </w:tr>
          </w:tbl>
          <w:p w14:paraId="2120038E" w14:textId="25F049E7" w:rsidR="5CD4CF06" w:rsidRDefault="2A10C539" w:rsidP="13F797A8">
            <w:pPr>
              <w:rPr>
                <w:rFonts w:ascii="Arial" w:eastAsia="Arial" w:hAnsi="Arial" w:cs="Arial"/>
                <w:sz w:val="20"/>
                <w:szCs w:val="20"/>
              </w:rPr>
            </w:pPr>
            <w:r w:rsidRPr="13F797A8">
              <w:rPr>
                <w:rFonts w:ascii="Arial" w:eastAsia="Arial" w:hAnsi="Arial" w:cs="Arial"/>
                <w:sz w:val="20"/>
                <w:szCs w:val="20"/>
              </w:rPr>
              <w:t>Liitedokumentti tarvittaessa</w:t>
            </w:r>
          </w:p>
        </w:tc>
      </w:tr>
      <w:tr w:rsidR="5CD4CF06" w14:paraId="716F4406" w14:textId="77777777" w:rsidTr="065000D2">
        <w:trPr>
          <w:trHeight w:val="300"/>
        </w:trPr>
        <w:tc>
          <w:tcPr>
            <w:tcW w:w="6840" w:type="dxa"/>
          </w:tcPr>
          <w:p w14:paraId="4674329A" w14:textId="595FDB07" w:rsidR="46D04698" w:rsidRDefault="46D04698" w:rsidP="5CD4CF06">
            <w:pPr>
              <w:rPr>
                <w:rFonts w:ascii="Arial" w:eastAsia="Arial" w:hAnsi="Arial" w:cs="Arial"/>
                <w:sz w:val="20"/>
                <w:szCs w:val="20"/>
              </w:rPr>
            </w:pPr>
            <w:r w:rsidRPr="5CD4CF06">
              <w:rPr>
                <w:rFonts w:ascii="Arial" w:eastAsia="Arial" w:hAnsi="Arial" w:cs="Arial"/>
                <w:sz w:val="20"/>
                <w:szCs w:val="20"/>
              </w:rPr>
              <w:t>Ajantasainen lääkehoitosuunnitelma</w:t>
            </w:r>
          </w:p>
        </w:tc>
        <w:tc>
          <w:tcPr>
            <w:tcW w:w="2175" w:type="dxa"/>
          </w:tcPr>
          <w:p w14:paraId="25365F1C" w14:textId="692E54B3"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5CD4CF06" w14:paraId="773E5CF8" w14:textId="77777777" w:rsidTr="5CD4CF06">
              <w:trPr>
                <w:trHeight w:val="300"/>
              </w:trPr>
              <w:tc>
                <w:tcPr>
                  <w:tcW w:w="345" w:type="dxa"/>
                </w:tcPr>
                <w:p w14:paraId="06D34C6C" w14:textId="6DE63338" w:rsidR="5CD4CF06" w:rsidRDefault="5CD4CF06" w:rsidP="5CD4CF06">
                  <w:pPr>
                    <w:rPr>
                      <w:rFonts w:ascii="Arial" w:eastAsia="Arial" w:hAnsi="Arial" w:cs="Arial"/>
                    </w:rPr>
                  </w:pPr>
                </w:p>
              </w:tc>
            </w:tr>
          </w:tbl>
          <w:p w14:paraId="1D249FF5" w14:textId="017BA140" w:rsidR="46D04698" w:rsidRDefault="46D04698" w:rsidP="5CD4CF06">
            <w:pPr>
              <w:rPr>
                <w:rFonts w:ascii="Arial" w:eastAsia="Arial" w:hAnsi="Arial" w:cs="Arial"/>
                <w:sz w:val="20"/>
                <w:szCs w:val="20"/>
              </w:rPr>
            </w:pPr>
            <w:r w:rsidRPr="5CD4CF06">
              <w:rPr>
                <w:rFonts w:ascii="Arial" w:eastAsia="Arial" w:hAnsi="Arial" w:cs="Arial"/>
                <w:sz w:val="20"/>
                <w:szCs w:val="20"/>
              </w:rPr>
              <w:t>liitedokumentti</w:t>
            </w:r>
          </w:p>
        </w:tc>
      </w:tr>
      <w:tr w:rsidR="5CD4CF06" w14:paraId="199D6D74" w14:textId="77777777" w:rsidTr="065000D2">
        <w:trPr>
          <w:trHeight w:val="300"/>
        </w:trPr>
        <w:tc>
          <w:tcPr>
            <w:tcW w:w="6840" w:type="dxa"/>
          </w:tcPr>
          <w:p w14:paraId="1B90ED82" w14:textId="75154CE6" w:rsidR="46D04698" w:rsidRDefault="46D04698" w:rsidP="5CD4CF06">
            <w:pPr>
              <w:rPr>
                <w:rFonts w:ascii="Arial" w:eastAsia="Arial" w:hAnsi="Arial" w:cs="Arial"/>
                <w:sz w:val="20"/>
                <w:szCs w:val="20"/>
              </w:rPr>
            </w:pPr>
            <w:r w:rsidRPr="5CD4CF06">
              <w:rPr>
                <w:rFonts w:ascii="Arial" w:eastAsia="Arial" w:hAnsi="Arial" w:cs="Arial"/>
                <w:sz w:val="20"/>
                <w:szCs w:val="20"/>
              </w:rPr>
              <w:t>Omavalvontasuunnitelma</w:t>
            </w:r>
          </w:p>
        </w:tc>
        <w:tc>
          <w:tcPr>
            <w:tcW w:w="2175" w:type="dxa"/>
          </w:tcPr>
          <w:p w14:paraId="046EFBBA" w14:textId="3F132DE0"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5CD4CF06" w14:paraId="368D3E7E" w14:textId="77777777" w:rsidTr="5CD4CF06">
              <w:trPr>
                <w:trHeight w:val="300"/>
              </w:trPr>
              <w:tc>
                <w:tcPr>
                  <w:tcW w:w="345" w:type="dxa"/>
                </w:tcPr>
                <w:p w14:paraId="6E15DF15" w14:textId="0C3DCBAA" w:rsidR="5CD4CF06" w:rsidRDefault="5CD4CF06" w:rsidP="5CD4CF06">
                  <w:pPr>
                    <w:rPr>
                      <w:rFonts w:ascii="Arial" w:eastAsia="Arial" w:hAnsi="Arial" w:cs="Arial"/>
                    </w:rPr>
                  </w:pPr>
                </w:p>
              </w:tc>
            </w:tr>
          </w:tbl>
          <w:p w14:paraId="71FB56EE" w14:textId="51C1323D" w:rsidR="46D04698" w:rsidRDefault="46D04698" w:rsidP="5CD4CF06">
            <w:pPr>
              <w:rPr>
                <w:rFonts w:ascii="Arial" w:eastAsia="Arial" w:hAnsi="Arial" w:cs="Arial"/>
                <w:sz w:val="20"/>
                <w:szCs w:val="20"/>
              </w:rPr>
            </w:pPr>
            <w:r w:rsidRPr="5CD4CF06">
              <w:rPr>
                <w:rFonts w:ascii="Arial" w:eastAsia="Arial" w:hAnsi="Arial" w:cs="Arial"/>
                <w:sz w:val="20"/>
                <w:szCs w:val="20"/>
              </w:rPr>
              <w:t>liitedokumentti</w:t>
            </w:r>
          </w:p>
        </w:tc>
      </w:tr>
      <w:tr w:rsidR="5CD4CF06" w14:paraId="7400E639" w14:textId="77777777" w:rsidTr="065000D2">
        <w:trPr>
          <w:trHeight w:val="300"/>
        </w:trPr>
        <w:tc>
          <w:tcPr>
            <w:tcW w:w="6840" w:type="dxa"/>
          </w:tcPr>
          <w:p w14:paraId="30A13FB6" w14:textId="622DD17A" w:rsidR="7C223052" w:rsidRDefault="4D6F9355" w:rsidP="009D5CA2">
            <w:pPr>
              <w:rPr>
                <w:rFonts w:ascii="Arial" w:eastAsia="Arial" w:hAnsi="Arial" w:cs="Arial"/>
                <w:sz w:val="20"/>
                <w:szCs w:val="20"/>
              </w:rPr>
            </w:pPr>
            <w:r w:rsidRPr="009D5CA2">
              <w:rPr>
                <w:rFonts w:ascii="Arial" w:eastAsia="Arial" w:hAnsi="Arial" w:cs="Arial"/>
                <w:color w:val="000000" w:themeColor="text1"/>
                <w:sz w:val="20"/>
                <w:szCs w:val="20"/>
              </w:rPr>
              <w:t>Palveluntuottajan tulee antaa hyvinvointialueelle nimitieto palvelun vastuuhenkilöstä, palveluntuottajan nimenkirjoitusoikeudellisesta henkilöstä ja toiminnan muutoksista ilmoittavasta henkilöstä. Lisäksi palveluntuottaja antaa palvelun henkilöstöstä tiedot ammattiryhmittäin ja henkilötyövuosittain.</w:t>
            </w:r>
            <w:r w:rsidRPr="009D5CA2">
              <w:rPr>
                <w:rFonts w:ascii="Arial" w:eastAsia="Arial" w:hAnsi="Arial" w:cs="Arial"/>
                <w:sz w:val="20"/>
                <w:szCs w:val="20"/>
              </w:rPr>
              <w:t xml:space="preserve"> </w:t>
            </w:r>
          </w:p>
        </w:tc>
        <w:tc>
          <w:tcPr>
            <w:tcW w:w="2175" w:type="dxa"/>
          </w:tcPr>
          <w:p w14:paraId="710380EE" w14:textId="36EF0F35"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5CD4CF06" w14:paraId="4C027F97" w14:textId="77777777" w:rsidTr="5CD4CF06">
              <w:trPr>
                <w:trHeight w:val="300"/>
              </w:trPr>
              <w:tc>
                <w:tcPr>
                  <w:tcW w:w="345" w:type="dxa"/>
                </w:tcPr>
                <w:p w14:paraId="0F9DE565" w14:textId="6DFF125C" w:rsidR="5CD4CF06" w:rsidRDefault="5CD4CF06" w:rsidP="5CD4CF06">
                  <w:pPr>
                    <w:rPr>
                      <w:rFonts w:ascii="Arial" w:eastAsia="Arial" w:hAnsi="Arial" w:cs="Arial"/>
                    </w:rPr>
                  </w:pPr>
                </w:p>
              </w:tc>
            </w:tr>
          </w:tbl>
          <w:p w14:paraId="1DFB86BA" w14:textId="35F16810" w:rsidR="7C223052" w:rsidRDefault="7C223052" w:rsidP="5CD4CF06">
            <w:pPr>
              <w:rPr>
                <w:rFonts w:ascii="Arial" w:eastAsia="Arial" w:hAnsi="Arial" w:cs="Arial"/>
                <w:sz w:val="20"/>
                <w:szCs w:val="20"/>
              </w:rPr>
            </w:pPr>
            <w:r w:rsidRPr="5CD4CF06">
              <w:rPr>
                <w:rFonts w:ascii="Arial" w:eastAsia="Arial" w:hAnsi="Arial" w:cs="Arial"/>
                <w:sz w:val="20"/>
                <w:szCs w:val="20"/>
              </w:rPr>
              <w:t>liitedokumentti</w:t>
            </w:r>
          </w:p>
        </w:tc>
      </w:tr>
      <w:tr w:rsidR="5CD4CF06" w14:paraId="0E8995C7" w14:textId="77777777" w:rsidTr="065000D2">
        <w:trPr>
          <w:trHeight w:val="300"/>
        </w:trPr>
        <w:tc>
          <w:tcPr>
            <w:tcW w:w="6840" w:type="dxa"/>
          </w:tcPr>
          <w:p w14:paraId="1273887F" w14:textId="12BC3779" w:rsidR="3C16ACD8" w:rsidRDefault="3C16ACD8" w:rsidP="5CD4CF06">
            <w:pPr>
              <w:rPr>
                <w:rFonts w:ascii="Arial" w:eastAsia="Arial" w:hAnsi="Arial" w:cs="Arial"/>
                <w:sz w:val="20"/>
                <w:szCs w:val="20"/>
              </w:rPr>
            </w:pPr>
            <w:r w:rsidRPr="5CD4CF06">
              <w:rPr>
                <w:rFonts w:ascii="Arial" w:eastAsia="Arial" w:hAnsi="Arial" w:cs="Arial"/>
                <w:sz w:val="20"/>
                <w:szCs w:val="20"/>
              </w:rPr>
              <w:t>Omavalvontaohjelma, jos palveluntuottaja antaa palveluja useammassa kuin yhdessä palveluyksikössä</w:t>
            </w:r>
          </w:p>
        </w:tc>
        <w:tc>
          <w:tcPr>
            <w:tcW w:w="2175" w:type="dxa"/>
          </w:tcPr>
          <w:p w14:paraId="628AA4A4" w14:textId="375B0A8B"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13F797A8" w14:paraId="0454A5D6" w14:textId="77777777" w:rsidTr="13F797A8">
              <w:trPr>
                <w:trHeight w:val="300"/>
              </w:trPr>
              <w:tc>
                <w:tcPr>
                  <w:tcW w:w="345" w:type="dxa"/>
                </w:tcPr>
                <w:p w14:paraId="12C429EC" w14:textId="4A906BB8" w:rsidR="13F797A8" w:rsidRDefault="13F797A8" w:rsidP="13F797A8">
                  <w:pPr>
                    <w:rPr>
                      <w:rFonts w:ascii="Arial" w:eastAsia="Arial" w:hAnsi="Arial" w:cs="Arial"/>
                    </w:rPr>
                  </w:pPr>
                </w:p>
              </w:tc>
            </w:tr>
          </w:tbl>
          <w:p w14:paraId="376B3172" w14:textId="5450DD58" w:rsidR="3C16ACD8" w:rsidRDefault="3C16ACD8" w:rsidP="5CD4CF06">
            <w:pPr>
              <w:rPr>
                <w:rFonts w:ascii="Arial" w:eastAsia="Arial" w:hAnsi="Arial" w:cs="Arial"/>
                <w:sz w:val="20"/>
                <w:szCs w:val="20"/>
              </w:rPr>
            </w:pPr>
            <w:r w:rsidRPr="5CD4CF06">
              <w:rPr>
                <w:rFonts w:ascii="Arial" w:eastAsia="Arial" w:hAnsi="Arial" w:cs="Arial"/>
                <w:sz w:val="20"/>
                <w:szCs w:val="20"/>
              </w:rPr>
              <w:t>liitedokumentti</w:t>
            </w:r>
          </w:p>
        </w:tc>
      </w:tr>
      <w:tr w:rsidR="5CD4CF06" w14:paraId="2C55B7CC" w14:textId="77777777" w:rsidTr="065000D2">
        <w:trPr>
          <w:trHeight w:val="300"/>
        </w:trPr>
        <w:tc>
          <w:tcPr>
            <w:tcW w:w="6840" w:type="dxa"/>
          </w:tcPr>
          <w:p w14:paraId="7CD6F228" w14:textId="65C4A7F4" w:rsidR="5CD4CF06" w:rsidRDefault="7F54E297" w:rsidP="13F797A8">
            <w:pPr>
              <w:rPr>
                <w:rFonts w:ascii="Arial" w:eastAsia="Arial" w:hAnsi="Arial" w:cs="Arial"/>
                <w:sz w:val="20"/>
                <w:szCs w:val="20"/>
              </w:rPr>
            </w:pPr>
            <w:r w:rsidRPr="3F7D9822">
              <w:rPr>
                <w:rFonts w:ascii="Arial" w:eastAsia="Arial" w:hAnsi="Arial" w:cs="Arial"/>
                <w:sz w:val="20"/>
                <w:szCs w:val="20"/>
              </w:rPr>
              <w:t>Lapin hyvinvointialueen h</w:t>
            </w:r>
            <w:r w:rsidR="2DF456FC" w:rsidRPr="3F7D9822">
              <w:rPr>
                <w:rFonts w:ascii="Arial" w:eastAsia="Arial" w:hAnsi="Arial" w:cs="Arial"/>
                <w:sz w:val="20"/>
                <w:szCs w:val="20"/>
              </w:rPr>
              <w:t>enkilötietojen käsittelytoimien kuvaus</w:t>
            </w:r>
          </w:p>
          <w:p w14:paraId="567DB3D8" w14:textId="2B77D3EE" w:rsidR="5CD4CF06" w:rsidRDefault="5CD4CF06" w:rsidP="13F797A8">
            <w:pPr>
              <w:rPr>
                <w:rFonts w:ascii="Arial" w:eastAsia="Arial" w:hAnsi="Arial" w:cs="Arial"/>
                <w:sz w:val="20"/>
                <w:szCs w:val="20"/>
              </w:rPr>
            </w:pPr>
          </w:p>
          <w:p w14:paraId="7BBDFAEB" w14:textId="0BDB96A0" w:rsidR="5CD4CF06" w:rsidRDefault="5CD4CF06" w:rsidP="5CD4CF06">
            <w:pPr>
              <w:rPr>
                <w:rFonts w:ascii="Arial" w:eastAsia="Arial" w:hAnsi="Arial" w:cs="Arial"/>
                <w:sz w:val="20"/>
                <w:szCs w:val="20"/>
              </w:rPr>
            </w:pPr>
          </w:p>
        </w:tc>
        <w:tc>
          <w:tcPr>
            <w:tcW w:w="2175" w:type="dxa"/>
          </w:tcPr>
          <w:p w14:paraId="66C5EDD3" w14:textId="285A2EDE" w:rsidR="13F797A8" w:rsidRDefault="13F797A8" w:rsidP="13F797A8">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13F797A8" w14:paraId="5B9D9B7A" w14:textId="77777777" w:rsidTr="13F797A8">
              <w:trPr>
                <w:trHeight w:val="300"/>
              </w:trPr>
              <w:tc>
                <w:tcPr>
                  <w:tcW w:w="345" w:type="dxa"/>
                </w:tcPr>
                <w:p w14:paraId="62B8BE1C" w14:textId="2ED59330" w:rsidR="13F797A8" w:rsidRDefault="13F797A8" w:rsidP="13F797A8">
                  <w:pPr>
                    <w:rPr>
                      <w:rFonts w:ascii="Arial" w:eastAsia="Arial" w:hAnsi="Arial" w:cs="Arial"/>
                    </w:rPr>
                  </w:pPr>
                </w:p>
              </w:tc>
            </w:tr>
          </w:tbl>
          <w:p w14:paraId="75D79445" w14:textId="07F98AC7" w:rsidR="1F7E9604" w:rsidRDefault="1F7E9604" w:rsidP="5CD4CF06">
            <w:pPr>
              <w:rPr>
                <w:rFonts w:ascii="Arial" w:eastAsia="Arial" w:hAnsi="Arial" w:cs="Arial"/>
                <w:sz w:val="20"/>
                <w:szCs w:val="20"/>
              </w:rPr>
            </w:pPr>
            <w:r w:rsidRPr="5CD4CF06">
              <w:rPr>
                <w:rFonts w:ascii="Arial" w:eastAsia="Arial" w:hAnsi="Arial" w:cs="Arial"/>
                <w:sz w:val="20"/>
                <w:szCs w:val="20"/>
              </w:rPr>
              <w:t>liitedokumentti</w:t>
            </w:r>
          </w:p>
        </w:tc>
      </w:tr>
      <w:tr w:rsidR="13F797A8" w14:paraId="4C80B676" w14:textId="77777777" w:rsidTr="065000D2">
        <w:trPr>
          <w:trHeight w:val="300"/>
        </w:trPr>
        <w:tc>
          <w:tcPr>
            <w:tcW w:w="6840" w:type="dxa"/>
          </w:tcPr>
          <w:p w14:paraId="4D23033A" w14:textId="6BE33F5A" w:rsidR="21D5430D" w:rsidRDefault="556FFD65" w:rsidP="13F797A8">
            <w:pPr>
              <w:rPr>
                <w:rFonts w:ascii="Arial" w:eastAsia="Arial" w:hAnsi="Arial" w:cs="Arial"/>
                <w:sz w:val="20"/>
                <w:szCs w:val="20"/>
              </w:rPr>
            </w:pPr>
            <w:r w:rsidRPr="3F7D9822">
              <w:rPr>
                <w:rFonts w:ascii="Arial" w:eastAsia="Arial" w:hAnsi="Arial" w:cs="Arial"/>
                <w:sz w:val="20"/>
                <w:szCs w:val="20"/>
              </w:rPr>
              <w:t>Lapin hyvinvointialueen t</w:t>
            </w:r>
            <w:r w:rsidR="6E88777C" w:rsidRPr="3F7D9822">
              <w:rPr>
                <w:rFonts w:ascii="Arial" w:eastAsia="Arial" w:hAnsi="Arial" w:cs="Arial"/>
                <w:sz w:val="20"/>
                <w:szCs w:val="20"/>
              </w:rPr>
              <w:t>ietoturvavaatimusten selvitys palvelujen hankintoihin</w:t>
            </w:r>
          </w:p>
          <w:p w14:paraId="0A7745D2" w14:textId="503365E9" w:rsidR="13F797A8" w:rsidRDefault="13F797A8" w:rsidP="13F797A8">
            <w:pPr>
              <w:rPr>
                <w:rFonts w:ascii="Arial" w:eastAsia="Arial" w:hAnsi="Arial" w:cs="Arial"/>
                <w:sz w:val="20"/>
                <w:szCs w:val="20"/>
              </w:rPr>
            </w:pPr>
          </w:p>
          <w:p w14:paraId="090E7360" w14:textId="2EE3B551" w:rsidR="13F797A8" w:rsidRDefault="13F797A8" w:rsidP="13F797A8">
            <w:pPr>
              <w:rPr>
                <w:rFonts w:ascii="Arial" w:eastAsia="Arial" w:hAnsi="Arial" w:cs="Arial"/>
                <w:sz w:val="20"/>
                <w:szCs w:val="20"/>
              </w:rPr>
            </w:pPr>
          </w:p>
        </w:tc>
        <w:tc>
          <w:tcPr>
            <w:tcW w:w="2175" w:type="dxa"/>
          </w:tcPr>
          <w:p w14:paraId="22E51406" w14:textId="55C7A1B2" w:rsidR="13F797A8" w:rsidRDefault="13F797A8" w:rsidP="13F797A8">
            <w:pPr>
              <w:rPr>
                <w:rFonts w:ascii="Arial" w:eastAsia="Arial" w:hAnsi="Arial" w:cs="Arial"/>
              </w:rPr>
            </w:pPr>
          </w:p>
          <w:tbl>
            <w:tblPr>
              <w:tblStyle w:val="TaulukkoRuudukko"/>
              <w:tblW w:w="0" w:type="auto"/>
              <w:tblLayout w:type="fixed"/>
              <w:tblLook w:val="06A0" w:firstRow="1" w:lastRow="0" w:firstColumn="1" w:lastColumn="0" w:noHBand="1" w:noVBand="1"/>
            </w:tblPr>
            <w:tblGrid>
              <w:gridCol w:w="236"/>
            </w:tblGrid>
            <w:tr w:rsidR="13F797A8" w14:paraId="55101FDA" w14:textId="77777777" w:rsidTr="13F797A8">
              <w:trPr>
                <w:trHeight w:val="300"/>
              </w:trPr>
              <w:tc>
                <w:tcPr>
                  <w:tcW w:w="135" w:type="dxa"/>
                </w:tcPr>
                <w:p w14:paraId="74F2BA63" w14:textId="0FDC5E5D" w:rsidR="13F797A8" w:rsidRDefault="13F797A8" w:rsidP="13F797A8">
                  <w:pPr>
                    <w:rPr>
                      <w:rFonts w:ascii="Arial" w:eastAsia="Arial" w:hAnsi="Arial" w:cs="Arial"/>
                    </w:rPr>
                  </w:pPr>
                </w:p>
              </w:tc>
            </w:tr>
          </w:tbl>
          <w:p w14:paraId="5F28F8D2" w14:textId="382E502F" w:rsidR="21D5430D" w:rsidRDefault="21D5430D" w:rsidP="13F797A8">
            <w:pPr>
              <w:rPr>
                <w:rFonts w:ascii="Arial" w:eastAsia="Arial" w:hAnsi="Arial" w:cs="Arial"/>
                <w:sz w:val="20"/>
                <w:szCs w:val="20"/>
              </w:rPr>
            </w:pPr>
            <w:r w:rsidRPr="13F797A8">
              <w:rPr>
                <w:rFonts w:ascii="Arial" w:eastAsia="Arial" w:hAnsi="Arial" w:cs="Arial"/>
                <w:sz w:val="20"/>
                <w:szCs w:val="20"/>
              </w:rPr>
              <w:t>liitedokumentti</w:t>
            </w:r>
          </w:p>
        </w:tc>
      </w:tr>
      <w:tr w:rsidR="5CD4CF06" w14:paraId="31F4B845" w14:textId="77777777" w:rsidTr="065000D2">
        <w:trPr>
          <w:trHeight w:val="300"/>
        </w:trPr>
        <w:tc>
          <w:tcPr>
            <w:tcW w:w="6840" w:type="dxa"/>
          </w:tcPr>
          <w:p w14:paraId="26CF0C06" w14:textId="0944240E" w:rsidR="3B0EEEEB" w:rsidRDefault="3B0EEEEB" w:rsidP="5CD4CF06">
            <w:pPr>
              <w:rPr>
                <w:rFonts w:ascii="Arial" w:eastAsia="Arial" w:hAnsi="Arial" w:cs="Arial"/>
                <w:sz w:val="20"/>
                <w:szCs w:val="20"/>
              </w:rPr>
            </w:pPr>
            <w:r w:rsidRPr="065000D2">
              <w:rPr>
                <w:rFonts w:ascii="Arial" w:eastAsia="Arial" w:hAnsi="Arial" w:cs="Arial"/>
                <w:sz w:val="20"/>
                <w:szCs w:val="20"/>
              </w:rPr>
              <w:t xml:space="preserve">Toimintakertomus (toiminnassa pidempään ollut yritys), jossa </w:t>
            </w:r>
            <w:r w:rsidR="2C04D2B5" w:rsidRPr="065000D2">
              <w:rPr>
                <w:rFonts w:ascii="Arial" w:eastAsia="Arial" w:hAnsi="Arial" w:cs="Arial"/>
                <w:sz w:val="20"/>
                <w:szCs w:val="20"/>
              </w:rPr>
              <w:t>palveluntuottajan</w:t>
            </w:r>
            <w:r w:rsidRPr="065000D2">
              <w:rPr>
                <w:rFonts w:ascii="Arial" w:eastAsia="Arial" w:hAnsi="Arial" w:cs="Arial"/>
                <w:sz w:val="20"/>
                <w:szCs w:val="20"/>
              </w:rPr>
              <w:t xml:space="preserve"> toimintayksikköä koskevat tiedot</w:t>
            </w:r>
          </w:p>
          <w:p w14:paraId="4D965834" w14:textId="06E4B287" w:rsidR="3B0EEEEB" w:rsidRDefault="3B0EEEEB" w:rsidP="5CD4CF06">
            <w:r w:rsidRPr="5CD4CF06">
              <w:rPr>
                <w:rFonts w:ascii="Arial" w:eastAsia="Arial" w:hAnsi="Arial" w:cs="Arial"/>
                <w:sz w:val="20"/>
                <w:szCs w:val="20"/>
              </w:rPr>
              <w:t>TAI</w:t>
            </w:r>
          </w:p>
          <w:p w14:paraId="09627099" w14:textId="42A13B2A" w:rsidR="3B0EEEEB" w:rsidRDefault="3B0EEEEB" w:rsidP="5CD4CF06">
            <w:pPr>
              <w:rPr>
                <w:rFonts w:ascii="Arial" w:eastAsia="Arial" w:hAnsi="Arial" w:cs="Arial"/>
                <w:sz w:val="20"/>
                <w:szCs w:val="20"/>
              </w:rPr>
            </w:pPr>
            <w:r w:rsidRPr="065000D2">
              <w:rPr>
                <w:rFonts w:ascii="Arial" w:eastAsia="Arial" w:hAnsi="Arial" w:cs="Arial"/>
                <w:sz w:val="20"/>
                <w:szCs w:val="20"/>
              </w:rPr>
              <w:t>Toimintasuunnitelma (aloittava yritys) (kuvaa toiminnan sisältöä/suunniteltua laajuutta ja siitä ilmenee, mitä</w:t>
            </w:r>
            <w:r w:rsidR="4AB33945" w:rsidRPr="065000D2">
              <w:rPr>
                <w:rFonts w:ascii="Arial" w:eastAsia="Arial" w:hAnsi="Arial" w:cs="Arial"/>
                <w:sz w:val="20"/>
                <w:szCs w:val="20"/>
              </w:rPr>
              <w:t xml:space="preserve"> esim.</w:t>
            </w:r>
            <w:r w:rsidRPr="065000D2">
              <w:rPr>
                <w:rFonts w:ascii="Arial" w:eastAsia="Arial" w:hAnsi="Arial" w:cs="Arial"/>
                <w:sz w:val="20"/>
                <w:szCs w:val="20"/>
              </w:rPr>
              <w:t xml:space="preserve"> sosiaalihuoltolain (1301/2014) 14 §:n mukaisia sosiaalipalveluja tarjotaan, kenelle ja millä henkilökunnalla)</w:t>
            </w:r>
          </w:p>
        </w:tc>
        <w:tc>
          <w:tcPr>
            <w:tcW w:w="2175" w:type="dxa"/>
          </w:tcPr>
          <w:p w14:paraId="4F7A8969" w14:textId="6F9937E1" w:rsidR="5CD4CF06" w:rsidRDefault="5CD4CF06" w:rsidP="5CD4CF06">
            <w:pPr>
              <w:rPr>
                <w:rFonts w:ascii="Arial" w:eastAsia="Arial" w:hAnsi="Arial" w:cs="Arial"/>
              </w:rPr>
            </w:pPr>
          </w:p>
          <w:tbl>
            <w:tblPr>
              <w:tblStyle w:val="TaulukkoRuudukko"/>
              <w:tblW w:w="0" w:type="auto"/>
              <w:tblLayout w:type="fixed"/>
              <w:tblLook w:val="06A0" w:firstRow="1" w:lastRow="0" w:firstColumn="1" w:lastColumn="0" w:noHBand="1" w:noVBand="1"/>
            </w:tblPr>
            <w:tblGrid>
              <w:gridCol w:w="345"/>
            </w:tblGrid>
            <w:tr w:rsidR="5CD4CF06" w14:paraId="5A93F940" w14:textId="77777777" w:rsidTr="5CD4CF06">
              <w:trPr>
                <w:trHeight w:val="300"/>
              </w:trPr>
              <w:tc>
                <w:tcPr>
                  <w:tcW w:w="345" w:type="dxa"/>
                </w:tcPr>
                <w:p w14:paraId="7055EE26" w14:textId="635A6593" w:rsidR="5CD4CF06" w:rsidRDefault="5CD4CF06" w:rsidP="5CD4CF06">
                  <w:pPr>
                    <w:rPr>
                      <w:rFonts w:ascii="Arial" w:eastAsia="Arial" w:hAnsi="Arial" w:cs="Arial"/>
                    </w:rPr>
                  </w:pPr>
                </w:p>
              </w:tc>
            </w:tr>
          </w:tbl>
          <w:p w14:paraId="28E083AA" w14:textId="08304FC5" w:rsidR="3B0EEEEB" w:rsidRDefault="3B0EEEEB" w:rsidP="5CD4CF06">
            <w:pPr>
              <w:rPr>
                <w:rFonts w:ascii="Arial" w:eastAsia="Arial" w:hAnsi="Arial" w:cs="Arial"/>
                <w:sz w:val="20"/>
                <w:szCs w:val="20"/>
              </w:rPr>
            </w:pPr>
            <w:r w:rsidRPr="5CD4CF06">
              <w:rPr>
                <w:rFonts w:ascii="Arial" w:eastAsia="Arial" w:hAnsi="Arial" w:cs="Arial"/>
                <w:sz w:val="20"/>
                <w:szCs w:val="20"/>
              </w:rPr>
              <w:t>liitedokumentti</w:t>
            </w:r>
          </w:p>
          <w:p w14:paraId="0AB593F5" w14:textId="28E8F944" w:rsidR="5CD4CF06" w:rsidRDefault="5CD4CF06" w:rsidP="5CD4CF06">
            <w:pPr>
              <w:rPr>
                <w:rFonts w:ascii="Arial" w:eastAsia="Arial" w:hAnsi="Arial" w:cs="Arial"/>
                <w:sz w:val="20"/>
                <w:szCs w:val="20"/>
              </w:rPr>
            </w:pPr>
          </w:p>
          <w:tbl>
            <w:tblPr>
              <w:tblStyle w:val="TaulukkoRuudukko"/>
              <w:tblW w:w="0" w:type="auto"/>
              <w:tblLayout w:type="fixed"/>
              <w:tblLook w:val="06A0" w:firstRow="1" w:lastRow="0" w:firstColumn="1" w:lastColumn="0" w:noHBand="1" w:noVBand="1"/>
            </w:tblPr>
            <w:tblGrid>
              <w:gridCol w:w="345"/>
            </w:tblGrid>
            <w:tr w:rsidR="5CD4CF06" w14:paraId="4B080151" w14:textId="77777777" w:rsidTr="5CD4CF06">
              <w:trPr>
                <w:trHeight w:val="300"/>
              </w:trPr>
              <w:tc>
                <w:tcPr>
                  <w:tcW w:w="345" w:type="dxa"/>
                </w:tcPr>
                <w:p w14:paraId="3DCDD535" w14:textId="4D461677" w:rsidR="5CD4CF06" w:rsidRDefault="5CD4CF06" w:rsidP="5CD4CF06">
                  <w:pPr>
                    <w:rPr>
                      <w:rFonts w:ascii="Arial" w:eastAsia="Arial" w:hAnsi="Arial" w:cs="Arial"/>
                      <w:sz w:val="20"/>
                      <w:szCs w:val="20"/>
                    </w:rPr>
                  </w:pPr>
                </w:p>
              </w:tc>
            </w:tr>
          </w:tbl>
          <w:p w14:paraId="55B8D1AA" w14:textId="15C541AF" w:rsidR="3B0EEEEB" w:rsidRDefault="3B0EEEEB" w:rsidP="5CD4CF06">
            <w:pPr>
              <w:rPr>
                <w:rFonts w:ascii="Arial" w:eastAsia="Arial" w:hAnsi="Arial" w:cs="Arial"/>
                <w:sz w:val="20"/>
                <w:szCs w:val="20"/>
              </w:rPr>
            </w:pPr>
            <w:r w:rsidRPr="5CD4CF06">
              <w:rPr>
                <w:rFonts w:ascii="Arial" w:eastAsia="Arial" w:hAnsi="Arial" w:cs="Arial"/>
                <w:sz w:val="20"/>
                <w:szCs w:val="20"/>
              </w:rPr>
              <w:t>liitedokumentti</w:t>
            </w:r>
          </w:p>
        </w:tc>
      </w:tr>
    </w:tbl>
    <w:p w14:paraId="7BFE1A00" w14:textId="049934F1" w:rsidR="5CD4CF06" w:rsidRDefault="5CD4CF06" w:rsidP="5CD4CF06">
      <w:pPr>
        <w:tabs>
          <w:tab w:val="left" w:pos="394"/>
        </w:tabs>
      </w:pPr>
    </w:p>
    <w:p w14:paraId="2A1FFA6A" w14:textId="18C726F7" w:rsidR="3F7D9822" w:rsidRDefault="3F7D9822" w:rsidP="269F6272">
      <w:pPr>
        <w:tabs>
          <w:tab w:val="left" w:pos="394"/>
        </w:tabs>
        <w:rPr>
          <w:rFonts w:ascii="Aptos" w:eastAsia="Aptos" w:hAnsi="Aptos" w:cs="Aptos"/>
          <w:color w:val="000000" w:themeColor="text1"/>
        </w:rPr>
      </w:pPr>
    </w:p>
    <w:p w14:paraId="6FFAE69C" w14:textId="5C584107" w:rsidR="230F0042" w:rsidRDefault="4003F367" w:rsidP="269F6272">
      <w:pPr>
        <w:pStyle w:val="Otsikko2"/>
        <w:keepNext w:val="0"/>
        <w:keepLines w:val="0"/>
        <w:tabs>
          <w:tab w:val="left" w:pos="394"/>
        </w:tabs>
        <w:spacing w:before="0" w:line="276" w:lineRule="auto"/>
        <w:rPr>
          <w:rFonts w:ascii="Arial" w:eastAsia="Arial" w:hAnsi="Arial" w:cs="Arial"/>
          <w:b/>
          <w:bCs/>
          <w:sz w:val="36"/>
          <w:szCs w:val="36"/>
        </w:rPr>
      </w:pPr>
      <w:bookmarkStart w:id="22" w:name="_Toc1468821243"/>
      <w:r w:rsidRPr="56518673">
        <w:rPr>
          <w:rFonts w:ascii="Arial" w:eastAsia="Arial" w:hAnsi="Arial" w:cs="Arial"/>
          <w:b/>
          <w:bCs/>
          <w:color w:val="auto"/>
          <w:sz w:val="36"/>
          <w:szCs w:val="36"/>
        </w:rPr>
        <w:t>13.2</w:t>
      </w:r>
      <w:r w:rsidR="3705AE72"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 xml:space="preserve">Vuosittain päivitettävät </w:t>
      </w:r>
      <w:r w:rsidR="66013FD9" w:rsidRPr="56518673">
        <w:rPr>
          <w:rFonts w:ascii="Arial" w:eastAsia="Arial" w:hAnsi="Arial" w:cs="Arial"/>
          <w:b/>
          <w:bCs/>
          <w:color w:val="auto"/>
          <w:sz w:val="36"/>
          <w:szCs w:val="36"/>
        </w:rPr>
        <w:t>asiakirjat</w:t>
      </w:r>
      <w:bookmarkEnd w:id="22"/>
    </w:p>
    <w:p w14:paraId="6DBAE7C4" w14:textId="7CB1D749" w:rsidR="02A1EEDD" w:rsidRDefault="02A1EEDD" w:rsidP="69C1B26C">
      <w:pPr>
        <w:tabs>
          <w:tab w:val="left" w:pos="394"/>
        </w:tabs>
        <w:spacing w:after="0" w:line="276" w:lineRule="auto"/>
        <w:rPr>
          <w:rFonts w:ascii="Aptos" w:eastAsia="Aptos" w:hAnsi="Aptos" w:cs="Aptos"/>
          <w:color w:val="000000" w:themeColor="text1"/>
        </w:rPr>
      </w:pPr>
    </w:p>
    <w:p w14:paraId="140C61B2" w14:textId="206BC884" w:rsidR="409F4844" w:rsidRDefault="409F4844" w:rsidP="3F7D9822">
      <w:pPr>
        <w:tabs>
          <w:tab w:val="left" w:pos="394"/>
        </w:tabs>
        <w:spacing w:after="0" w:line="276" w:lineRule="auto"/>
        <w:jc w:val="both"/>
        <w:rPr>
          <w:rFonts w:ascii="Arial" w:eastAsia="Arial" w:hAnsi="Arial" w:cs="Arial"/>
          <w:color w:val="000000" w:themeColor="text1"/>
        </w:rPr>
      </w:pPr>
      <w:r w:rsidRPr="3F7D9822">
        <w:rPr>
          <w:rFonts w:ascii="Arial" w:eastAsia="Arial" w:hAnsi="Arial" w:cs="Arial"/>
          <w:color w:val="000000" w:themeColor="text1"/>
        </w:rPr>
        <w:t xml:space="preserve">Sääntökirjan yleisen osan kappaleessa </w:t>
      </w:r>
      <w:r w:rsidR="3EBCCCE9" w:rsidRPr="3F7D9822">
        <w:rPr>
          <w:rFonts w:ascii="Arial" w:eastAsia="Arial" w:hAnsi="Arial" w:cs="Arial"/>
          <w:color w:val="000000" w:themeColor="text1"/>
        </w:rPr>
        <w:t>9.4 palveluntuottajan vuosittain Lapin hyvinvointialueelle toimittamat asiakirjat ja raportointi</w:t>
      </w:r>
      <w:r w:rsidR="036D6EEC" w:rsidRPr="3F7D9822">
        <w:rPr>
          <w:rFonts w:ascii="Arial" w:eastAsia="Arial" w:hAnsi="Arial" w:cs="Arial"/>
          <w:color w:val="000000" w:themeColor="text1"/>
        </w:rPr>
        <w:t xml:space="preserve"> on todettu </w:t>
      </w:r>
      <w:r w:rsidR="72E5B5A4" w:rsidRPr="3F7D9822">
        <w:rPr>
          <w:rFonts w:ascii="Arial" w:eastAsia="Arial" w:hAnsi="Arial" w:cs="Arial"/>
          <w:color w:val="000000" w:themeColor="text1"/>
        </w:rPr>
        <w:t>asiakirjat</w:t>
      </w:r>
      <w:r w:rsidR="036D6EEC" w:rsidRPr="3F7D9822">
        <w:rPr>
          <w:rFonts w:ascii="Arial" w:eastAsia="Arial" w:hAnsi="Arial" w:cs="Arial"/>
          <w:color w:val="000000" w:themeColor="text1"/>
        </w:rPr>
        <w:t xml:space="preserve">, jotka palveluntuottajan tulee päivittää vuosittain kappaleen 9.4 ohjeiden mukaisesti. </w:t>
      </w:r>
      <w:r w:rsidR="44041611" w:rsidRPr="3F7D9822">
        <w:rPr>
          <w:rFonts w:ascii="Arial" w:eastAsia="Arial" w:hAnsi="Arial" w:cs="Arial"/>
          <w:color w:val="000000" w:themeColor="text1"/>
        </w:rPr>
        <w:t xml:space="preserve">Lapin hyvinvointialue voi pyytää </w:t>
      </w:r>
      <w:r w:rsidR="2D3DE8CE" w:rsidRPr="3F7D9822">
        <w:rPr>
          <w:rFonts w:ascii="Arial" w:eastAsia="Arial" w:hAnsi="Arial" w:cs="Arial"/>
          <w:color w:val="000000" w:themeColor="text1"/>
        </w:rPr>
        <w:t>asiakirjojen</w:t>
      </w:r>
      <w:r w:rsidR="44041611" w:rsidRPr="3F7D9822">
        <w:rPr>
          <w:rFonts w:ascii="Arial" w:eastAsia="Arial" w:hAnsi="Arial" w:cs="Arial"/>
          <w:color w:val="000000" w:themeColor="text1"/>
        </w:rPr>
        <w:t xml:space="preserve"> päivitystä tai muita </w:t>
      </w:r>
      <w:r w:rsidR="2EC0D480" w:rsidRPr="3F7D9822">
        <w:rPr>
          <w:rFonts w:ascii="Arial" w:eastAsia="Arial" w:hAnsi="Arial" w:cs="Arial"/>
          <w:color w:val="000000" w:themeColor="text1"/>
        </w:rPr>
        <w:t>asiakirjoja</w:t>
      </w:r>
      <w:r w:rsidR="44041611" w:rsidRPr="3F7D9822">
        <w:rPr>
          <w:rFonts w:ascii="Arial" w:eastAsia="Arial" w:hAnsi="Arial" w:cs="Arial"/>
          <w:color w:val="000000" w:themeColor="text1"/>
        </w:rPr>
        <w:t xml:space="preserve"> tarvittaessa myös muulloin. </w:t>
      </w:r>
    </w:p>
    <w:p w14:paraId="46D452E9" w14:textId="0F5A9191" w:rsidR="69C1B26C" w:rsidRDefault="69C1B26C" w:rsidP="69C1B26C">
      <w:pPr>
        <w:tabs>
          <w:tab w:val="left" w:pos="394"/>
        </w:tabs>
        <w:rPr>
          <w:rFonts w:ascii="Aptos" w:eastAsia="Aptos" w:hAnsi="Aptos" w:cs="Aptos"/>
          <w:color w:val="000000" w:themeColor="text1"/>
        </w:rPr>
      </w:pPr>
    </w:p>
    <w:p w14:paraId="15946F9D" w14:textId="11D52249" w:rsidR="230F0042" w:rsidRDefault="4003F367" w:rsidP="269F6272">
      <w:pPr>
        <w:pStyle w:val="Otsikko2"/>
        <w:keepNext w:val="0"/>
        <w:keepLines w:val="0"/>
        <w:tabs>
          <w:tab w:val="left" w:pos="394"/>
        </w:tabs>
        <w:rPr>
          <w:rFonts w:ascii="Arial" w:eastAsia="Arial" w:hAnsi="Arial" w:cs="Arial"/>
          <w:b/>
          <w:bCs/>
          <w:sz w:val="36"/>
          <w:szCs w:val="36"/>
        </w:rPr>
      </w:pPr>
      <w:bookmarkStart w:id="23" w:name="_Toc762991814"/>
      <w:r w:rsidRPr="56518673">
        <w:rPr>
          <w:rFonts w:ascii="Arial" w:eastAsia="Arial" w:hAnsi="Arial" w:cs="Arial"/>
          <w:b/>
          <w:bCs/>
          <w:color w:val="auto"/>
          <w:sz w:val="36"/>
          <w:szCs w:val="36"/>
        </w:rPr>
        <w:t>13.3</w:t>
      </w:r>
      <w:r w:rsidR="77BA7B2A" w:rsidRPr="56518673">
        <w:rPr>
          <w:rFonts w:ascii="Arial" w:eastAsia="Arial" w:hAnsi="Arial" w:cs="Arial"/>
          <w:b/>
          <w:bCs/>
          <w:color w:val="auto"/>
          <w:sz w:val="36"/>
          <w:szCs w:val="36"/>
        </w:rPr>
        <w:t xml:space="preserve"> </w:t>
      </w:r>
      <w:r w:rsidRPr="56518673">
        <w:rPr>
          <w:rFonts w:ascii="Arial" w:eastAsia="Arial" w:hAnsi="Arial" w:cs="Arial"/>
          <w:b/>
          <w:bCs/>
          <w:color w:val="auto"/>
          <w:sz w:val="36"/>
          <w:szCs w:val="36"/>
        </w:rPr>
        <w:t>Palvelukohtaisen osan lii</w:t>
      </w:r>
      <w:r w:rsidR="23AAF600" w:rsidRPr="56518673">
        <w:rPr>
          <w:rFonts w:ascii="Arial" w:eastAsia="Arial" w:hAnsi="Arial" w:cs="Arial"/>
          <w:b/>
          <w:bCs/>
          <w:color w:val="auto"/>
          <w:sz w:val="36"/>
          <w:szCs w:val="36"/>
        </w:rPr>
        <w:t>tteet</w:t>
      </w:r>
      <w:bookmarkEnd w:id="23"/>
    </w:p>
    <w:p w14:paraId="0C48FA68" w14:textId="37BC0DC1" w:rsidR="21DA957E" w:rsidRDefault="21DA957E" w:rsidP="21DA957E">
      <w:pPr>
        <w:tabs>
          <w:tab w:val="left" w:pos="394"/>
        </w:tabs>
      </w:pPr>
    </w:p>
    <w:p w14:paraId="4F6D3D42" w14:textId="457DD1AA" w:rsidR="66DDB637" w:rsidRDefault="23AAF600" w:rsidP="21DA957E">
      <w:pPr>
        <w:pStyle w:val="Otsikko3"/>
        <w:keepNext w:val="0"/>
        <w:keepLines w:val="0"/>
        <w:tabs>
          <w:tab w:val="left" w:pos="394"/>
        </w:tabs>
        <w:rPr>
          <w:rFonts w:ascii="Arial" w:eastAsia="Arial" w:hAnsi="Arial" w:cs="Arial"/>
          <w:b/>
          <w:bCs/>
          <w:color w:val="auto"/>
        </w:rPr>
      </w:pPr>
      <w:bookmarkStart w:id="24" w:name="_Toc2044890018"/>
      <w:r w:rsidRPr="56518673">
        <w:rPr>
          <w:rFonts w:ascii="Arial" w:eastAsia="Arial" w:hAnsi="Arial" w:cs="Arial"/>
          <w:b/>
          <w:bCs/>
          <w:color w:val="auto"/>
        </w:rPr>
        <w:t>13.3.1 Liite 1 Taulukko Prosessi- ja kustannusvastuiden jakautuminen vammaisten henkilöiden asumisen tuen palvelussa</w:t>
      </w:r>
      <w:bookmarkEnd w:id="24"/>
    </w:p>
    <w:p w14:paraId="68B1BD3D" w14:textId="4F31CBF4" w:rsidR="21DA957E" w:rsidRDefault="21DA957E" w:rsidP="21DA957E">
      <w:pPr>
        <w:tabs>
          <w:tab w:val="left" w:pos="394"/>
        </w:tabs>
      </w:pPr>
    </w:p>
    <w:p w14:paraId="0B644E36" w14:textId="5AC0A07D" w:rsidR="73E7E2AC" w:rsidRDefault="73E7E2AC" w:rsidP="3F7D9822">
      <w:pPr>
        <w:tabs>
          <w:tab w:val="left" w:pos="394"/>
        </w:tabs>
        <w:jc w:val="both"/>
        <w:rPr>
          <w:rFonts w:ascii="Arial" w:eastAsia="Arial" w:hAnsi="Arial" w:cs="Arial"/>
        </w:rPr>
      </w:pPr>
      <w:r w:rsidRPr="3F7D9822">
        <w:rPr>
          <w:rFonts w:ascii="Arial" w:eastAsia="Arial" w:hAnsi="Arial" w:cs="Arial"/>
        </w:rPr>
        <w:t>Liitteessä 1 kuvataan hyvinvointialueen, palveluntuottajan ja asiakkaan vastuita prosesseista ja kustannuksista. Liite on täydentävä ja se ei sisällä kaikkia palveluun kuuluvia asioita. Vammaisten henkilöiden asumisen tuen</w:t>
      </w:r>
      <w:r w:rsidR="5B387880" w:rsidRPr="3F7D9822">
        <w:rPr>
          <w:rFonts w:ascii="Arial" w:eastAsia="Arial" w:hAnsi="Arial" w:cs="Arial"/>
        </w:rPr>
        <w:t xml:space="preserve"> palvelun</w:t>
      </w:r>
      <w:r w:rsidRPr="3F7D9822">
        <w:rPr>
          <w:rFonts w:ascii="Arial" w:eastAsia="Arial" w:hAnsi="Arial" w:cs="Arial"/>
        </w:rPr>
        <w:t xml:space="preserve"> kuvaus ja sisältö </w:t>
      </w:r>
      <w:proofErr w:type="gramStart"/>
      <w:r w:rsidRPr="3F7D9822">
        <w:rPr>
          <w:rFonts w:ascii="Arial" w:eastAsia="Arial" w:hAnsi="Arial" w:cs="Arial"/>
        </w:rPr>
        <w:t>on</w:t>
      </w:r>
      <w:proofErr w:type="gramEnd"/>
      <w:r w:rsidR="0C8A912C" w:rsidRPr="3F7D9822">
        <w:rPr>
          <w:rFonts w:ascii="Arial" w:eastAsia="Arial" w:hAnsi="Arial" w:cs="Arial"/>
        </w:rPr>
        <w:t xml:space="preserve"> sääntökirjan palvelukohtaisessa osassa. </w:t>
      </w:r>
    </w:p>
    <w:p w14:paraId="212845A9" w14:textId="776BA650" w:rsidR="21DA957E" w:rsidRDefault="21DA957E" w:rsidP="21DA957E">
      <w:pPr>
        <w:tabs>
          <w:tab w:val="left" w:pos="394"/>
        </w:tabs>
      </w:pPr>
    </w:p>
    <w:tbl>
      <w:tblPr>
        <w:tblStyle w:val="TaulukkoRuudukko"/>
        <w:tblW w:w="9015" w:type="dxa"/>
        <w:tblLayout w:type="fixed"/>
        <w:tblLook w:val="06A0" w:firstRow="1" w:lastRow="0" w:firstColumn="1" w:lastColumn="0" w:noHBand="1" w:noVBand="1"/>
      </w:tblPr>
      <w:tblGrid>
        <w:gridCol w:w="2475"/>
        <w:gridCol w:w="945"/>
        <w:gridCol w:w="1065"/>
        <w:gridCol w:w="1176"/>
        <w:gridCol w:w="3354"/>
      </w:tblGrid>
      <w:tr w:rsidR="21DA957E" w14:paraId="41D53E1B" w14:textId="77777777" w:rsidTr="5CD4CF06">
        <w:trPr>
          <w:trHeight w:val="300"/>
        </w:trPr>
        <w:tc>
          <w:tcPr>
            <w:tcW w:w="2475" w:type="dxa"/>
          </w:tcPr>
          <w:p w14:paraId="3B55B5CE" w14:textId="3370FB41" w:rsidR="6B01A0B5" w:rsidRDefault="6B01A0B5" w:rsidP="21DA957E">
            <w:pPr>
              <w:rPr>
                <w:rFonts w:ascii="Arial" w:eastAsia="Arial" w:hAnsi="Arial" w:cs="Arial"/>
                <w:b/>
                <w:bCs/>
              </w:rPr>
            </w:pPr>
            <w:r w:rsidRPr="21DA957E">
              <w:rPr>
                <w:rFonts w:ascii="Arial" w:eastAsia="Arial" w:hAnsi="Arial" w:cs="Arial"/>
                <w:b/>
                <w:bCs/>
              </w:rPr>
              <w:t>Asia ja vastuut</w:t>
            </w:r>
          </w:p>
        </w:tc>
        <w:tc>
          <w:tcPr>
            <w:tcW w:w="945" w:type="dxa"/>
          </w:tcPr>
          <w:p w14:paraId="5AF9593C" w14:textId="02B1434F" w:rsidR="6B01A0B5" w:rsidRDefault="6B01A0B5" w:rsidP="21DA957E">
            <w:pPr>
              <w:rPr>
                <w:rFonts w:ascii="Arial" w:eastAsia="Arial" w:hAnsi="Arial" w:cs="Arial"/>
                <w:b/>
                <w:bCs/>
              </w:rPr>
            </w:pPr>
            <w:r w:rsidRPr="21DA957E">
              <w:rPr>
                <w:rFonts w:ascii="Arial" w:eastAsia="Arial" w:hAnsi="Arial" w:cs="Arial"/>
                <w:b/>
                <w:bCs/>
              </w:rPr>
              <w:t>Hyvinvointialue</w:t>
            </w:r>
          </w:p>
        </w:tc>
        <w:tc>
          <w:tcPr>
            <w:tcW w:w="1065" w:type="dxa"/>
          </w:tcPr>
          <w:p w14:paraId="72F6C892" w14:textId="668BD824" w:rsidR="6B01A0B5" w:rsidRDefault="6B01A0B5" w:rsidP="21DA957E">
            <w:pPr>
              <w:rPr>
                <w:rFonts w:ascii="Arial" w:eastAsia="Arial" w:hAnsi="Arial" w:cs="Arial"/>
                <w:b/>
                <w:bCs/>
              </w:rPr>
            </w:pPr>
            <w:r w:rsidRPr="21DA957E">
              <w:rPr>
                <w:rFonts w:ascii="Arial" w:eastAsia="Arial" w:hAnsi="Arial" w:cs="Arial"/>
                <w:b/>
                <w:bCs/>
              </w:rPr>
              <w:t>Palveluntuottaja</w:t>
            </w:r>
          </w:p>
        </w:tc>
        <w:tc>
          <w:tcPr>
            <w:tcW w:w="1176" w:type="dxa"/>
          </w:tcPr>
          <w:p w14:paraId="278C2948" w14:textId="23DBC53C" w:rsidR="6B01A0B5" w:rsidRDefault="6B01A0B5" w:rsidP="21DA957E">
            <w:pPr>
              <w:rPr>
                <w:rFonts w:ascii="Arial" w:eastAsia="Arial" w:hAnsi="Arial" w:cs="Arial"/>
                <w:b/>
                <w:bCs/>
              </w:rPr>
            </w:pPr>
            <w:r w:rsidRPr="21DA957E">
              <w:rPr>
                <w:rFonts w:ascii="Arial" w:eastAsia="Arial" w:hAnsi="Arial" w:cs="Arial"/>
                <w:b/>
                <w:bCs/>
              </w:rPr>
              <w:t>Asiakas</w:t>
            </w:r>
          </w:p>
        </w:tc>
        <w:tc>
          <w:tcPr>
            <w:tcW w:w="3354" w:type="dxa"/>
          </w:tcPr>
          <w:p w14:paraId="4F73D234" w14:textId="14441E02" w:rsidR="6B01A0B5" w:rsidRDefault="6B01A0B5" w:rsidP="21DA957E">
            <w:pPr>
              <w:rPr>
                <w:rFonts w:ascii="Arial" w:eastAsia="Arial" w:hAnsi="Arial" w:cs="Arial"/>
                <w:b/>
                <w:bCs/>
              </w:rPr>
            </w:pPr>
            <w:r w:rsidRPr="21DA957E">
              <w:rPr>
                <w:rFonts w:ascii="Arial" w:eastAsia="Arial" w:hAnsi="Arial" w:cs="Arial"/>
                <w:b/>
                <w:bCs/>
              </w:rPr>
              <w:t>Lisätietoja</w:t>
            </w:r>
          </w:p>
        </w:tc>
      </w:tr>
      <w:tr w:rsidR="21DA957E" w14:paraId="610823A4" w14:textId="77777777" w:rsidTr="5CD4CF06">
        <w:trPr>
          <w:trHeight w:val="300"/>
        </w:trPr>
        <w:tc>
          <w:tcPr>
            <w:tcW w:w="2475" w:type="dxa"/>
          </w:tcPr>
          <w:p w14:paraId="0AA416C5" w14:textId="2C8433C9" w:rsidR="6B01A0B5" w:rsidRDefault="6B01A0B5" w:rsidP="21DA957E">
            <w:pPr>
              <w:rPr>
                <w:rFonts w:ascii="Arial" w:eastAsia="Arial" w:hAnsi="Arial" w:cs="Arial"/>
                <w:sz w:val="22"/>
                <w:szCs w:val="22"/>
              </w:rPr>
            </w:pPr>
            <w:r w:rsidRPr="21DA957E">
              <w:rPr>
                <w:rFonts w:ascii="Arial" w:eastAsia="Arial" w:hAnsi="Arial" w:cs="Arial"/>
                <w:sz w:val="22"/>
                <w:szCs w:val="22"/>
              </w:rPr>
              <w:t>Hakemus palveluun</w:t>
            </w:r>
          </w:p>
        </w:tc>
        <w:tc>
          <w:tcPr>
            <w:tcW w:w="945" w:type="dxa"/>
          </w:tcPr>
          <w:p w14:paraId="5DA96231" w14:textId="4ABAF2A8" w:rsidR="21DA957E" w:rsidRDefault="21DA957E" w:rsidP="21DA957E"/>
        </w:tc>
        <w:tc>
          <w:tcPr>
            <w:tcW w:w="1065" w:type="dxa"/>
          </w:tcPr>
          <w:p w14:paraId="09E9F7BE" w14:textId="4ABAF2A8" w:rsidR="21DA957E" w:rsidRDefault="21DA957E" w:rsidP="21DA957E"/>
        </w:tc>
        <w:tc>
          <w:tcPr>
            <w:tcW w:w="1176" w:type="dxa"/>
          </w:tcPr>
          <w:p w14:paraId="6288E66D" w14:textId="3CECCCD5" w:rsidR="252968E9" w:rsidRDefault="252968E9" w:rsidP="21DA957E">
            <w:pPr>
              <w:jc w:val="center"/>
              <w:rPr>
                <w:b/>
                <w:bCs/>
              </w:rPr>
            </w:pPr>
            <w:r w:rsidRPr="21DA957E">
              <w:rPr>
                <w:b/>
                <w:bCs/>
              </w:rPr>
              <w:t>X</w:t>
            </w:r>
          </w:p>
        </w:tc>
        <w:tc>
          <w:tcPr>
            <w:tcW w:w="3354" w:type="dxa"/>
          </w:tcPr>
          <w:p w14:paraId="31D397B6" w14:textId="61544562" w:rsidR="252968E9" w:rsidRDefault="252968E9" w:rsidP="21DA957E">
            <w:pPr>
              <w:rPr>
                <w:rFonts w:ascii="Arial" w:eastAsia="Arial" w:hAnsi="Arial" w:cs="Arial"/>
                <w:sz w:val="22"/>
                <w:szCs w:val="22"/>
              </w:rPr>
            </w:pPr>
            <w:r w:rsidRPr="21DA957E">
              <w:rPr>
                <w:rFonts w:ascii="Arial" w:eastAsia="Arial" w:hAnsi="Arial" w:cs="Arial"/>
                <w:sz w:val="22"/>
                <w:szCs w:val="22"/>
              </w:rPr>
              <w:t>Asiakas, omainen, muu taho</w:t>
            </w:r>
          </w:p>
        </w:tc>
      </w:tr>
      <w:tr w:rsidR="21DA957E" w14:paraId="3BA6A6F1" w14:textId="77777777" w:rsidTr="5CD4CF06">
        <w:trPr>
          <w:trHeight w:val="300"/>
        </w:trPr>
        <w:tc>
          <w:tcPr>
            <w:tcW w:w="2475" w:type="dxa"/>
          </w:tcPr>
          <w:p w14:paraId="36FCDECB" w14:textId="3BC09251" w:rsidR="72004162" w:rsidRDefault="72004162" w:rsidP="21DA957E">
            <w:pPr>
              <w:rPr>
                <w:rFonts w:ascii="Arial" w:eastAsia="Arial" w:hAnsi="Arial" w:cs="Arial"/>
                <w:sz w:val="22"/>
                <w:szCs w:val="22"/>
              </w:rPr>
            </w:pPr>
            <w:r w:rsidRPr="21DA957E">
              <w:rPr>
                <w:rFonts w:ascii="Arial" w:eastAsia="Arial" w:hAnsi="Arial" w:cs="Arial"/>
                <w:sz w:val="22"/>
                <w:szCs w:val="22"/>
              </w:rPr>
              <w:t>Palvelutarpeen arviointi ja päätös palvelun myöntämisestä (palvelun sisältö ja järjestämisen tapa)</w:t>
            </w:r>
          </w:p>
        </w:tc>
        <w:tc>
          <w:tcPr>
            <w:tcW w:w="945" w:type="dxa"/>
          </w:tcPr>
          <w:p w14:paraId="20311D4E" w14:textId="12A80971" w:rsidR="72004162" w:rsidRDefault="72004162" w:rsidP="21DA957E">
            <w:pPr>
              <w:jc w:val="center"/>
              <w:rPr>
                <w:b/>
                <w:bCs/>
              </w:rPr>
            </w:pPr>
            <w:r w:rsidRPr="21DA957E">
              <w:rPr>
                <w:b/>
                <w:bCs/>
              </w:rPr>
              <w:t>X</w:t>
            </w:r>
          </w:p>
        </w:tc>
        <w:tc>
          <w:tcPr>
            <w:tcW w:w="1065" w:type="dxa"/>
          </w:tcPr>
          <w:p w14:paraId="48A680BD" w14:textId="4ABAF2A8" w:rsidR="21DA957E" w:rsidRDefault="21DA957E" w:rsidP="21DA957E"/>
        </w:tc>
        <w:tc>
          <w:tcPr>
            <w:tcW w:w="1176" w:type="dxa"/>
          </w:tcPr>
          <w:p w14:paraId="2A98EC84" w14:textId="4ABAF2A8" w:rsidR="21DA957E" w:rsidRDefault="21DA957E" w:rsidP="21DA957E"/>
        </w:tc>
        <w:tc>
          <w:tcPr>
            <w:tcW w:w="3354" w:type="dxa"/>
          </w:tcPr>
          <w:p w14:paraId="28EB6696" w14:textId="7DD06F75" w:rsidR="72004162" w:rsidRDefault="72004162" w:rsidP="21DA957E">
            <w:pPr>
              <w:rPr>
                <w:rFonts w:ascii="Arial" w:eastAsia="Arial" w:hAnsi="Arial" w:cs="Arial"/>
                <w:sz w:val="22"/>
                <w:szCs w:val="22"/>
              </w:rPr>
            </w:pPr>
            <w:r w:rsidRPr="21DA957E">
              <w:rPr>
                <w:rFonts w:ascii="Arial" w:eastAsia="Arial" w:hAnsi="Arial" w:cs="Arial"/>
                <w:sz w:val="22"/>
                <w:szCs w:val="22"/>
              </w:rPr>
              <w:t>Hyvinvointialueen viranhaltija arvioi asiakkaan palvelutarpeen sekä päättää palvelun sisällöstä ja järjestämisen tavasta</w:t>
            </w:r>
          </w:p>
        </w:tc>
      </w:tr>
      <w:tr w:rsidR="21DA957E" w14:paraId="25691B00" w14:textId="77777777" w:rsidTr="5CD4CF06">
        <w:trPr>
          <w:trHeight w:val="300"/>
        </w:trPr>
        <w:tc>
          <w:tcPr>
            <w:tcW w:w="2475" w:type="dxa"/>
          </w:tcPr>
          <w:p w14:paraId="788BD1F5" w14:textId="1491B69F" w:rsidR="71CE63C0" w:rsidRDefault="71CE63C0" w:rsidP="21DA957E">
            <w:pPr>
              <w:rPr>
                <w:rFonts w:ascii="Arial" w:eastAsia="Arial" w:hAnsi="Arial" w:cs="Arial"/>
                <w:sz w:val="22"/>
                <w:szCs w:val="22"/>
              </w:rPr>
            </w:pPr>
            <w:r w:rsidRPr="21DA957E">
              <w:rPr>
                <w:rFonts w:ascii="Arial" w:eastAsia="Arial" w:hAnsi="Arial" w:cs="Arial"/>
                <w:sz w:val="22"/>
                <w:szCs w:val="22"/>
              </w:rPr>
              <w:t>Vammaispalvelun asiakassuunnitelman laadinta palvelun alkaessa sekä päivittäminen</w:t>
            </w:r>
          </w:p>
        </w:tc>
        <w:tc>
          <w:tcPr>
            <w:tcW w:w="945" w:type="dxa"/>
          </w:tcPr>
          <w:p w14:paraId="197E9793" w14:textId="59E42FF9" w:rsidR="71CE63C0" w:rsidRDefault="71CE63C0" w:rsidP="21DA957E">
            <w:pPr>
              <w:jc w:val="center"/>
              <w:rPr>
                <w:b/>
                <w:bCs/>
              </w:rPr>
            </w:pPr>
            <w:r w:rsidRPr="21DA957E">
              <w:rPr>
                <w:b/>
                <w:bCs/>
              </w:rPr>
              <w:t>X</w:t>
            </w:r>
          </w:p>
        </w:tc>
        <w:tc>
          <w:tcPr>
            <w:tcW w:w="1065" w:type="dxa"/>
          </w:tcPr>
          <w:p w14:paraId="359350A9" w14:textId="4ABAF2A8" w:rsidR="21DA957E" w:rsidRDefault="21DA957E" w:rsidP="21DA957E"/>
        </w:tc>
        <w:tc>
          <w:tcPr>
            <w:tcW w:w="1176" w:type="dxa"/>
          </w:tcPr>
          <w:p w14:paraId="5EADE5E4" w14:textId="4ABAF2A8" w:rsidR="21DA957E" w:rsidRDefault="21DA957E" w:rsidP="21DA957E"/>
        </w:tc>
        <w:tc>
          <w:tcPr>
            <w:tcW w:w="3354" w:type="dxa"/>
          </w:tcPr>
          <w:p w14:paraId="08CEFFC8" w14:textId="350D6A56" w:rsidR="71CE63C0" w:rsidRDefault="71CE63C0" w:rsidP="21DA957E">
            <w:pPr>
              <w:rPr>
                <w:rFonts w:ascii="Arial" w:eastAsia="Arial" w:hAnsi="Arial" w:cs="Arial"/>
                <w:sz w:val="22"/>
                <w:szCs w:val="22"/>
              </w:rPr>
            </w:pPr>
            <w:r w:rsidRPr="21DA957E">
              <w:rPr>
                <w:rFonts w:ascii="Arial" w:eastAsia="Arial" w:hAnsi="Arial" w:cs="Arial"/>
                <w:sz w:val="22"/>
                <w:szCs w:val="22"/>
              </w:rPr>
              <w:t>Hyvinvointialueen viranhaltija vastaa. Asiakas ja tarvittaessa hänen läheinen sekä palveluntuottajan nimeämä asiakkaan oma</w:t>
            </w:r>
            <w:r w:rsidR="7376E6E7" w:rsidRPr="21DA957E">
              <w:rPr>
                <w:rFonts w:ascii="Arial" w:eastAsia="Arial" w:hAnsi="Arial" w:cs="Arial"/>
                <w:sz w:val="22"/>
                <w:szCs w:val="22"/>
              </w:rPr>
              <w:t xml:space="preserve"> </w:t>
            </w:r>
            <w:r w:rsidRPr="21DA957E">
              <w:rPr>
                <w:rFonts w:ascii="Arial" w:eastAsia="Arial" w:hAnsi="Arial" w:cs="Arial"/>
                <w:sz w:val="22"/>
                <w:szCs w:val="22"/>
              </w:rPr>
              <w:t>työntekijä osallistuvat.</w:t>
            </w:r>
          </w:p>
        </w:tc>
      </w:tr>
      <w:tr w:rsidR="21DA957E" w14:paraId="239C4D7B" w14:textId="77777777" w:rsidTr="5CD4CF06">
        <w:trPr>
          <w:trHeight w:val="300"/>
        </w:trPr>
        <w:tc>
          <w:tcPr>
            <w:tcW w:w="2475" w:type="dxa"/>
          </w:tcPr>
          <w:p w14:paraId="6851217C" w14:textId="471E4164" w:rsidR="0892A775" w:rsidRDefault="0892A775" w:rsidP="21DA957E">
            <w:pPr>
              <w:rPr>
                <w:rFonts w:ascii="Arial" w:eastAsia="Arial" w:hAnsi="Arial" w:cs="Arial"/>
                <w:sz w:val="22"/>
                <w:szCs w:val="22"/>
              </w:rPr>
            </w:pPr>
            <w:r w:rsidRPr="21DA957E">
              <w:rPr>
                <w:rFonts w:ascii="Arial" w:eastAsia="Arial" w:hAnsi="Arial" w:cs="Arial"/>
                <w:sz w:val="22"/>
                <w:szCs w:val="22"/>
              </w:rPr>
              <w:t>Asiakkaan ja palveluntuottajan välinen vuokrasopimus</w:t>
            </w:r>
          </w:p>
        </w:tc>
        <w:tc>
          <w:tcPr>
            <w:tcW w:w="945" w:type="dxa"/>
          </w:tcPr>
          <w:p w14:paraId="7B625E38" w14:textId="4ABAF2A8" w:rsidR="21DA957E" w:rsidRDefault="21DA957E" w:rsidP="21DA957E"/>
        </w:tc>
        <w:tc>
          <w:tcPr>
            <w:tcW w:w="1065" w:type="dxa"/>
          </w:tcPr>
          <w:p w14:paraId="533D0E80" w14:textId="569FEE39" w:rsidR="6E63212D" w:rsidRDefault="6E63212D" w:rsidP="21DA957E">
            <w:pPr>
              <w:jc w:val="center"/>
              <w:rPr>
                <w:b/>
                <w:bCs/>
              </w:rPr>
            </w:pPr>
            <w:r w:rsidRPr="21DA957E">
              <w:rPr>
                <w:b/>
                <w:bCs/>
              </w:rPr>
              <w:t>X</w:t>
            </w:r>
          </w:p>
        </w:tc>
        <w:tc>
          <w:tcPr>
            <w:tcW w:w="1176" w:type="dxa"/>
          </w:tcPr>
          <w:p w14:paraId="5DF72EEB" w14:textId="7E5A5802" w:rsidR="6E63212D" w:rsidRDefault="6E63212D" w:rsidP="21DA957E">
            <w:pPr>
              <w:jc w:val="center"/>
              <w:rPr>
                <w:b/>
                <w:bCs/>
              </w:rPr>
            </w:pPr>
            <w:r w:rsidRPr="21DA957E">
              <w:rPr>
                <w:b/>
                <w:bCs/>
              </w:rPr>
              <w:t>X</w:t>
            </w:r>
          </w:p>
        </w:tc>
        <w:tc>
          <w:tcPr>
            <w:tcW w:w="3354" w:type="dxa"/>
          </w:tcPr>
          <w:p w14:paraId="5D3F76A8" w14:textId="4AF98A41" w:rsidR="6E63212D" w:rsidRDefault="6E63212D" w:rsidP="21DA957E">
            <w:pPr>
              <w:rPr>
                <w:rFonts w:ascii="Arial" w:eastAsia="Arial" w:hAnsi="Arial" w:cs="Arial"/>
                <w:sz w:val="22"/>
                <w:szCs w:val="22"/>
              </w:rPr>
            </w:pPr>
            <w:r w:rsidRPr="21DA957E">
              <w:rPr>
                <w:rFonts w:ascii="Arial" w:eastAsia="Arial" w:hAnsi="Arial" w:cs="Arial"/>
                <w:sz w:val="22"/>
                <w:szCs w:val="22"/>
              </w:rPr>
              <w:t>Palveluntuottajan vuokra-asunnosta palveluntuottaja ja asiakas laativat vuokrasopimuksen.</w:t>
            </w:r>
          </w:p>
        </w:tc>
      </w:tr>
      <w:tr w:rsidR="21DA957E" w14:paraId="32814C69" w14:textId="77777777" w:rsidTr="5CD4CF06">
        <w:trPr>
          <w:trHeight w:val="300"/>
        </w:trPr>
        <w:tc>
          <w:tcPr>
            <w:tcW w:w="2475" w:type="dxa"/>
          </w:tcPr>
          <w:p w14:paraId="62E5C2C4" w14:textId="7FC3270C" w:rsidR="26F76DFE" w:rsidRDefault="26F76DFE" w:rsidP="21DA957E">
            <w:pPr>
              <w:rPr>
                <w:rFonts w:ascii="Arial" w:eastAsia="Arial" w:hAnsi="Arial" w:cs="Arial"/>
                <w:sz w:val="22"/>
                <w:szCs w:val="22"/>
              </w:rPr>
            </w:pPr>
            <w:r w:rsidRPr="21DA957E">
              <w:rPr>
                <w:rFonts w:ascii="Arial" w:eastAsia="Arial" w:hAnsi="Arial" w:cs="Arial"/>
                <w:sz w:val="22"/>
                <w:szCs w:val="22"/>
              </w:rPr>
              <w:t>Toteuttamissuunnitelma</w:t>
            </w:r>
          </w:p>
        </w:tc>
        <w:tc>
          <w:tcPr>
            <w:tcW w:w="945" w:type="dxa"/>
          </w:tcPr>
          <w:p w14:paraId="31B11D1D" w14:textId="4ABAF2A8" w:rsidR="21DA957E" w:rsidRDefault="21DA957E" w:rsidP="21DA957E">
            <w:pPr>
              <w:jc w:val="center"/>
              <w:rPr>
                <w:b/>
                <w:bCs/>
              </w:rPr>
            </w:pPr>
          </w:p>
        </w:tc>
        <w:tc>
          <w:tcPr>
            <w:tcW w:w="1065" w:type="dxa"/>
          </w:tcPr>
          <w:p w14:paraId="5634660B" w14:textId="65AAA8EC" w:rsidR="26F76DFE" w:rsidRDefault="26F76DFE" w:rsidP="21DA957E">
            <w:pPr>
              <w:jc w:val="center"/>
              <w:rPr>
                <w:b/>
                <w:bCs/>
              </w:rPr>
            </w:pPr>
            <w:r w:rsidRPr="21DA957E">
              <w:rPr>
                <w:b/>
                <w:bCs/>
              </w:rPr>
              <w:t>X</w:t>
            </w:r>
          </w:p>
        </w:tc>
        <w:tc>
          <w:tcPr>
            <w:tcW w:w="1176" w:type="dxa"/>
          </w:tcPr>
          <w:p w14:paraId="3F3872B1" w14:textId="4ABAF2A8" w:rsidR="21DA957E" w:rsidRDefault="21DA957E" w:rsidP="21DA957E"/>
        </w:tc>
        <w:tc>
          <w:tcPr>
            <w:tcW w:w="3354" w:type="dxa"/>
          </w:tcPr>
          <w:p w14:paraId="158CA8F9" w14:textId="73653F16" w:rsidR="26F76DFE" w:rsidRDefault="26F76DFE" w:rsidP="21DA957E">
            <w:pPr>
              <w:rPr>
                <w:rFonts w:ascii="Arial" w:eastAsia="Arial" w:hAnsi="Arial" w:cs="Arial"/>
                <w:sz w:val="22"/>
                <w:szCs w:val="22"/>
              </w:rPr>
            </w:pPr>
            <w:r w:rsidRPr="21DA957E">
              <w:rPr>
                <w:rFonts w:ascii="Arial" w:eastAsia="Arial" w:hAnsi="Arial" w:cs="Arial"/>
                <w:sz w:val="22"/>
                <w:szCs w:val="22"/>
              </w:rPr>
              <w:t>Palveluntuottaja laatii ja ylläpitää. Asiakas osallistuu.</w:t>
            </w:r>
          </w:p>
        </w:tc>
      </w:tr>
      <w:tr w:rsidR="21DA957E" w14:paraId="50916283" w14:textId="77777777" w:rsidTr="5CD4CF06">
        <w:trPr>
          <w:trHeight w:val="300"/>
        </w:trPr>
        <w:tc>
          <w:tcPr>
            <w:tcW w:w="2475" w:type="dxa"/>
          </w:tcPr>
          <w:p w14:paraId="1CF32D6D" w14:textId="08AF5C23" w:rsidR="62039BF8" w:rsidRDefault="707EAFEB" w:rsidP="21DA957E">
            <w:pPr>
              <w:rPr>
                <w:rFonts w:ascii="Arial" w:eastAsia="Arial" w:hAnsi="Arial" w:cs="Arial"/>
                <w:sz w:val="22"/>
                <w:szCs w:val="22"/>
              </w:rPr>
            </w:pPr>
            <w:r w:rsidRPr="5CD4CF06">
              <w:rPr>
                <w:rFonts w:ascii="Arial" w:eastAsia="Arial" w:hAnsi="Arial" w:cs="Arial"/>
                <w:sz w:val="22"/>
                <w:szCs w:val="22"/>
              </w:rPr>
              <w:t>Asiakkaan asumisen tuki</w:t>
            </w:r>
            <w:r w:rsidR="36C2F419" w:rsidRPr="5CD4CF06">
              <w:rPr>
                <w:rFonts w:ascii="Arial" w:eastAsia="Arial" w:hAnsi="Arial" w:cs="Arial"/>
                <w:sz w:val="22"/>
                <w:szCs w:val="22"/>
              </w:rPr>
              <w:t xml:space="preserve"> mm.</w:t>
            </w:r>
            <w:r w:rsidRPr="5CD4CF06">
              <w:rPr>
                <w:rFonts w:ascii="Arial" w:eastAsia="Arial" w:hAnsi="Arial" w:cs="Arial"/>
                <w:sz w:val="22"/>
                <w:szCs w:val="22"/>
              </w:rPr>
              <w:t xml:space="preserve"> hoiva, hoito ja arki</w:t>
            </w:r>
          </w:p>
        </w:tc>
        <w:tc>
          <w:tcPr>
            <w:tcW w:w="945" w:type="dxa"/>
          </w:tcPr>
          <w:p w14:paraId="3F15056D" w14:textId="4ABAF2A8" w:rsidR="21DA957E" w:rsidRDefault="21DA957E" w:rsidP="21DA957E"/>
        </w:tc>
        <w:tc>
          <w:tcPr>
            <w:tcW w:w="1065" w:type="dxa"/>
          </w:tcPr>
          <w:p w14:paraId="062F604C" w14:textId="47D8F474" w:rsidR="62039BF8" w:rsidRDefault="62039BF8" w:rsidP="21DA957E">
            <w:pPr>
              <w:jc w:val="center"/>
              <w:rPr>
                <w:b/>
                <w:bCs/>
              </w:rPr>
            </w:pPr>
            <w:r w:rsidRPr="21DA957E">
              <w:rPr>
                <w:b/>
                <w:bCs/>
              </w:rPr>
              <w:t>X</w:t>
            </w:r>
          </w:p>
        </w:tc>
        <w:tc>
          <w:tcPr>
            <w:tcW w:w="1176" w:type="dxa"/>
          </w:tcPr>
          <w:p w14:paraId="6537E6B8" w14:textId="4ABAF2A8" w:rsidR="21DA957E" w:rsidRDefault="21DA957E" w:rsidP="21DA957E"/>
        </w:tc>
        <w:tc>
          <w:tcPr>
            <w:tcW w:w="3354" w:type="dxa"/>
          </w:tcPr>
          <w:p w14:paraId="325334A3" w14:textId="5DC3C04B" w:rsidR="62039BF8" w:rsidRDefault="62039BF8" w:rsidP="21DA957E">
            <w:pPr>
              <w:rPr>
                <w:rFonts w:ascii="Arial" w:eastAsia="Arial" w:hAnsi="Arial" w:cs="Arial"/>
                <w:sz w:val="22"/>
                <w:szCs w:val="22"/>
              </w:rPr>
            </w:pPr>
            <w:r w:rsidRPr="21DA957E">
              <w:rPr>
                <w:rFonts w:ascii="Arial" w:eastAsia="Arial" w:hAnsi="Arial" w:cs="Arial"/>
                <w:sz w:val="22"/>
                <w:szCs w:val="22"/>
              </w:rPr>
              <w:t>Vastuu palveluntuottajalla, laadittujen suunnitelmien ja sopimuksen mukaisesti</w:t>
            </w:r>
          </w:p>
        </w:tc>
      </w:tr>
      <w:tr w:rsidR="21DA957E" w14:paraId="0CDB9DDE" w14:textId="77777777" w:rsidTr="5CD4CF06">
        <w:trPr>
          <w:trHeight w:val="300"/>
        </w:trPr>
        <w:tc>
          <w:tcPr>
            <w:tcW w:w="2475" w:type="dxa"/>
          </w:tcPr>
          <w:p w14:paraId="200AEAEF" w14:textId="30689F7E" w:rsidR="0068EAE0" w:rsidRDefault="0068EAE0" w:rsidP="21DA957E">
            <w:pPr>
              <w:rPr>
                <w:rFonts w:ascii="Arial" w:eastAsia="Arial" w:hAnsi="Arial" w:cs="Arial"/>
                <w:sz w:val="22"/>
                <w:szCs w:val="22"/>
              </w:rPr>
            </w:pPr>
            <w:r w:rsidRPr="21DA957E">
              <w:rPr>
                <w:rFonts w:ascii="Arial" w:eastAsia="Arial" w:hAnsi="Arial" w:cs="Arial"/>
                <w:sz w:val="22"/>
                <w:szCs w:val="22"/>
              </w:rPr>
              <w:t>Asiakkaan edun mukaisten tukien hakeminen ja uusiminen</w:t>
            </w:r>
          </w:p>
        </w:tc>
        <w:tc>
          <w:tcPr>
            <w:tcW w:w="945" w:type="dxa"/>
          </w:tcPr>
          <w:p w14:paraId="5BF88093" w14:textId="4ABAF2A8" w:rsidR="21DA957E" w:rsidRDefault="21DA957E" w:rsidP="21DA957E"/>
        </w:tc>
        <w:tc>
          <w:tcPr>
            <w:tcW w:w="1065" w:type="dxa"/>
          </w:tcPr>
          <w:p w14:paraId="2A2387A4" w14:textId="79EEEF4B" w:rsidR="0068EAE0" w:rsidRDefault="0068EAE0" w:rsidP="21DA957E">
            <w:pPr>
              <w:jc w:val="center"/>
              <w:rPr>
                <w:b/>
                <w:bCs/>
              </w:rPr>
            </w:pPr>
            <w:r w:rsidRPr="21DA957E">
              <w:rPr>
                <w:b/>
                <w:bCs/>
              </w:rPr>
              <w:t>X</w:t>
            </w:r>
          </w:p>
        </w:tc>
        <w:tc>
          <w:tcPr>
            <w:tcW w:w="1176" w:type="dxa"/>
          </w:tcPr>
          <w:p w14:paraId="7BDE9D14" w14:textId="4ABAF2A8" w:rsidR="21DA957E" w:rsidRDefault="21DA957E" w:rsidP="21DA957E"/>
        </w:tc>
        <w:tc>
          <w:tcPr>
            <w:tcW w:w="3354" w:type="dxa"/>
          </w:tcPr>
          <w:p w14:paraId="2A9946F7" w14:textId="7F7D7320" w:rsidR="0068EAE0" w:rsidRDefault="0068EAE0" w:rsidP="21DA957E">
            <w:pPr>
              <w:rPr>
                <w:rFonts w:ascii="Arial" w:eastAsia="Arial" w:hAnsi="Arial" w:cs="Arial"/>
                <w:sz w:val="22"/>
                <w:szCs w:val="22"/>
              </w:rPr>
            </w:pPr>
            <w:r w:rsidRPr="21DA957E">
              <w:rPr>
                <w:rFonts w:ascii="Arial" w:eastAsia="Arial" w:hAnsi="Arial" w:cs="Arial"/>
                <w:sz w:val="22"/>
                <w:szCs w:val="22"/>
              </w:rPr>
              <w:t>Vastuu palveluntuottajalla</w:t>
            </w:r>
          </w:p>
        </w:tc>
      </w:tr>
      <w:tr w:rsidR="21DA957E" w14:paraId="680A2070" w14:textId="77777777" w:rsidTr="5CD4CF06">
        <w:trPr>
          <w:trHeight w:val="300"/>
        </w:trPr>
        <w:tc>
          <w:tcPr>
            <w:tcW w:w="2475" w:type="dxa"/>
          </w:tcPr>
          <w:p w14:paraId="6F66A14B" w14:textId="477A03A2" w:rsidR="1CC0F9FB" w:rsidRDefault="1CC0F9FB" w:rsidP="21DA957E">
            <w:pPr>
              <w:rPr>
                <w:rFonts w:ascii="Arial" w:eastAsia="Arial" w:hAnsi="Arial" w:cs="Arial"/>
                <w:sz w:val="22"/>
                <w:szCs w:val="22"/>
              </w:rPr>
            </w:pPr>
            <w:r w:rsidRPr="21DA957E">
              <w:rPr>
                <w:rFonts w:ascii="Arial" w:eastAsia="Arial" w:hAnsi="Arial" w:cs="Arial"/>
                <w:sz w:val="22"/>
                <w:szCs w:val="22"/>
              </w:rPr>
              <w:t>Asiakkaan taloudellisten asioiden hoitaminen</w:t>
            </w:r>
          </w:p>
        </w:tc>
        <w:tc>
          <w:tcPr>
            <w:tcW w:w="945" w:type="dxa"/>
          </w:tcPr>
          <w:p w14:paraId="20880B12" w14:textId="165A7343" w:rsidR="21DA957E" w:rsidRDefault="21DA957E" w:rsidP="21DA957E"/>
        </w:tc>
        <w:tc>
          <w:tcPr>
            <w:tcW w:w="1065" w:type="dxa"/>
          </w:tcPr>
          <w:p w14:paraId="16002145" w14:textId="21CF8724" w:rsidR="1CC0F9FB" w:rsidRDefault="1CC0F9FB" w:rsidP="21DA957E">
            <w:pPr>
              <w:jc w:val="center"/>
              <w:rPr>
                <w:b/>
                <w:bCs/>
              </w:rPr>
            </w:pPr>
            <w:r w:rsidRPr="21DA957E">
              <w:rPr>
                <w:b/>
                <w:bCs/>
              </w:rPr>
              <w:t>X</w:t>
            </w:r>
          </w:p>
        </w:tc>
        <w:tc>
          <w:tcPr>
            <w:tcW w:w="1176" w:type="dxa"/>
          </w:tcPr>
          <w:p w14:paraId="3EAB9910" w14:textId="64A7EE33" w:rsidR="21DA957E" w:rsidRDefault="21DA957E" w:rsidP="21DA957E"/>
        </w:tc>
        <w:tc>
          <w:tcPr>
            <w:tcW w:w="3354" w:type="dxa"/>
          </w:tcPr>
          <w:p w14:paraId="3702F081" w14:textId="1E4BF5FB" w:rsidR="1CC0F9FB" w:rsidRDefault="1CC0F9FB" w:rsidP="21DA957E">
            <w:pPr>
              <w:rPr>
                <w:rFonts w:ascii="Arial" w:eastAsia="Arial" w:hAnsi="Arial" w:cs="Arial"/>
                <w:sz w:val="22"/>
                <w:szCs w:val="22"/>
              </w:rPr>
            </w:pPr>
            <w:r w:rsidRPr="21DA957E">
              <w:rPr>
                <w:rFonts w:ascii="Arial" w:eastAsia="Arial" w:hAnsi="Arial" w:cs="Arial"/>
                <w:sz w:val="22"/>
                <w:szCs w:val="22"/>
              </w:rPr>
              <w:t>Asiakkaan ja hänen edunvalvojan/asioiden hoitajan kanssa yhteistyössä toteuttamissuunnitelman mukaisesti. Vastuu palveluntuottajalla.</w:t>
            </w:r>
          </w:p>
        </w:tc>
      </w:tr>
      <w:tr w:rsidR="21DA957E" w14:paraId="7F9FEF1E" w14:textId="77777777" w:rsidTr="5CD4CF06">
        <w:trPr>
          <w:trHeight w:val="300"/>
        </w:trPr>
        <w:tc>
          <w:tcPr>
            <w:tcW w:w="2475" w:type="dxa"/>
          </w:tcPr>
          <w:p w14:paraId="775D99D8" w14:textId="26F2EC16" w:rsidR="21DA957E" w:rsidRDefault="41B5BBA6" w:rsidP="21DA957E">
            <w:pPr>
              <w:rPr>
                <w:rFonts w:ascii="Arial" w:eastAsia="Arial" w:hAnsi="Arial" w:cs="Arial"/>
                <w:sz w:val="22"/>
                <w:szCs w:val="22"/>
              </w:rPr>
            </w:pPr>
            <w:r w:rsidRPr="2F0F2762">
              <w:rPr>
                <w:rFonts w:ascii="Arial" w:eastAsia="Arial" w:hAnsi="Arial" w:cs="Arial"/>
                <w:sz w:val="22"/>
                <w:szCs w:val="22"/>
              </w:rPr>
              <w:t>Sairauksien kotihoidosta huolehtiminen</w:t>
            </w:r>
          </w:p>
        </w:tc>
        <w:tc>
          <w:tcPr>
            <w:tcW w:w="945" w:type="dxa"/>
          </w:tcPr>
          <w:p w14:paraId="1D1E452A" w14:textId="3560DFC5" w:rsidR="21DA957E" w:rsidRDefault="21DA957E" w:rsidP="2F0F2762">
            <w:pPr>
              <w:rPr>
                <w:rFonts w:ascii="Arial" w:eastAsia="Arial" w:hAnsi="Arial" w:cs="Arial"/>
                <w:sz w:val="22"/>
                <w:szCs w:val="22"/>
              </w:rPr>
            </w:pPr>
          </w:p>
        </w:tc>
        <w:tc>
          <w:tcPr>
            <w:tcW w:w="1065" w:type="dxa"/>
          </w:tcPr>
          <w:p w14:paraId="14ADF9CC" w14:textId="1F99336F" w:rsidR="21DA957E" w:rsidRDefault="41B5BBA6" w:rsidP="2F0F2762">
            <w:pPr>
              <w:jc w:val="center"/>
              <w:rPr>
                <w:rFonts w:ascii="Arial" w:eastAsia="Arial" w:hAnsi="Arial" w:cs="Arial"/>
                <w:b/>
                <w:bCs/>
                <w:sz w:val="22"/>
                <w:szCs w:val="22"/>
              </w:rPr>
            </w:pPr>
            <w:r w:rsidRPr="2F0F2762">
              <w:rPr>
                <w:rFonts w:ascii="Arial" w:eastAsia="Arial" w:hAnsi="Arial" w:cs="Arial"/>
                <w:b/>
                <w:bCs/>
                <w:sz w:val="22"/>
                <w:szCs w:val="22"/>
              </w:rPr>
              <w:t>X</w:t>
            </w:r>
          </w:p>
        </w:tc>
        <w:tc>
          <w:tcPr>
            <w:tcW w:w="1176" w:type="dxa"/>
          </w:tcPr>
          <w:p w14:paraId="2188044C" w14:textId="701BCF74" w:rsidR="21DA957E" w:rsidRDefault="21DA957E" w:rsidP="2F0F2762">
            <w:pPr>
              <w:rPr>
                <w:rFonts w:ascii="Arial" w:eastAsia="Arial" w:hAnsi="Arial" w:cs="Arial"/>
                <w:sz w:val="22"/>
                <w:szCs w:val="22"/>
              </w:rPr>
            </w:pPr>
          </w:p>
        </w:tc>
        <w:tc>
          <w:tcPr>
            <w:tcW w:w="3354" w:type="dxa"/>
          </w:tcPr>
          <w:p w14:paraId="0F1BD896" w14:textId="52D82A79" w:rsidR="21DA957E" w:rsidRDefault="41B5BBA6" w:rsidP="21DA957E">
            <w:pPr>
              <w:rPr>
                <w:rFonts w:ascii="Arial" w:eastAsia="Arial" w:hAnsi="Arial" w:cs="Arial"/>
                <w:sz w:val="22"/>
                <w:szCs w:val="22"/>
              </w:rPr>
            </w:pPr>
            <w:r w:rsidRPr="2F0F2762">
              <w:rPr>
                <w:rFonts w:ascii="Arial" w:eastAsia="Arial" w:hAnsi="Arial" w:cs="Arial"/>
                <w:sz w:val="22"/>
                <w:szCs w:val="22"/>
              </w:rPr>
              <w:t>Palveluntuottaja vastaa asiakkaan terveydentilan seurannasta ja arvioinnista sekä tavanomaisten sairauksien hoitamise</w:t>
            </w:r>
            <w:r w:rsidR="10D992D8" w:rsidRPr="2F0F2762">
              <w:rPr>
                <w:rFonts w:ascii="Arial" w:eastAsia="Arial" w:hAnsi="Arial" w:cs="Arial"/>
                <w:sz w:val="22"/>
                <w:szCs w:val="22"/>
              </w:rPr>
              <w:t>s</w:t>
            </w:r>
            <w:r w:rsidRPr="2F0F2762">
              <w:rPr>
                <w:rFonts w:ascii="Arial" w:eastAsia="Arial" w:hAnsi="Arial" w:cs="Arial"/>
                <w:sz w:val="22"/>
                <w:szCs w:val="22"/>
              </w:rPr>
              <w:t xml:space="preserve">ta lääkärin kirjallisten ohjeiden mukaisesti niin kuin kotiloloissa sairasta hoidettaessa </w:t>
            </w:r>
            <w:r w:rsidR="6F7616C1" w:rsidRPr="2F0F2762">
              <w:rPr>
                <w:rFonts w:ascii="Arial" w:eastAsia="Arial" w:hAnsi="Arial" w:cs="Arial"/>
                <w:sz w:val="22"/>
                <w:szCs w:val="22"/>
              </w:rPr>
              <w:t>toimitaan.</w:t>
            </w:r>
          </w:p>
        </w:tc>
      </w:tr>
      <w:tr w:rsidR="21DA957E" w14:paraId="322B1C57" w14:textId="77777777" w:rsidTr="5CD4CF06">
        <w:trPr>
          <w:trHeight w:val="300"/>
        </w:trPr>
        <w:tc>
          <w:tcPr>
            <w:tcW w:w="2475" w:type="dxa"/>
          </w:tcPr>
          <w:p w14:paraId="0C38B516" w14:textId="3C3C97E4" w:rsidR="21DA957E" w:rsidRDefault="3FF2578E" w:rsidP="21DA957E">
            <w:pPr>
              <w:rPr>
                <w:rFonts w:ascii="Arial" w:eastAsia="Arial" w:hAnsi="Arial" w:cs="Arial"/>
                <w:sz w:val="22"/>
                <w:szCs w:val="22"/>
              </w:rPr>
            </w:pPr>
            <w:r w:rsidRPr="2F0F2762">
              <w:rPr>
                <w:rFonts w:ascii="Arial" w:eastAsia="Arial" w:hAnsi="Arial" w:cs="Arial"/>
                <w:sz w:val="22"/>
                <w:szCs w:val="22"/>
              </w:rPr>
              <w:t>Lääkäri, laboratorio yms.</w:t>
            </w:r>
          </w:p>
        </w:tc>
        <w:tc>
          <w:tcPr>
            <w:tcW w:w="945" w:type="dxa"/>
          </w:tcPr>
          <w:p w14:paraId="2C106903" w14:textId="159F9298" w:rsidR="21DA957E" w:rsidRDefault="21DA957E" w:rsidP="2F0F2762">
            <w:pPr>
              <w:rPr>
                <w:rFonts w:ascii="Arial" w:eastAsia="Arial" w:hAnsi="Arial" w:cs="Arial"/>
                <w:sz w:val="22"/>
                <w:szCs w:val="22"/>
              </w:rPr>
            </w:pPr>
          </w:p>
        </w:tc>
        <w:tc>
          <w:tcPr>
            <w:tcW w:w="1065" w:type="dxa"/>
          </w:tcPr>
          <w:p w14:paraId="4E2DFEE1" w14:textId="08B3E9EE" w:rsidR="21DA957E" w:rsidRDefault="41B5BBA6" w:rsidP="2F0F2762">
            <w:pPr>
              <w:jc w:val="center"/>
              <w:rPr>
                <w:rFonts w:ascii="Arial" w:eastAsia="Arial" w:hAnsi="Arial" w:cs="Arial"/>
                <w:b/>
                <w:bCs/>
                <w:sz w:val="22"/>
                <w:szCs w:val="22"/>
              </w:rPr>
            </w:pPr>
            <w:r w:rsidRPr="2F0F2762">
              <w:rPr>
                <w:rFonts w:ascii="Arial" w:eastAsia="Arial" w:hAnsi="Arial" w:cs="Arial"/>
                <w:b/>
                <w:bCs/>
                <w:sz w:val="22"/>
                <w:szCs w:val="22"/>
              </w:rPr>
              <w:t>X</w:t>
            </w:r>
          </w:p>
        </w:tc>
        <w:tc>
          <w:tcPr>
            <w:tcW w:w="1176" w:type="dxa"/>
          </w:tcPr>
          <w:p w14:paraId="64A01D00" w14:textId="627823C5" w:rsidR="21DA957E" w:rsidRDefault="21DA957E" w:rsidP="2F0F2762">
            <w:pPr>
              <w:rPr>
                <w:rFonts w:ascii="Arial" w:eastAsia="Arial" w:hAnsi="Arial" w:cs="Arial"/>
                <w:sz w:val="22"/>
                <w:szCs w:val="22"/>
              </w:rPr>
            </w:pPr>
          </w:p>
        </w:tc>
        <w:tc>
          <w:tcPr>
            <w:tcW w:w="3354" w:type="dxa"/>
          </w:tcPr>
          <w:p w14:paraId="056AA449" w14:textId="276C8E88" w:rsidR="21DA957E" w:rsidRDefault="79DF277C" w:rsidP="21DA957E">
            <w:pPr>
              <w:rPr>
                <w:rFonts w:ascii="Arial" w:eastAsia="Arial" w:hAnsi="Arial" w:cs="Arial"/>
                <w:sz w:val="22"/>
                <w:szCs w:val="22"/>
              </w:rPr>
            </w:pPr>
            <w:r w:rsidRPr="2F0F2762">
              <w:rPr>
                <w:rFonts w:ascii="Arial" w:eastAsia="Arial" w:hAnsi="Arial" w:cs="Arial"/>
                <w:sz w:val="22"/>
                <w:szCs w:val="22"/>
              </w:rPr>
              <w:t>Palveluntuottaja huolehtii asiakkaan tarvitsemiensa terveydenhuoltopalveluiden piiriin sekä huolehtii tarvittaessa asiakkaan terveydenhuollon lähetteiden uusimisesta ja aikavarauksist</w:t>
            </w:r>
            <w:r w:rsidR="742E7138" w:rsidRPr="2F0F2762">
              <w:rPr>
                <w:rFonts w:ascii="Arial" w:eastAsia="Arial" w:hAnsi="Arial" w:cs="Arial"/>
                <w:sz w:val="22"/>
                <w:szCs w:val="22"/>
              </w:rPr>
              <w:t>a ja on tarvittaessa mukana esim. asiakkaan laboratoriokäynnillä.</w:t>
            </w:r>
          </w:p>
        </w:tc>
      </w:tr>
      <w:tr w:rsidR="21DA957E" w14:paraId="21D704B1" w14:textId="77777777" w:rsidTr="5CD4CF06">
        <w:trPr>
          <w:trHeight w:val="300"/>
        </w:trPr>
        <w:tc>
          <w:tcPr>
            <w:tcW w:w="2475" w:type="dxa"/>
          </w:tcPr>
          <w:p w14:paraId="4C9F289E" w14:textId="6C277B7B" w:rsidR="21DA957E" w:rsidRDefault="6F13DF3A" w:rsidP="21DA957E">
            <w:pPr>
              <w:rPr>
                <w:rFonts w:ascii="Arial" w:eastAsia="Arial" w:hAnsi="Arial" w:cs="Arial"/>
                <w:sz w:val="22"/>
                <w:szCs w:val="22"/>
              </w:rPr>
            </w:pPr>
            <w:r w:rsidRPr="2F0F2762">
              <w:rPr>
                <w:rFonts w:ascii="Arial" w:eastAsia="Arial" w:hAnsi="Arial" w:cs="Arial"/>
                <w:sz w:val="22"/>
                <w:szCs w:val="22"/>
              </w:rPr>
              <w:t>Apuvälineisiin liittyvä opastus ja hankinta</w:t>
            </w:r>
          </w:p>
        </w:tc>
        <w:tc>
          <w:tcPr>
            <w:tcW w:w="945" w:type="dxa"/>
          </w:tcPr>
          <w:p w14:paraId="4161E61D" w14:textId="672AA938" w:rsidR="21DA957E" w:rsidRDefault="21DA957E" w:rsidP="2F0F2762">
            <w:pPr>
              <w:rPr>
                <w:rFonts w:ascii="Arial" w:eastAsia="Arial" w:hAnsi="Arial" w:cs="Arial"/>
                <w:sz w:val="22"/>
                <w:szCs w:val="22"/>
              </w:rPr>
            </w:pPr>
          </w:p>
        </w:tc>
        <w:tc>
          <w:tcPr>
            <w:tcW w:w="1065" w:type="dxa"/>
          </w:tcPr>
          <w:p w14:paraId="3107EAFB" w14:textId="09ED8128" w:rsidR="21DA957E" w:rsidRDefault="6F13DF3A" w:rsidP="2F0F2762">
            <w:pPr>
              <w:jc w:val="center"/>
              <w:rPr>
                <w:rFonts w:ascii="Arial" w:eastAsia="Arial" w:hAnsi="Arial" w:cs="Arial"/>
                <w:b/>
                <w:bCs/>
                <w:sz w:val="22"/>
                <w:szCs w:val="22"/>
              </w:rPr>
            </w:pPr>
            <w:r w:rsidRPr="2F0F2762">
              <w:rPr>
                <w:rFonts w:ascii="Arial" w:eastAsia="Arial" w:hAnsi="Arial" w:cs="Arial"/>
                <w:b/>
                <w:bCs/>
                <w:sz w:val="22"/>
                <w:szCs w:val="22"/>
              </w:rPr>
              <w:t xml:space="preserve">X </w:t>
            </w:r>
          </w:p>
        </w:tc>
        <w:tc>
          <w:tcPr>
            <w:tcW w:w="1176" w:type="dxa"/>
          </w:tcPr>
          <w:p w14:paraId="3690C800" w14:textId="6EF6434C" w:rsidR="21DA957E" w:rsidRDefault="21DA957E" w:rsidP="2F0F2762">
            <w:pPr>
              <w:rPr>
                <w:rFonts w:ascii="Arial" w:eastAsia="Arial" w:hAnsi="Arial" w:cs="Arial"/>
                <w:sz w:val="22"/>
                <w:szCs w:val="22"/>
              </w:rPr>
            </w:pPr>
          </w:p>
        </w:tc>
        <w:tc>
          <w:tcPr>
            <w:tcW w:w="3354" w:type="dxa"/>
          </w:tcPr>
          <w:p w14:paraId="1BA0C8A5" w14:textId="779FA046" w:rsidR="21DA957E" w:rsidRDefault="6F13DF3A" w:rsidP="21DA957E">
            <w:pPr>
              <w:rPr>
                <w:rFonts w:ascii="Arial" w:eastAsia="Arial" w:hAnsi="Arial" w:cs="Arial"/>
                <w:sz w:val="22"/>
                <w:szCs w:val="22"/>
              </w:rPr>
            </w:pPr>
            <w:r w:rsidRPr="2F0F2762">
              <w:rPr>
                <w:rFonts w:ascii="Arial" w:eastAsia="Arial" w:hAnsi="Arial" w:cs="Arial"/>
                <w:sz w:val="22"/>
                <w:szCs w:val="22"/>
              </w:rPr>
              <w:t>Asiakkaan kanssa yhteistyössä. Vastuu palveluntuottajalla.</w:t>
            </w:r>
          </w:p>
        </w:tc>
      </w:tr>
      <w:tr w:rsidR="21DA957E" w14:paraId="6EAF9A63" w14:textId="77777777" w:rsidTr="5CD4CF06">
        <w:trPr>
          <w:trHeight w:val="300"/>
        </w:trPr>
        <w:tc>
          <w:tcPr>
            <w:tcW w:w="2475" w:type="dxa"/>
          </w:tcPr>
          <w:p w14:paraId="1842322B" w14:textId="73218845" w:rsidR="21DA957E" w:rsidRDefault="4EDC3721" w:rsidP="21DA957E">
            <w:pPr>
              <w:rPr>
                <w:rFonts w:ascii="Arial" w:eastAsia="Arial" w:hAnsi="Arial" w:cs="Arial"/>
                <w:sz w:val="22"/>
                <w:szCs w:val="22"/>
              </w:rPr>
            </w:pPr>
            <w:r w:rsidRPr="2F0F2762">
              <w:rPr>
                <w:rFonts w:ascii="Arial" w:eastAsia="Arial" w:hAnsi="Arial" w:cs="Arial"/>
                <w:sz w:val="22"/>
                <w:szCs w:val="22"/>
              </w:rPr>
              <w:t>Apuvälineisiin ja hoitotarvikejakeluun kuuluvat hoitotarvikkeet</w:t>
            </w:r>
          </w:p>
        </w:tc>
        <w:tc>
          <w:tcPr>
            <w:tcW w:w="945" w:type="dxa"/>
          </w:tcPr>
          <w:p w14:paraId="23F11CAD" w14:textId="1A53CF12" w:rsidR="21DA957E" w:rsidRDefault="21DA957E" w:rsidP="2F0F2762">
            <w:pPr>
              <w:rPr>
                <w:rFonts w:ascii="Arial" w:eastAsia="Arial" w:hAnsi="Arial" w:cs="Arial"/>
                <w:sz w:val="22"/>
                <w:szCs w:val="22"/>
              </w:rPr>
            </w:pPr>
          </w:p>
        </w:tc>
        <w:tc>
          <w:tcPr>
            <w:tcW w:w="1065" w:type="dxa"/>
          </w:tcPr>
          <w:p w14:paraId="097F1682" w14:textId="045EE73F" w:rsidR="21DA957E" w:rsidRDefault="4EDC3721" w:rsidP="2F0F2762">
            <w:pPr>
              <w:jc w:val="center"/>
              <w:rPr>
                <w:rFonts w:ascii="Arial" w:eastAsia="Arial" w:hAnsi="Arial" w:cs="Arial"/>
                <w:b/>
                <w:bCs/>
                <w:sz w:val="22"/>
                <w:szCs w:val="22"/>
              </w:rPr>
            </w:pPr>
            <w:r w:rsidRPr="2F0F2762">
              <w:rPr>
                <w:rFonts w:ascii="Arial" w:eastAsia="Arial" w:hAnsi="Arial" w:cs="Arial"/>
                <w:b/>
                <w:bCs/>
                <w:sz w:val="22"/>
                <w:szCs w:val="22"/>
              </w:rPr>
              <w:t>X</w:t>
            </w:r>
          </w:p>
        </w:tc>
        <w:tc>
          <w:tcPr>
            <w:tcW w:w="1176" w:type="dxa"/>
          </w:tcPr>
          <w:p w14:paraId="30B084FF" w14:textId="7C2F2734" w:rsidR="21DA957E" w:rsidRDefault="21DA957E" w:rsidP="2F0F2762">
            <w:pPr>
              <w:rPr>
                <w:rFonts w:ascii="Arial" w:eastAsia="Arial" w:hAnsi="Arial" w:cs="Arial"/>
                <w:sz w:val="22"/>
                <w:szCs w:val="22"/>
              </w:rPr>
            </w:pPr>
          </w:p>
        </w:tc>
        <w:tc>
          <w:tcPr>
            <w:tcW w:w="3354" w:type="dxa"/>
          </w:tcPr>
          <w:p w14:paraId="061CA1C7" w14:textId="7FCECFC7" w:rsidR="21DA957E" w:rsidRDefault="4EDC3721" w:rsidP="21DA957E">
            <w:pPr>
              <w:rPr>
                <w:rFonts w:ascii="Arial" w:eastAsia="Arial" w:hAnsi="Arial" w:cs="Arial"/>
                <w:sz w:val="22"/>
                <w:szCs w:val="22"/>
              </w:rPr>
            </w:pPr>
            <w:proofErr w:type="spellStart"/>
            <w:r w:rsidRPr="2F0F2762">
              <w:rPr>
                <w:rFonts w:ascii="Arial" w:eastAsia="Arial" w:hAnsi="Arial" w:cs="Arial"/>
                <w:sz w:val="22"/>
                <w:szCs w:val="22"/>
              </w:rPr>
              <w:t>Hoitotarvikejakeluohje</w:t>
            </w:r>
            <w:r w:rsidR="3FEDADD4" w:rsidRPr="2F0F2762">
              <w:rPr>
                <w:rFonts w:ascii="Arial" w:eastAsia="Arial" w:hAnsi="Arial" w:cs="Arial"/>
                <w:sz w:val="22"/>
                <w:szCs w:val="22"/>
              </w:rPr>
              <w:t>iden</w:t>
            </w:r>
            <w:proofErr w:type="spellEnd"/>
            <w:r w:rsidRPr="2F0F2762">
              <w:rPr>
                <w:rFonts w:ascii="Arial" w:eastAsia="Arial" w:hAnsi="Arial" w:cs="Arial"/>
                <w:sz w:val="22"/>
                <w:szCs w:val="22"/>
              </w:rPr>
              <w:t xml:space="preserve"> mukaan. Palveluntuottaja vastaa asiakkaan yksilöllisen tarpeen mukaisista hankinnoista ja avustaa käyttämisessä.</w:t>
            </w:r>
          </w:p>
        </w:tc>
      </w:tr>
      <w:tr w:rsidR="2F0F2762" w14:paraId="5C2CFC9A" w14:textId="77777777" w:rsidTr="5CD4CF06">
        <w:trPr>
          <w:trHeight w:val="300"/>
        </w:trPr>
        <w:tc>
          <w:tcPr>
            <w:tcW w:w="2475" w:type="dxa"/>
          </w:tcPr>
          <w:p w14:paraId="32C996BF" w14:textId="7B2C9FCD" w:rsidR="51DF1DF6" w:rsidRDefault="51DF1DF6" w:rsidP="2F0F2762">
            <w:pPr>
              <w:rPr>
                <w:rFonts w:ascii="Arial" w:eastAsia="Arial" w:hAnsi="Arial" w:cs="Arial"/>
                <w:sz w:val="22"/>
                <w:szCs w:val="22"/>
              </w:rPr>
            </w:pPr>
            <w:r w:rsidRPr="2F0F2762">
              <w:rPr>
                <w:rFonts w:ascii="Arial" w:eastAsia="Arial" w:hAnsi="Arial" w:cs="Arial"/>
                <w:sz w:val="22"/>
                <w:szCs w:val="22"/>
              </w:rPr>
              <w:t>Asiakkaan turvallisuudesta, turvallisuusjärjestelmistä, hälytysten vastaanottamisesta ja tarvittavan avun hälyttämisestä vastaaminen</w:t>
            </w:r>
          </w:p>
        </w:tc>
        <w:tc>
          <w:tcPr>
            <w:tcW w:w="945" w:type="dxa"/>
          </w:tcPr>
          <w:p w14:paraId="6B1D8E17" w14:textId="7C1DF5FF" w:rsidR="2F0F2762" w:rsidRDefault="2F0F2762" w:rsidP="2F0F2762">
            <w:pPr>
              <w:rPr>
                <w:rFonts w:ascii="Arial" w:eastAsia="Arial" w:hAnsi="Arial" w:cs="Arial"/>
                <w:sz w:val="22"/>
                <w:szCs w:val="22"/>
              </w:rPr>
            </w:pPr>
          </w:p>
        </w:tc>
        <w:tc>
          <w:tcPr>
            <w:tcW w:w="1065" w:type="dxa"/>
          </w:tcPr>
          <w:p w14:paraId="3446760B" w14:textId="4021CBAE" w:rsidR="67A28421" w:rsidRDefault="67A28421" w:rsidP="2F0F2762">
            <w:pPr>
              <w:jc w:val="center"/>
              <w:rPr>
                <w:rFonts w:ascii="Arial" w:eastAsia="Arial" w:hAnsi="Arial" w:cs="Arial"/>
                <w:b/>
                <w:bCs/>
                <w:sz w:val="22"/>
                <w:szCs w:val="22"/>
              </w:rPr>
            </w:pPr>
            <w:r w:rsidRPr="2F0F2762">
              <w:rPr>
                <w:rFonts w:ascii="Arial" w:eastAsia="Arial" w:hAnsi="Arial" w:cs="Arial"/>
                <w:b/>
                <w:bCs/>
                <w:sz w:val="22"/>
                <w:szCs w:val="22"/>
              </w:rPr>
              <w:t>X</w:t>
            </w:r>
          </w:p>
        </w:tc>
        <w:tc>
          <w:tcPr>
            <w:tcW w:w="1176" w:type="dxa"/>
          </w:tcPr>
          <w:p w14:paraId="26FA5225" w14:textId="2FD0AB18" w:rsidR="2F0F2762" w:rsidRDefault="2F0F2762" w:rsidP="2F0F2762">
            <w:pPr>
              <w:rPr>
                <w:rFonts w:ascii="Arial" w:eastAsia="Arial" w:hAnsi="Arial" w:cs="Arial"/>
                <w:sz w:val="22"/>
                <w:szCs w:val="22"/>
              </w:rPr>
            </w:pPr>
          </w:p>
        </w:tc>
        <w:tc>
          <w:tcPr>
            <w:tcW w:w="3354" w:type="dxa"/>
          </w:tcPr>
          <w:p w14:paraId="0438583D" w14:textId="59C17062" w:rsidR="67A28421" w:rsidRDefault="67A28421" w:rsidP="2F0F2762">
            <w:pPr>
              <w:rPr>
                <w:rFonts w:ascii="Arial" w:eastAsia="Arial" w:hAnsi="Arial" w:cs="Arial"/>
                <w:sz w:val="22"/>
                <w:szCs w:val="22"/>
              </w:rPr>
            </w:pPr>
            <w:r w:rsidRPr="2F0F2762">
              <w:rPr>
                <w:rFonts w:ascii="Arial" w:eastAsia="Arial" w:hAnsi="Arial" w:cs="Arial"/>
                <w:sz w:val="22"/>
                <w:szCs w:val="22"/>
              </w:rPr>
              <w:t>Asiakas saa halutessaan aina henkilökohtaisesti yhteyden henkilökuntaan vuorokaudenajasta riippumatta.</w:t>
            </w:r>
          </w:p>
        </w:tc>
      </w:tr>
      <w:tr w:rsidR="2F0F2762" w14:paraId="16AE7C71" w14:textId="77777777" w:rsidTr="5CD4CF06">
        <w:trPr>
          <w:trHeight w:val="300"/>
        </w:trPr>
        <w:tc>
          <w:tcPr>
            <w:tcW w:w="2475" w:type="dxa"/>
          </w:tcPr>
          <w:p w14:paraId="71A2340C" w14:textId="262CA890" w:rsidR="0BC10B15" w:rsidRDefault="0BC10B15" w:rsidP="2F0F2762">
            <w:pPr>
              <w:rPr>
                <w:rFonts w:ascii="Arial" w:eastAsia="Arial" w:hAnsi="Arial" w:cs="Arial"/>
                <w:sz w:val="22"/>
                <w:szCs w:val="22"/>
              </w:rPr>
            </w:pPr>
            <w:r w:rsidRPr="2F0F2762">
              <w:rPr>
                <w:rFonts w:ascii="Arial" w:eastAsia="Arial" w:hAnsi="Arial" w:cs="Arial"/>
                <w:sz w:val="22"/>
                <w:szCs w:val="22"/>
              </w:rPr>
              <w:t>Vaatehuolto</w:t>
            </w:r>
          </w:p>
        </w:tc>
        <w:tc>
          <w:tcPr>
            <w:tcW w:w="945" w:type="dxa"/>
          </w:tcPr>
          <w:p w14:paraId="65A94947" w14:textId="4CD98D46" w:rsidR="2F0F2762" w:rsidRDefault="2F0F2762" w:rsidP="2F0F2762">
            <w:pPr>
              <w:rPr>
                <w:rFonts w:ascii="Arial" w:eastAsia="Arial" w:hAnsi="Arial" w:cs="Arial"/>
                <w:sz w:val="22"/>
                <w:szCs w:val="22"/>
              </w:rPr>
            </w:pPr>
          </w:p>
        </w:tc>
        <w:tc>
          <w:tcPr>
            <w:tcW w:w="1065" w:type="dxa"/>
          </w:tcPr>
          <w:p w14:paraId="313F23CF" w14:textId="4F0AF8A7" w:rsidR="0BC10B15" w:rsidRDefault="0BC10B15" w:rsidP="2F0F2762">
            <w:pPr>
              <w:jc w:val="center"/>
              <w:rPr>
                <w:rFonts w:ascii="Arial" w:eastAsia="Arial" w:hAnsi="Arial" w:cs="Arial"/>
                <w:b/>
                <w:bCs/>
                <w:sz w:val="22"/>
                <w:szCs w:val="22"/>
              </w:rPr>
            </w:pPr>
            <w:r w:rsidRPr="2F0F2762">
              <w:rPr>
                <w:rFonts w:ascii="Arial" w:eastAsia="Arial" w:hAnsi="Arial" w:cs="Arial"/>
                <w:b/>
                <w:bCs/>
                <w:sz w:val="22"/>
                <w:szCs w:val="22"/>
              </w:rPr>
              <w:t>X</w:t>
            </w:r>
          </w:p>
        </w:tc>
        <w:tc>
          <w:tcPr>
            <w:tcW w:w="1176" w:type="dxa"/>
          </w:tcPr>
          <w:p w14:paraId="1C7A23C7" w14:textId="306B61F1" w:rsidR="2F0F2762" w:rsidRDefault="2F0F2762" w:rsidP="2F0F2762">
            <w:pPr>
              <w:rPr>
                <w:rFonts w:ascii="Arial" w:eastAsia="Arial" w:hAnsi="Arial" w:cs="Arial"/>
                <w:sz w:val="22"/>
                <w:szCs w:val="22"/>
              </w:rPr>
            </w:pPr>
          </w:p>
        </w:tc>
        <w:tc>
          <w:tcPr>
            <w:tcW w:w="3354" w:type="dxa"/>
          </w:tcPr>
          <w:p w14:paraId="14B5CCDB" w14:textId="40522DCE" w:rsidR="0BC10B15" w:rsidRDefault="0BC10B15" w:rsidP="2F0F2762">
            <w:pPr>
              <w:rPr>
                <w:rFonts w:ascii="Arial" w:eastAsia="Arial" w:hAnsi="Arial" w:cs="Arial"/>
                <w:sz w:val="22"/>
                <w:szCs w:val="22"/>
              </w:rPr>
            </w:pPr>
            <w:r w:rsidRPr="2F0F2762">
              <w:rPr>
                <w:rFonts w:ascii="Arial" w:eastAsia="Arial" w:hAnsi="Arial" w:cs="Arial"/>
                <w:sz w:val="22"/>
                <w:szCs w:val="22"/>
              </w:rPr>
              <w:t>Palveluntuottaja vastaa asiakkaan vaatehuollosta.</w:t>
            </w:r>
          </w:p>
        </w:tc>
      </w:tr>
      <w:tr w:rsidR="2F0F2762" w14:paraId="3432A3B3" w14:textId="77777777" w:rsidTr="5CD4CF06">
        <w:trPr>
          <w:trHeight w:val="405"/>
        </w:trPr>
        <w:tc>
          <w:tcPr>
            <w:tcW w:w="2475" w:type="dxa"/>
          </w:tcPr>
          <w:p w14:paraId="5E410EB8" w14:textId="3CBB0827" w:rsidR="2F0F2762" w:rsidRDefault="31AA91C5" w:rsidP="2F0F2762">
            <w:pPr>
              <w:rPr>
                <w:rFonts w:ascii="Arial" w:eastAsia="Arial" w:hAnsi="Arial" w:cs="Arial"/>
                <w:sz w:val="22"/>
                <w:szCs w:val="22"/>
              </w:rPr>
            </w:pPr>
            <w:r w:rsidRPr="479D26FB">
              <w:rPr>
                <w:rFonts w:ascii="Arial" w:eastAsia="Arial" w:hAnsi="Arial" w:cs="Arial"/>
                <w:sz w:val="22"/>
                <w:szCs w:val="22"/>
              </w:rPr>
              <w:t>Tilojen kunnossapito, siisteys, turvallisuus</w:t>
            </w:r>
          </w:p>
        </w:tc>
        <w:tc>
          <w:tcPr>
            <w:tcW w:w="945" w:type="dxa"/>
          </w:tcPr>
          <w:p w14:paraId="26B224AD" w14:textId="7D28DB37" w:rsidR="2F0F2762" w:rsidRDefault="2F0F2762" w:rsidP="2F0F2762">
            <w:pPr>
              <w:rPr>
                <w:rFonts w:ascii="Arial" w:eastAsia="Arial" w:hAnsi="Arial" w:cs="Arial"/>
                <w:sz w:val="22"/>
                <w:szCs w:val="22"/>
              </w:rPr>
            </w:pPr>
          </w:p>
        </w:tc>
        <w:tc>
          <w:tcPr>
            <w:tcW w:w="1065" w:type="dxa"/>
          </w:tcPr>
          <w:p w14:paraId="315086DF" w14:textId="4392D77A" w:rsidR="2F0F2762" w:rsidRDefault="31AA91C5" w:rsidP="2F0F2762">
            <w:pPr>
              <w:jc w:val="center"/>
              <w:rPr>
                <w:rFonts w:ascii="Arial" w:eastAsia="Arial" w:hAnsi="Arial" w:cs="Arial"/>
                <w:b/>
                <w:bCs/>
                <w:sz w:val="22"/>
                <w:szCs w:val="22"/>
              </w:rPr>
            </w:pPr>
            <w:r w:rsidRPr="479D26FB">
              <w:rPr>
                <w:rFonts w:ascii="Arial" w:eastAsia="Arial" w:hAnsi="Arial" w:cs="Arial"/>
                <w:b/>
                <w:bCs/>
                <w:sz w:val="22"/>
                <w:szCs w:val="22"/>
              </w:rPr>
              <w:t>X</w:t>
            </w:r>
          </w:p>
        </w:tc>
        <w:tc>
          <w:tcPr>
            <w:tcW w:w="1176" w:type="dxa"/>
          </w:tcPr>
          <w:p w14:paraId="68978C46" w14:textId="4AD84B57" w:rsidR="2F0F2762" w:rsidRDefault="2F0F2762" w:rsidP="2F0F2762">
            <w:pPr>
              <w:rPr>
                <w:rFonts w:ascii="Arial" w:eastAsia="Arial" w:hAnsi="Arial" w:cs="Arial"/>
                <w:sz w:val="22"/>
                <w:szCs w:val="22"/>
              </w:rPr>
            </w:pPr>
          </w:p>
        </w:tc>
        <w:tc>
          <w:tcPr>
            <w:tcW w:w="3354" w:type="dxa"/>
          </w:tcPr>
          <w:p w14:paraId="752270EA" w14:textId="5492997A" w:rsidR="2F0F2762" w:rsidRDefault="31AA91C5" w:rsidP="2F0F2762">
            <w:pPr>
              <w:rPr>
                <w:rFonts w:ascii="Arial" w:eastAsia="Arial" w:hAnsi="Arial" w:cs="Arial"/>
                <w:sz w:val="22"/>
                <w:szCs w:val="22"/>
              </w:rPr>
            </w:pPr>
            <w:r w:rsidRPr="479D26FB">
              <w:rPr>
                <w:rFonts w:ascii="Arial" w:eastAsia="Arial" w:hAnsi="Arial" w:cs="Arial"/>
                <w:sz w:val="22"/>
                <w:szCs w:val="22"/>
              </w:rPr>
              <w:t>Yksikön yhteisten tilojen ja asiakkaan yksityisten tilojen asianmukainen siisteys ja turvallisuus on palveluntuottajan vastuulla.</w:t>
            </w:r>
          </w:p>
        </w:tc>
      </w:tr>
      <w:tr w:rsidR="2F0F2762" w14:paraId="1715E5C7" w14:textId="77777777" w:rsidTr="5CD4CF06">
        <w:trPr>
          <w:trHeight w:val="300"/>
        </w:trPr>
        <w:tc>
          <w:tcPr>
            <w:tcW w:w="2475" w:type="dxa"/>
          </w:tcPr>
          <w:p w14:paraId="71653C63" w14:textId="428EB2B1" w:rsidR="2F0F2762" w:rsidRDefault="37099141" w:rsidP="2F0F2762">
            <w:pPr>
              <w:rPr>
                <w:rFonts w:ascii="Arial" w:eastAsia="Arial" w:hAnsi="Arial" w:cs="Arial"/>
                <w:sz w:val="22"/>
                <w:szCs w:val="22"/>
              </w:rPr>
            </w:pPr>
            <w:r w:rsidRPr="479D26FB">
              <w:rPr>
                <w:rFonts w:ascii="Arial" w:eastAsia="Arial" w:hAnsi="Arial" w:cs="Arial"/>
                <w:sz w:val="22"/>
                <w:szCs w:val="22"/>
              </w:rPr>
              <w:t>Harrastukset, vapaa-aika, ulkoilu</w:t>
            </w:r>
          </w:p>
        </w:tc>
        <w:tc>
          <w:tcPr>
            <w:tcW w:w="945" w:type="dxa"/>
          </w:tcPr>
          <w:p w14:paraId="39450A53" w14:textId="4F4587CC" w:rsidR="2F0F2762" w:rsidRDefault="2F0F2762" w:rsidP="2F0F2762">
            <w:pPr>
              <w:rPr>
                <w:rFonts w:ascii="Arial" w:eastAsia="Arial" w:hAnsi="Arial" w:cs="Arial"/>
                <w:sz w:val="22"/>
                <w:szCs w:val="22"/>
              </w:rPr>
            </w:pPr>
          </w:p>
        </w:tc>
        <w:tc>
          <w:tcPr>
            <w:tcW w:w="1065" w:type="dxa"/>
          </w:tcPr>
          <w:p w14:paraId="48752F79" w14:textId="7B89FECE" w:rsidR="2F0F2762" w:rsidRDefault="37099141" w:rsidP="2F0F2762">
            <w:pPr>
              <w:jc w:val="center"/>
              <w:rPr>
                <w:rFonts w:ascii="Arial" w:eastAsia="Arial" w:hAnsi="Arial" w:cs="Arial"/>
                <w:b/>
                <w:bCs/>
                <w:sz w:val="22"/>
                <w:szCs w:val="22"/>
              </w:rPr>
            </w:pPr>
            <w:r w:rsidRPr="479D26FB">
              <w:rPr>
                <w:rFonts w:ascii="Arial" w:eastAsia="Arial" w:hAnsi="Arial" w:cs="Arial"/>
                <w:b/>
                <w:bCs/>
                <w:sz w:val="22"/>
                <w:szCs w:val="22"/>
              </w:rPr>
              <w:t>X</w:t>
            </w:r>
          </w:p>
        </w:tc>
        <w:tc>
          <w:tcPr>
            <w:tcW w:w="1176" w:type="dxa"/>
          </w:tcPr>
          <w:p w14:paraId="7EE8C58A" w14:textId="6BF56BA7" w:rsidR="2F0F2762" w:rsidRDefault="0F4FABA3" w:rsidP="69B9535E">
            <w:pPr>
              <w:jc w:val="center"/>
              <w:rPr>
                <w:rFonts w:ascii="Arial" w:eastAsia="Arial" w:hAnsi="Arial" w:cs="Arial"/>
                <w:b/>
                <w:bCs/>
                <w:sz w:val="22"/>
                <w:szCs w:val="22"/>
              </w:rPr>
            </w:pPr>
            <w:r w:rsidRPr="69B9535E">
              <w:rPr>
                <w:rFonts w:ascii="Arial" w:eastAsia="Arial" w:hAnsi="Arial" w:cs="Arial"/>
                <w:b/>
                <w:bCs/>
                <w:sz w:val="22"/>
                <w:szCs w:val="22"/>
              </w:rPr>
              <w:t>X</w:t>
            </w:r>
          </w:p>
        </w:tc>
        <w:tc>
          <w:tcPr>
            <w:tcW w:w="3354" w:type="dxa"/>
          </w:tcPr>
          <w:p w14:paraId="2D9475E7" w14:textId="74C56263" w:rsidR="2F0F2762" w:rsidRDefault="37099141" w:rsidP="2F0F2762">
            <w:pPr>
              <w:rPr>
                <w:rFonts w:ascii="Arial" w:eastAsia="Arial" w:hAnsi="Arial" w:cs="Arial"/>
                <w:sz w:val="22"/>
                <w:szCs w:val="22"/>
              </w:rPr>
            </w:pPr>
            <w:r w:rsidRPr="479D26FB">
              <w:rPr>
                <w:rFonts w:ascii="Arial" w:eastAsia="Arial" w:hAnsi="Arial" w:cs="Arial"/>
                <w:sz w:val="22"/>
                <w:szCs w:val="22"/>
              </w:rPr>
              <w:t>Palveluntuottaja avustaa asiakasta ulkoilussa.</w:t>
            </w:r>
          </w:p>
        </w:tc>
      </w:tr>
      <w:tr w:rsidR="2F0F2762" w14:paraId="30B49AC9" w14:textId="77777777" w:rsidTr="5CD4CF06">
        <w:trPr>
          <w:trHeight w:val="300"/>
        </w:trPr>
        <w:tc>
          <w:tcPr>
            <w:tcW w:w="2475" w:type="dxa"/>
          </w:tcPr>
          <w:p w14:paraId="4639F1DF" w14:textId="74D5B3FD" w:rsidR="2F0F2762" w:rsidRDefault="502FB799" w:rsidP="2F0F2762">
            <w:pPr>
              <w:rPr>
                <w:rFonts w:ascii="Arial" w:eastAsia="Arial" w:hAnsi="Arial" w:cs="Arial"/>
                <w:sz w:val="22"/>
                <w:szCs w:val="22"/>
              </w:rPr>
            </w:pPr>
            <w:r w:rsidRPr="479D26FB">
              <w:rPr>
                <w:rFonts w:ascii="Arial" w:eastAsia="Arial" w:hAnsi="Arial" w:cs="Arial"/>
                <w:sz w:val="22"/>
                <w:szCs w:val="22"/>
              </w:rPr>
              <w:t>Ruokahuolto ja ateriapalvelu</w:t>
            </w:r>
          </w:p>
        </w:tc>
        <w:tc>
          <w:tcPr>
            <w:tcW w:w="945" w:type="dxa"/>
          </w:tcPr>
          <w:p w14:paraId="6F14FEE3" w14:textId="2E0680ED" w:rsidR="2F0F2762" w:rsidRDefault="2F0F2762" w:rsidP="2F0F2762">
            <w:pPr>
              <w:rPr>
                <w:rFonts w:ascii="Arial" w:eastAsia="Arial" w:hAnsi="Arial" w:cs="Arial"/>
                <w:sz w:val="22"/>
                <w:szCs w:val="22"/>
              </w:rPr>
            </w:pPr>
          </w:p>
        </w:tc>
        <w:tc>
          <w:tcPr>
            <w:tcW w:w="1065" w:type="dxa"/>
          </w:tcPr>
          <w:p w14:paraId="46D949A6" w14:textId="02B7283F" w:rsidR="2F0F2762" w:rsidRDefault="502FB799" w:rsidP="2F0F2762">
            <w:pPr>
              <w:jc w:val="center"/>
              <w:rPr>
                <w:rFonts w:ascii="Arial" w:eastAsia="Arial" w:hAnsi="Arial" w:cs="Arial"/>
                <w:b/>
                <w:bCs/>
                <w:sz w:val="22"/>
                <w:szCs w:val="22"/>
              </w:rPr>
            </w:pPr>
            <w:r w:rsidRPr="479D26FB">
              <w:rPr>
                <w:rFonts w:ascii="Arial" w:eastAsia="Arial" w:hAnsi="Arial" w:cs="Arial"/>
                <w:b/>
                <w:bCs/>
                <w:sz w:val="22"/>
                <w:szCs w:val="22"/>
              </w:rPr>
              <w:t>X</w:t>
            </w:r>
          </w:p>
        </w:tc>
        <w:tc>
          <w:tcPr>
            <w:tcW w:w="1176" w:type="dxa"/>
          </w:tcPr>
          <w:p w14:paraId="216EEE3B" w14:textId="73333B98" w:rsidR="2F0F2762" w:rsidRDefault="2F0F2762" w:rsidP="2F0F2762">
            <w:pPr>
              <w:rPr>
                <w:rFonts w:ascii="Arial" w:eastAsia="Arial" w:hAnsi="Arial" w:cs="Arial"/>
                <w:sz w:val="22"/>
                <w:szCs w:val="22"/>
              </w:rPr>
            </w:pPr>
          </w:p>
        </w:tc>
        <w:tc>
          <w:tcPr>
            <w:tcW w:w="3354" w:type="dxa"/>
          </w:tcPr>
          <w:p w14:paraId="06C15E25" w14:textId="0B86A207" w:rsidR="2F0F2762" w:rsidRDefault="76B32102" w:rsidP="2F0F2762">
            <w:pPr>
              <w:rPr>
                <w:rFonts w:ascii="Arial" w:eastAsia="Arial" w:hAnsi="Arial" w:cs="Arial"/>
                <w:sz w:val="22"/>
                <w:szCs w:val="22"/>
              </w:rPr>
            </w:pPr>
            <w:r w:rsidRPr="5CD4CF06">
              <w:rPr>
                <w:rFonts w:ascii="Arial" w:eastAsia="Arial" w:hAnsi="Arial" w:cs="Arial"/>
                <w:sz w:val="22"/>
                <w:szCs w:val="22"/>
              </w:rPr>
              <w:t xml:space="preserve">Palveluntuottaja vastaa asiakkaan ruokahuollon ja ateriapalvelun järjestämisestä asiakkaan yksilöllisen tarpeen mukaisesti. Asiakas voi halutessaan hankkia/ostaa ateriapalvelun tai osan </w:t>
            </w:r>
            <w:r w:rsidR="5BD7C81B" w:rsidRPr="5CD4CF06">
              <w:rPr>
                <w:rFonts w:ascii="Arial" w:eastAsia="Arial" w:hAnsi="Arial" w:cs="Arial"/>
                <w:sz w:val="22"/>
                <w:szCs w:val="22"/>
              </w:rPr>
              <w:t>aterioista myös muualta kuin palveluntuottajalta. Tällöin asiakas vastaa ateriapalvelusta/ater</w:t>
            </w:r>
            <w:r w:rsidR="26F0452B" w:rsidRPr="5CD4CF06">
              <w:rPr>
                <w:rFonts w:ascii="Arial" w:eastAsia="Arial" w:hAnsi="Arial" w:cs="Arial"/>
                <w:sz w:val="22"/>
                <w:szCs w:val="22"/>
              </w:rPr>
              <w:t xml:space="preserve">ioista ja sen kustannuksista. </w:t>
            </w:r>
            <w:r w:rsidR="0DE54D5D" w:rsidRPr="5CD4CF06">
              <w:rPr>
                <w:rFonts w:ascii="Arial" w:eastAsia="Arial" w:hAnsi="Arial" w:cs="Arial"/>
                <w:sz w:val="22"/>
                <w:szCs w:val="22"/>
              </w:rPr>
              <w:t>Palveluntuottaja</w:t>
            </w:r>
            <w:r w:rsidR="26F0452B" w:rsidRPr="5CD4CF06">
              <w:rPr>
                <w:rFonts w:ascii="Arial" w:eastAsia="Arial" w:hAnsi="Arial" w:cs="Arial"/>
                <w:sz w:val="22"/>
                <w:szCs w:val="22"/>
              </w:rPr>
              <w:t xml:space="preserve"> perii asiakkaalta</w:t>
            </w:r>
            <w:r w:rsidR="6BBDA15E" w:rsidRPr="5CD4CF06">
              <w:rPr>
                <w:rFonts w:ascii="Arial" w:eastAsia="Arial" w:hAnsi="Arial" w:cs="Arial"/>
                <w:sz w:val="22"/>
                <w:szCs w:val="22"/>
              </w:rPr>
              <w:t xml:space="preserve"> Lapin hyvinvointialueen määrittelemän</w:t>
            </w:r>
            <w:r w:rsidR="26F0452B" w:rsidRPr="5CD4CF06">
              <w:rPr>
                <w:rFonts w:ascii="Arial" w:eastAsia="Arial" w:hAnsi="Arial" w:cs="Arial"/>
                <w:sz w:val="22"/>
                <w:szCs w:val="22"/>
              </w:rPr>
              <w:t xml:space="preserve"> ateriamaksun, kun asiakas käyttää palveluntuottajan</w:t>
            </w:r>
            <w:r w:rsidR="3C75693A" w:rsidRPr="5CD4CF06">
              <w:rPr>
                <w:rFonts w:ascii="Arial" w:eastAsia="Arial" w:hAnsi="Arial" w:cs="Arial"/>
                <w:sz w:val="22"/>
                <w:szCs w:val="22"/>
              </w:rPr>
              <w:t xml:space="preserve"> järjestämää</w:t>
            </w:r>
            <w:r w:rsidR="26F0452B" w:rsidRPr="5CD4CF06">
              <w:rPr>
                <w:rFonts w:ascii="Arial" w:eastAsia="Arial" w:hAnsi="Arial" w:cs="Arial"/>
                <w:sz w:val="22"/>
                <w:szCs w:val="22"/>
              </w:rPr>
              <w:t xml:space="preserve"> ateriapalvelua.</w:t>
            </w:r>
          </w:p>
        </w:tc>
      </w:tr>
      <w:tr w:rsidR="2F0F2762" w14:paraId="3185B248" w14:textId="77777777" w:rsidTr="5CD4CF06">
        <w:trPr>
          <w:trHeight w:val="300"/>
        </w:trPr>
        <w:tc>
          <w:tcPr>
            <w:tcW w:w="2475" w:type="dxa"/>
          </w:tcPr>
          <w:p w14:paraId="78CCF56B" w14:textId="779CF340" w:rsidR="2F0F2762" w:rsidRDefault="7E61FE1D" w:rsidP="2F0F2762">
            <w:pPr>
              <w:rPr>
                <w:rFonts w:ascii="Arial" w:eastAsia="Arial" w:hAnsi="Arial" w:cs="Arial"/>
                <w:sz w:val="22"/>
                <w:szCs w:val="22"/>
              </w:rPr>
            </w:pPr>
            <w:r w:rsidRPr="69B9535E">
              <w:rPr>
                <w:rFonts w:ascii="Arial" w:eastAsia="Arial" w:hAnsi="Arial" w:cs="Arial"/>
                <w:sz w:val="22"/>
                <w:szCs w:val="22"/>
              </w:rPr>
              <w:t>Asiakastietojärjestelmä</w:t>
            </w:r>
          </w:p>
        </w:tc>
        <w:tc>
          <w:tcPr>
            <w:tcW w:w="945" w:type="dxa"/>
          </w:tcPr>
          <w:p w14:paraId="23F29FDC" w14:textId="2CA831ED" w:rsidR="2F0F2762" w:rsidRDefault="2F0F2762" w:rsidP="2F0F2762">
            <w:pPr>
              <w:rPr>
                <w:rFonts w:ascii="Arial" w:eastAsia="Arial" w:hAnsi="Arial" w:cs="Arial"/>
                <w:sz w:val="22"/>
                <w:szCs w:val="22"/>
              </w:rPr>
            </w:pPr>
          </w:p>
        </w:tc>
        <w:tc>
          <w:tcPr>
            <w:tcW w:w="1065" w:type="dxa"/>
          </w:tcPr>
          <w:p w14:paraId="5CC4DBA0" w14:textId="52C3ECE1" w:rsidR="2F0F2762" w:rsidRDefault="107BB481" w:rsidP="2F0F2762">
            <w:pPr>
              <w:jc w:val="center"/>
              <w:rPr>
                <w:rFonts w:ascii="Arial" w:eastAsia="Arial" w:hAnsi="Arial" w:cs="Arial"/>
                <w:b/>
                <w:bCs/>
                <w:sz w:val="22"/>
                <w:szCs w:val="22"/>
              </w:rPr>
            </w:pPr>
            <w:r w:rsidRPr="69B9535E">
              <w:rPr>
                <w:rFonts w:ascii="Arial" w:eastAsia="Arial" w:hAnsi="Arial" w:cs="Arial"/>
                <w:b/>
                <w:bCs/>
                <w:sz w:val="22"/>
                <w:szCs w:val="22"/>
              </w:rPr>
              <w:t>X</w:t>
            </w:r>
          </w:p>
        </w:tc>
        <w:tc>
          <w:tcPr>
            <w:tcW w:w="1176" w:type="dxa"/>
          </w:tcPr>
          <w:p w14:paraId="73061614" w14:textId="35A89EF3" w:rsidR="2F0F2762" w:rsidRDefault="2F0F2762" w:rsidP="2F0F2762">
            <w:pPr>
              <w:rPr>
                <w:rFonts w:ascii="Arial" w:eastAsia="Arial" w:hAnsi="Arial" w:cs="Arial"/>
                <w:sz w:val="22"/>
                <w:szCs w:val="22"/>
              </w:rPr>
            </w:pPr>
          </w:p>
        </w:tc>
        <w:tc>
          <w:tcPr>
            <w:tcW w:w="3354" w:type="dxa"/>
          </w:tcPr>
          <w:p w14:paraId="63160A60" w14:textId="62C9D2A8" w:rsidR="2F0F2762" w:rsidRDefault="107BB481" w:rsidP="2F0F2762">
            <w:pPr>
              <w:rPr>
                <w:rFonts w:ascii="Arial" w:eastAsia="Arial" w:hAnsi="Arial" w:cs="Arial"/>
                <w:sz w:val="22"/>
                <w:szCs w:val="22"/>
              </w:rPr>
            </w:pPr>
            <w:r w:rsidRPr="69B9535E">
              <w:rPr>
                <w:rFonts w:ascii="Arial" w:eastAsia="Arial" w:hAnsi="Arial" w:cs="Arial"/>
                <w:sz w:val="22"/>
                <w:szCs w:val="22"/>
              </w:rPr>
              <w:t>Palveluntuottaja vastaa</w:t>
            </w:r>
          </w:p>
        </w:tc>
      </w:tr>
      <w:tr w:rsidR="2F0F2762" w14:paraId="7CDC6A5D" w14:textId="77777777" w:rsidTr="5CD4CF06">
        <w:trPr>
          <w:trHeight w:val="300"/>
        </w:trPr>
        <w:tc>
          <w:tcPr>
            <w:tcW w:w="2475" w:type="dxa"/>
          </w:tcPr>
          <w:p w14:paraId="0928F2C8" w14:textId="5EE1FFEF" w:rsidR="2F0F2762" w:rsidRDefault="107BB481" w:rsidP="2F0F2762">
            <w:pPr>
              <w:rPr>
                <w:rFonts w:ascii="Arial" w:eastAsia="Arial" w:hAnsi="Arial" w:cs="Arial"/>
                <w:sz w:val="22"/>
                <w:szCs w:val="22"/>
              </w:rPr>
            </w:pPr>
            <w:r w:rsidRPr="69B9535E">
              <w:rPr>
                <w:rFonts w:ascii="Arial" w:eastAsia="Arial" w:hAnsi="Arial" w:cs="Arial"/>
                <w:sz w:val="22"/>
                <w:szCs w:val="22"/>
              </w:rPr>
              <w:t>Laatujärjestelmät</w:t>
            </w:r>
          </w:p>
        </w:tc>
        <w:tc>
          <w:tcPr>
            <w:tcW w:w="945" w:type="dxa"/>
          </w:tcPr>
          <w:p w14:paraId="419E4913" w14:textId="74A22B78" w:rsidR="2F0F2762" w:rsidRDefault="2F0F2762" w:rsidP="2F0F2762">
            <w:pPr>
              <w:rPr>
                <w:rFonts w:ascii="Arial" w:eastAsia="Arial" w:hAnsi="Arial" w:cs="Arial"/>
                <w:sz w:val="22"/>
                <w:szCs w:val="22"/>
              </w:rPr>
            </w:pPr>
          </w:p>
        </w:tc>
        <w:tc>
          <w:tcPr>
            <w:tcW w:w="1065" w:type="dxa"/>
          </w:tcPr>
          <w:p w14:paraId="0D269447" w14:textId="45BD6824" w:rsidR="2F0F2762" w:rsidRDefault="107BB481" w:rsidP="2F0F2762">
            <w:pPr>
              <w:jc w:val="center"/>
              <w:rPr>
                <w:rFonts w:ascii="Arial" w:eastAsia="Arial" w:hAnsi="Arial" w:cs="Arial"/>
                <w:b/>
                <w:bCs/>
                <w:sz w:val="22"/>
                <w:szCs w:val="22"/>
              </w:rPr>
            </w:pPr>
            <w:r w:rsidRPr="69B9535E">
              <w:rPr>
                <w:rFonts w:ascii="Arial" w:eastAsia="Arial" w:hAnsi="Arial" w:cs="Arial"/>
                <w:b/>
                <w:bCs/>
                <w:sz w:val="22"/>
                <w:szCs w:val="22"/>
              </w:rPr>
              <w:t>X</w:t>
            </w:r>
          </w:p>
        </w:tc>
        <w:tc>
          <w:tcPr>
            <w:tcW w:w="1176" w:type="dxa"/>
          </w:tcPr>
          <w:p w14:paraId="1144796F" w14:textId="40BE4539" w:rsidR="2F0F2762" w:rsidRDefault="2F0F2762" w:rsidP="2F0F2762">
            <w:pPr>
              <w:rPr>
                <w:rFonts w:ascii="Arial" w:eastAsia="Arial" w:hAnsi="Arial" w:cs="Arial"/>
                <w:sz w:val="22"/>
                <w:szCs w:val="22"/>
              </w:rPr>
            </w:pPr>
          </w:p>
        </w:tc>
        <w:tc>
          <w:tcPr>
            <w:tcW w:w="3354" w:type="dxa"/>
          </w:tcPr>
          <w:p w14:paraId="2C769C84" w14:textId="64B0BCCC" w:rsidR="2F0F2762" w:rsidRDefault="2F0F2762" w:rsidP="2F0F2762">
            <w:pPr>
              <w:rPr>
                <w:rFonts w:ascii="Arial" w:eastAsia="Arial" w:hAnsi="Arial" w:cs="Arial"/>
                <w:sz w:val="22"/>
                <w:szCs w:val="22"/>
              </w:rPr>
            </w:pPr>
          </w:p>
        </w:tc>
      </w:tr>
      <w:tr w:rsidR="2F0F2762" w14:paraId="5256FBE2" w14:textId="77777777" w:rsidTr="5CD4CF06">
        <w:trPr>
          <w:trHeight w:val="300"/>
        </w:trPr>
        <w:tc>
          <w:tcPr>
            <w:tcW w:w="2475" w:type="dxa"/>
          </w:tcPr>
          <w:p w14:paraId="05C2977C" w14:textId="2CDCB526" w:rsidR="2F0F2762" w:rsidRDefault="107BB481" w:rsidP="2F0F2762">
            <w:pPr>
              <w:rPr>
                <w:rFonts w:ascii="Arial" w:eastAsia="Arial" w:hAnsi="Arial" w:cs="Arial"/>
                <w:sz w:val="22"/>
                <w:szCs w:val="22"/>
              </w:rPr>
            </w:pPr>
            <w:r w:rsidRPr="69B9535E">
              <w:rPr>
                <w:rFonts w:ascii="Arial" w:eastAsia="Arial" w:hAnsi="Arial" w:cs="Arial"/>
                <w:sz w:val="22"/>
                <w:szCs w:val="22"/>
              </w:rPr>
              <w:t>Asiakas- ja omaispalautejärjestelmä</w:t>
            </w:r>
          </w:p>
        </w:tc>
        <w:tc>
          <w:tcPr>
            <w:tcW w:w="945" w:type="dxa"/>
          </w:tcPr>
          <w:p w14:paraId="39CCDD9A" w14:textId="34B411CD" w:rsidR="2F0F2762" w:rsidRDefault="2F0F2762" w:rsidP="2F0F2762">
            <w:pPr>
              <w:rPr>
                <w:rFonts w:ascii="Arial" w:eastAsia="Arial" w:hAnsi="Arial" w:cs="Arial"/>
                <w:sz w:val="22"/>
                <w:szCs w:val="22"/>
              </w:rPr>
            </w:pPr>
          </w:p>
        </w:tc>
        <w:tc>
          <w:tcPr>
            <w:tcW w:w="1065" w:type="dxa"/>
          </w:tcPr>
          <w:p w14:paraId="21A4F249" w14:textId="564ADD98" w:rsidR="2F0F2762" w:rsidRDefault="107BB481" w:rsidP="2F0F2762">
            <w:pPr>
              <w:jc w:val="center"/>
              <w:rPr>
                <w:rFonts w:ascii="Arial" w:eastAsia="Arial" w:hAnsi="Arial" w:cs="Arial"/>
                <w:b/>
                <w:bCs/>
                <w:sz w:val="22"/>
                <w:szCs w:val="22"/>
              </w:rPr>
            </w:pPr>
            <w:r w:rsidRPr="69B9535E">
              <w:rPr>
                <w:rFonts w:ascii="Arial" w:eastAsia="Arial" w:hAnsi="Arial" w:cs="Arial"/>
                <w:b/>
                <w:bCs/>
                <w:sz w:val="22"/>
                <w:szCs w:val="22"/>
              </w:rPr>
              <w:t>X</w:t>
            </w:r>
          </w:p>
        </w:tc>
        <w:tc>
          <w:tcPr>
            <w:tcW w:w="1176" w:type="dxa"/>
          </w:tcPr>
          <w:p w14:paraId="7435A827" w14:textId="03B0B532" w:rsidR="2F0F2762" w:rsidRDefault="2F0F2762" w:rsidP="2F0F2762">
            <w:pPr>
              <w:rPr>
                <w:rFonts w:ascii="Arial" w:eastAsia="Arial" w:hAnsi="Arial" w:cs="Arial"/>
                <w:sz w:val="22"/>
                <w:szCs w:val="22"/>
              </w:rPr>
            </w:pPr>
          </w:p>
        </w:tc>
        <w:tc>
          <w:tcPr>
            <w:tcW w:w="3354" w:type="dxa"/>
          </w:tcPr>
          <w:p w14:paraId="3796D0B0" w14:textId="01A671D3" w:rsidR="2F0F2762" w:rsidRDefault="107BB481" w:rsidP="2F0F2762">
            <w:pPr>
              <w:rPr>
                <w:rFonts w:ascii="Arial" w:eastAsia="Arial" w:hAnsi="Arial" w:cs="Arial"/>
                <w:sz w:val="22"/>
                <w:szCs w:val="22"/>
              </w:rPr>
            </w:pPr>
            <w:r w:rsidRPr="69B9535E">
              <w:rPr>
                <w:rFonts w:ascii="Arial" w:eastAsia="Arial" w:hAnsi="Arial" w:cs="Arial"/>
                <w:sz w:val="22"/>
                <w:szCs w:val="22"/>
              </w:rPr>
              <w:t>Palveluntuottaja vastaa asiakaspalautteen keräämisestä</w:t>
            </w:r>
          </w:p>
        </w:tc>
      </w:tr>
      <w:tr w:rsidR="2F0F2762" w14:paraId="7C76CB4C" w14:textId="77777777" w:rsidTr="5CD4CF06">
        <w:trPr>
          <w:trHeight w:val="300"/>
        </w:trPr>
        <w:tc>
          <w:tcPr>
            <w:tcW w:w="2475" w:type="dxa"/>
          </w:tcPr>
          <w:p w14:paraId="424C0B67" w14:textId="399EA089" w:rsidR="2F0F2762" w:rsidRDefault="107BB481" w:rsidP="2F0F2762">
            <w:pPr>
              <w:rPr>
                <w:rFonts w:ascii="Arial" w:eastAsia="Arial" w:hAnsi="Arial" w:cs="Arial"/>
                <w:sz w:val="22"/>
                <w:szCs w:val="22"/>
              </w:rPr>
            </w:pPr>
            <w:r w:rsidRPr="69B9535E">
              <w:rPr>
                <w:rFonts w:ascii="Arial" w:eastAsia="Arial" w:hAnsi="Arial" w:cs="Arial"/>
                <w:sz w:val="22"/>
                <w:szCs w:val="22"/>
              </w:rPr>
              <w:t>Toimintakyvyn arviointimenetelmä</w:t>
            </w:r>
            <w:r w:rsidR="55223A60" w:rsidRPr="69B9535E">
              <w:rPr>
                <w:rFonts w:ascii="Arial" w:eastAsia="Arial" w:hAnsi="Arial" w:cs="Arial"/>
                <w:sz w:val="22"/>
                <w:szCs w:val="22"/>
              </w:rPr>
              <w:t>/väline</w:t>
            </w:r>
          </w:p>
        </w:tc>
        <w:tc>
          <w:tcPr>
            <w:tcW w:w="945" w:type="dxa"/>
          </w:tcPr>
          <w:p w14:paraId="080916B9" w14:textId="31DC16FD" w:rsidR="2F0F2762" w:rsidRDefault="2F0F2762" w:rsidP="2F0F2762">
            <w:pPr>
              <w:rPr>
                <w:rFonts w:ascii="Arial" w:eastAsia="Arial" w:hAnsi="Arial" w:cs="Arial"/>
                <w:sz w:val="22"/>
                <w:szCs w:val="22"/>
              </w:rPr>
            </w:pPr>
          </w:p>
        </w:tc>
        <w:tc>
          <w:tcPr>
            <w:tcW w:w="1065" w:type="dxa"/>
          </w:tcPr>
          <w:p w14:paraId="2AA5F4D8" w14:textId="7008E850" w:rsidR="2F0F2762" w:rsidRDefault="107BB481" w:rsidP="2F0F2762">
            <w:pPr>
              <w:jc w:val="center"/>
              <w:rPr>
                <w:rFonts w:ascii="Arial" w:eastAsia="Arial" w:hAnsi="Arial" w:cs="Arial"/>
                <w:b/>
                <w:bCs/>
                <w:sz w:val="22"/>
                <w:szCs w:val="22"/>
              </w:rPr>
            </w:pPr>
            <w:r w:rsidRPr="69B9535E">
              <w:rPr>
                <w:rFonts w:ascii="Arial" w:eastAsia="Arial" w:hAnsi="Arial" w:cs="Arial"/>
                <w:b/>
                <w:bCs/>
                <w:sz w:val="22"/>
                <w:szCs w:val="22"/>
              </w:rPr>
              <w:t>X</w:t>
            </w:r>
          </w:p>
        </w:tc>
        <w:tc>
          <w:tcPr>
            <w:tcW w:w="1176" w:type="dxa"/>
          </w:tcPr>
          <w:p w14:paraId="768153D4" w14:textId="36EC440F" w:rsidR="2F0F2762" w:rsidRDefault="2F0F2762" w:rsidP="2F0F2762">
            <w:pPr>
              <w:rPr>
                <w:rFonts w:ascii="Arial" w:eastAsia="Arial" w:hAnsi="Arial" w:cs="Arial"/>
                <w:sz w:val="22"/>
                <w:szCs w:val="22"/>
              </w:rPr>
            </w:pPr>
          </w:p>
        </w:tc>
        <w:tc>
          <w:tcPr>
            <w:tcW w:w="3354" w:type="dxa"/>
          </w:tcPr>
          <w:p w14:paraId="35CA6018" w14:textId="7769B4DF" w:rsidR="2F0F2762" w:rsidRDefault="107BB481" w:rsidP="2F0F2762">
            <w:pPr>
              <w:rPr>
                <w:rFonts w:ascii="Arial" w:eastAsia="Arial" w:hAnsi="Arial" w:cs="Arial"/>
                <w:sz w:val="22"/>
                <w:szCs w:val="22"/>
              </w:rPr>
            </w:pPr>
            <w:r w:rsidRPr="69B9535E">
              <w:rPr>
                <w:rFonts w:ascii="Arial" w:eastAsia="Arial" w:hAnsi="Arial" w:cs="Arial"/>
                <w:sz w:val="22"/>
                <w:szCs w:val="22"/>
              </w:rPr>
              <w:t>Palveluntuottaja vastaa</w:t>
            </w:r>
          </w:p>
        </w:tc>
      </w:tr>
      <w:tr w:rsidR="2F0F2762" w14:paraId="66433D26" w14:textId="77777777" w:rsidTr="5CD4CF06">
        <w:trPr>
          <w:trHeight w:val="300"/>
        </w:trPr>
        <w:tc>
          <w:tcPr>
            <w:tcW w:w="2475" w:type="dxa"/>
          </w:tcPr>
          <w:p w14:paraId="19231249" w14:textId="486D395A" w:rsidR="2F0F2762" w:rsidRDefault="107BB481" w:rsidP="2F0F2762">
            <w:pPr>
              <w:rPr>
                <w:rFonts w:ascii="Arial" w:eastAsia="Arial" w:hAnsi="Arial" w:cs="Arial"/>
                <w:sz w:val="22"/>
                <w:szCs w:val="22"/>
              </w:rPr>
            </w:pPr>
            <w:r w:rsidRPr="69B9535E">
              <w:rPr>
                <w:rFonts w:ascii="Arial" w:eastAsia="Arial" w:hAnsi="Arial" w:cs="Arial"/>
                <w:sz w:val="22"/>
                <w:szCs w:val="22"/>
              </w:rPr>
              <w:t>Henkilökunnan käyttöön tulevat suojautumiseen liittyvät suojavaatteet, kumikengät ja varusteet, esimerkiksi käsidesit ja maskit</w:t>
            </w:r>
          </w:p>
        </w:tc>
        <w:tc>
          <w:tcPr>
            <w:tcW w:w="945" w:type="dxa"/>
          </w:tcPr>
          <w:p w14:paraId="6962DA08" w14:textId="1EFEAF2D" w:rsidR="2F0F2762" w:rsidRDefault="2F0F2762" w:rsidP="2F0F2762">
            <w:pPr>
              <w:rPr>
                <w:rFonts w:ascii="Arial" w:eastAsia="Arial" w:hAnsi="Arial" w:cs="Arial"/>
                <w:sz w:val="22"/>
                <w:szCs w:val="22"/>
              </w:rPr>
            </w:pPr>
          </w:p>
        </w:tc>
        <w:tc>
          <w:tcPr>
            <w:tcW w:w="1065" w:type="dxa"/>
          </w:tcPr>
          <w:p w14:paraId="340B16D3" w14:textId="7A939B4F" w:rsidR="2F0F2762" w:rsidRDefault="107BB481" w:rsidP="2F0F2762">
            <w:pPr>
              <w:jc w:val="center"/>
              <w:rPr>
                <w:rFonts w:ascii="Arial" w:eastAsia="Arial" w:hAnsi="Arial" w:cs="Arial"/>
                <w:b/>
                <w:bCs/>
                <w:sz w:val="22"/>
                <w:szCs w:val="22"/>
              </w:rPr>
            </w:pPr>
            <w:r w:rsidRPr="69B9535E">
              <w:rPr>
                <w:rFonts w:ascii="Arial" w:eastAsia="Arial" w:hAnsi="Arial" w:cs="Arial"/>
                <w:b/>
                <w:bCs/>
                <w:sz w:val="22"/>
                <w:szCs w:val="22"/>
              </w:rPr>
              <w:t>X</w:t>
            </w:r>
          </w:p>
        </w:tc>
        <w:tc>
          <w:tcPr>
            <w:tcW w:w="1176" w:type="dxa"/>
          </w:tcPr>
          <w:p w14:paraId="1A7C984C" w14:textId="30736D3F" w:rsidR="2F0F2762" w:rsidRDefault="2F0F2762" w:rsidP="2F0F2762">
            <w:pPr>
              <w:rPr>
                <w:rFonts w:ascii="Arial" w:eastAsia="Arial" w:hAnsi="Arial" w:cs="Arial"/>
                <w:sz w:val="22"/>
                <w:szCs w:val="22"/>
              </w:rPr>
            </w:pPr>
          </w:p>
        </w:tc>
        <w:tc>
          <w:tcPr>
            <w:tcW w:w="3354" w:type="dxa"/>
          </w:tcPr>
          <w:p w14:paraId="67AF0C11" w14:textId="32246649" w:rsidR="2F0F2762" w:rsidRDefault="107BB481" w:rsidP="2F0F2762">
            <w:pPr>
              <w:rPr>
                <w:rFonts w:ascii="Arial" w:eastAsia="Arial" w:hAnsi="Arial" w:cs="Arial"/>
                <w:sz w:val="22"/>
                <w:szCs w:val="22"/>
              </w:rPr>
            </w:pPr>
            <w:r w:rsidRPr="69B9535E">
              <w:rPr>
                <w:rFonts w:ascii="Arial" w:eastAsia="Arial" w:hAnsi="Arial" w:cs="Arial"/>
                <w:sz w:val="22"/>
                <w:szCs w:val="22"/>
              </w:rPr>
              <w:t>Palveluntuottaja vastaa henkilökunnan käyttöön tulevien varusteiden hankinnasta ja hankintakuluista.</w:t>
            </w:r>
          </w:p>
        </w:tc>
      </w:tr>
    </w:tbl>
    <w:p w14:paraId="4AC239F5" w14:textId="6010552F" w:rsidR="02A1EEDD" w:rsidRDefault="02A1EEDD" w:rsidP="3EC49A3E">
      <w:pPr>
        <w:tabs>
          <w:tab w:val="left" w:pos="394"/>
        </w:tabs>
        <w:rPr>
          <w:rFonts w:ascii="Aptos" w:eastAsia="Aptos" w:hAnsi="Aptos" w:cs="Aptos"/>
          <w:color w:val="000000" w:themeColor="text1"/>
        </w:rPr>
      </w:pPr>
    </w:p>
    <w:p w14:paraId="28F439D2" w14:textId="45C5AA61" w:rsidR="69B9535E" w:rsidRDefault="69B9535E" w:rsidP="69B9535E">
      <w:pPr>
        <w:pStyle w:val="Otsikko3"/>
        <w:keepNext w:val="0"/>
        <w:keepLines w:val="0"/>
        <w:tabs>
          <w:tab w:val="left" w:pos="394"/>
        </w:tabs>
        <w:rPr>
          <w:rFonts w:ascii="Arial" w:eastAsia="Arial" w:hAnsi="Arial" w:cs="Arial"/>
          <w:b/>
          <w:bCs/>
        </w:rPr>
      </w:pPr>
    </w:p>
    <w:p w14:paraId="6CD311FC" w14:textId="2AB6E88A" w:rsidR="057F15EC" w:rsidRDefault="057F15EC" w:rsidP="69B9535E">
      <w:pPr>
        <w:pStyle w:val="Otsikko3"/>
        <w:keepNext w:val="0"/>
        <w:keepLines w:val="0"/>
        <w:tabs>
          <w:tab w:val="left" w:pos="394"/>
        </w:tabs>
        <w:rPr>
          <w:rFonts w:ascii="Arial" w:eastAsia="Arial" w:hAnsi="Arial" w:cs="Arial"/>
          <w:b/>
          <w:bCs/>
        </w:rPr>
      </w:pPr>
      <w:bookmarkStart w:id="25" w:name="_Toc140235952"/>
      <w:r w:rsidRPr="56518673">
        <w:rPr>
          <w:rFonts w:ascii="Arial" w:eastAsia="Arial" w:hAnsi="Arial" w:cs="Arial"/>
          <w:b/>
          <w:bCs/>
        </w:rPr>
        <w:t>13.3.2</w:t>
      </w:r>
      <w:r w:rsidR="4ADB67E2" w:rsidRPr="56518673">
        <w:rPr>
          <w:rFonts w:ascii="Arial" w:eastAsia="Arial" w:hAnsi="Arial" w:cs="Arial"/>
          <w:b/>
          <w:bCs/>
        </w:rPr>
        <w:t xml:space="preserve"> </w:t>
      </w:r>
      <w:r w:rsidR="04B54950" w:rsidRPr="56518673">
        <w:rPr>
          <w:rFonts w:ascii="Arial" w:eastAsia="Arial" w:hAnsi="Arial" w:cs="Arial"/>
          <w:b/>
          <w:bCs/>
        </w:rPr>
        <w:t xml:space="preserve">Liite 2 </w:t>
      </w:r>
      <w:r w:rsidR="3A763BC7" w:rsidRPr="56518673">
        <w:rPr>
          <w:rFonts w:ascii="Arial" w:eastAsia="Arial" w:hAnsi="Arial" w:cs="Arial"/>
          <w:b/>
          <w:bCs/>
        </w:rPr>
        <w:t>R</w:t>
      </w:r>
      <w:r w:rsidR="44D0F44A" w:rsidRPr="56518673">
        <w:rPr>
          <w:rFonts w:ascii="Arial" w:eastAsia="Arial" w:hAnsi="Arial" w:cs="Arial"/>
          <w:b/>
          <w:bCs/>
        </w:rPr>
        <w:t xml:space="preserve">ajoitustoimenpiteistä päättäminen kehitysvammaisten erityishuollossa </w:t>
      </w:r>
      <w:r w:rsidR="5CDDAED2" w:rsidRPr="56518673">
        <w:rPr>
          <w:rFonts w:ascii="Arial" w:eastAsia="Arial" w:hAnsi="Arial" w:cs="Arial"/>
          <w:b/>
          <w:bCs/>
        </w:rPr>
        <w:t>taulukko</w:t>
      </w:r>
      <w:bookmarkEnd w:id="25"/>
    </w:p>
    <w:p w14:paraId="39C2F5B4" w14:textId="2D3A8C7D" w:rsidR="69B9535E" w:rsidRDefault="69B9535E" w:rsidP="69B9535E">
      <w:pPr>
        <w:tabs>
          <w:tab w:val="left" w:pos="394"/>
        </w:tabs>
      </w:pPr>
    </w:p>
    <w:p w14:paraId="4FDD3B9F" w14:textId="704117D2" w:rsidR="44D0F44A" w:rsidRDefault="44D0F44A" w:rsidP="3F7D9822">
      <w:pPr>
        <w:tabs>
          <w:tab w:val="left" w:pos="394"/>
        </w:tabs>
        <w:jc w:val="both"/>
        <w:rPr>
          <w:rFonts w:ascii="Arial" w:eastAsia="Arial" w:hAnsi="Arial" w:cs="Arial"/>
          <w:sz w:val="22"/>
          <w:szCs w:val="22"/>
        </w:rPr>
      </w:pPr>
      <w:r w:rsidRPr="3F7D9822">
        <w:rPr>
          <w:rFonts w:ascii="Arial" w:eastAsia="Arial" w:hAnsi="Arial" w:cs="Arial"/>
          <w:sz w:val="22"/>
          <w:szCs w:val="22"/>
        </w:rPr>
        <w:t xml:space="preserve">Taulukossa kuvattuja rajoitustoimenpiteitä voidaan käyttää kehitysvammaisten erityishuollosta annetussa laissa säädettyjen edellytysten täyttyessä tahdosta riippumattomassa ja vapaaehtoisessa erityishuollossa järjestettäessä tehostettua palveluasumista tai laitospalveluja julkisessa tai yksityisessä toimintayksikössä. Pidempikestoista poistumisen estämistä voidaan käyttää vain tahdosta riippumattomassa erityishuollossa. Osaa rajoitustoimenpiteistä (mainittu erikseen taulukossa) voidaan käyttää järjestettäessä erityishuollossa päivä- tai työtoimintaa julkisessa tai yksityisessä sosiaalihuollon toimintayksikössä, jossa on riittävä määrä </w:t>
      </w:r>
      <w:proofErr w:type="spellStart"/>
      <w:r w:rsidRPr="3F7D9822">
        <w:rPr>
          <w:rFonts w:ascii="Arial" w:eastAsia="Arial" w:hAnsi="Arial" w:cs="Arial"/>
          <w:sz w:val="22"/>
          <w:szCs w:val="22"/>
        </w:rPr>
        <w:t>sosiaali</w:t>
      </w:r>
      <w:proofErr w:type="spellEnd"/>
      <w:r w:rsidRPr="3F7D9822">
        <w:rPr>
          <w:rFonts w:ascii="Arial" w:eastAsia="Arial" w:hAnsi="Arial" w:cs="Arial"/>
          <w:sz w:val="22"/>
          <w:szCs w:val="22"/>
        </w:rPr>
        <w:t>- tai terveydenhuollon ammattihenkilöitä.</w:t>
      </w:r>
    </w:p>
    <w:tbl>
      <w:tblPr>
        <w:tblStyle w:val="TaulukkoRuudukko"/>
        <w:tblW w:w="0" w:type="auto"/>
        <w:tblLayout w:type="fixed"/>
        <w:tblLook w:val="06A0" w:firstRow="1" w:lastRow="0" w:firstColumn="1" w:lastColumn="0" w:noHBand="1" w:noVBand="1"/>
      </w:tblPr>
      <w:tblGrid>
        <w:gridCol w:w="1803"/>
        <w:gridCol w:w="1803"/>
        <w:gridCol w:w="1803"/>
        <w:gridCol w:w="1803"/>
        <w:gridCol w:w="1803"/>
      </w:tblGrid>
      <w:tr w:rsidR="69B9535E" w14:paraId="5FB27113" w14:textId="77777777" w:rsidTr="7909BC54">
        <w:trPr>
          <w:trHeight w:val="300"/>
        </w:trPr>
        <w:tc>
          <w:tcPr>
            <w:tcW w:w="1803" w:type="dxa"/>
          </w:tcPr>
          <w:p w14:paraId="2DB4E52B" w14:textId="57D03AFE" w:rsidR="49E962C0" w:rsidRDefault="2AF055EA" w:rsidP="7909BC54">
            <w:pPr>
              <w:rPr>
                <w:rFonts w:ascii="Arial" w:eastAsia="Arial" w:hAnsi="Arial" w:cs="Arial"/>
                <w:b/>
                <w:bCs/>
                <w:sz w:val="22"/>
                <w:szCs w:val="22"/>
              </w:rPr>
            </w:pPr>
            <w:r w:rsidRPr="7909BC54">
              <w:rPr>
                <w:b/>
                <w:bCs/>
              </w:rPr>
              <w:t>Rajoitustoimenpide</w:t>
            </w:r>
          </w:p>
        </w:tc>
        <w:tc>
          <w:tcPr>
            <w:tcW w:w="1803" w:type="dxa"/>
          </w:tcPr>
          <w:p w14:paraId="7C12563B" w14:textId="40EBF24A" w:rsidR="49E962C0" w:rsidRDefault="2AF055EA" w:rsidP="7909BC54">
            <w:pPr>
              <w:rPr>
                <w:rFonts w:ascii="Arial" w:eastAsia="Arial" w:hAnsi="Arial" w:cs="Arial"/>
                <w:b/>
                <w:bCs/>
                <w:sz w:val="22"/>
                <w:szCs w:val="22"/>
              </w:rPr>
            </w:pPr>
            <w:r w:rsidRPr="7909BC54">
              <w:rPr>
                <w:b/>
                <w:bCs/>
              </w:rPr>
              <w:t>Ratkaisija</w:t>
            </w:r>
          </w:p>
        </w:tc>
        <w:tc>
          <w:tcPr>
            <w:tcW w:w="1803" w:type="dxa"/>
          </w:tcPr>
          <w:p w14:paraId="4994EC62" w14:textId="3FDAC16B" w:rsidR="49E962C0" w:rsidRDefault="2AF055EA" w:rsidP="7909BC54">
            <w:pPr>
              <w:rPr>
                <w:rFonts w:ascii="Arial" w:eastAsia="Arial" w:hAnsi="Arial" w:cs="Arial"/>
                <w:b/>
                <w:bCs/>
                <w:sz w:val="22"/>
                <w:szCs w:val="22"/>
              </w:rPr>
            </w:pPr>
            <w:r w:rsidRPr="7909BC54">
              <w:rPr>
                <w:b/>
                <w:bCs/>
              </w:rPr>
              <w:t>Ratkaisija kiireellisessä tilanteessa</w:t>
            </w:r>
          </w:p>
        </w:tc>
        <w:tc>
          <w:tcPr>
            <w:tcW w:w="1803" w:type="dxa"/>
          </w:tcPr>
          <w:p w14:paraId="09F189DC" w14:textId="3EF9B915" w:rsidR="49E962C0" w:rsidRDefault="2AF055EA" w:rsidP="7909BC54">
            <w:pPr>
              <w:rPr>
                <w:rFonts w:ascii="Arial" w:eastAsia="Arial" w:hAnsi="Arial" w:cs="Arial"/>
                <w:b/>
                <w:bCs/>
                <w:sz w:val="22"/>
                <w:szCs w:val="22"/>
              </w:rPr>
            </w:pPr>
            <w:r w:rsidRPr="7909BC54">
              <w:rPr>
                <w:b/>
                <w:bCs/>
              </w:rPr>
              <w:t>Kirjallisen päätöksen tekeminen</w:t>
            </w:r>
          </w:p>
        </w:tc>
        <w:tc>
          <w:tcPr>
            <w:tcW w:w="1803" w:type="dxa"/>
          </w:tcPr>
          <w:p w14:paraId="4EA8FF1D" w14:textId="0BE3106B" w:rsidR="49E962C0" w:rsidRDefault="2AF055EA" w:rsidP="7909BC54">
            <w:pPr>
              <w:rPr>
                <w:rFonts w:ascii="Arial" w:eastAsia="Arial" w:hAnsi="Arial" w:cs="Arial"/>
                <w:b/>
                <w:bCs/>
                <w:sz w:val="22"/>
                <w:szCs w:val="22"/>
              </w:rPr>
            </w:pPr>
            <w:r w:rsidRPr="7909BC54">
              <w:rPr>
                <w:b/>
                <w:bCs/>
              </w:rPr>
              <w:t>Muutoksenhaku</w:t>
            </w:r>
          </w:p>
        </w:tc>
      </w:tr>
      <w:tr w:rsidR="69B9535E" w14:paraId="3A54049A" w14:textId="77777777" w:rsidTr="7909BC54">
        <w:trPr>
          <w:trHeight w:val="300"/>
        </w:trPr>
        <w:tc>
          <w:tcPr>
            <w:tcW w:w="1803" w:type="dxa"/>
          </w:tcPr>
          <w:p w14:paraId="3FC2FCF1" w14:textId="31E042A5" w:rsidR="0324EC36" w:rsidRDefault="0324EC36" w:rsidP="69B9535E">
            <w:pPr>
              <w:rPr>
                <w:rFonts w:ascii="Arial" w:eastAsia="Arial" w:hAnsi="Arial" w:cs="Arial"/>
                <w:sz w:val="20"/>
                <w:szCs w:val="20"/>
              </w:rPr>
            </w:pPr>
            <w:r w:rsidRPr="69B9535E">
              <w:rPr>
                <w:rFonts w:ascii="Arial" w:eastAsia="Arial" w:hAnsi="Arial" w:cs="Arial"/>
                <w:b/>
                <w:bCs/>
                <w:sz w:val="20"/>
                <w:szCs w:val="20"/>
              </w:rPr>
              <w:t>42 f § Kiinnipitäminen</w:t>
            </w:r>
            <w:r w:rsidRPr="69B9535E">
              <w:rPr>
                <w:rFonts w:ascii="Arial" w:eastAsia="Arial" w:hAnsi="Arial" w:cs="Arial"/>
                <w:sz w:val="20"/>
                <w:szCs w:val="20"/>
              </w:rPr>
              <w:t xml:space="preserve"> (lyhytaikainen) (voidaan käyttää myös työ- ja päivätoiminnassa)</w:t>
            </w:r>
          </w:p>
        </w:tc>
        <w:tc>
          <w:tcPr>
            <w:tcW w:w="1803" w:type="dxa"/>
          </w:tcPr>
          <w:p w14:paraId="52E08247" w14:textId="45BF9641" w:rsidR="287969F4" w:rsidRDefault="287969F4" w:rsidP="69B9535E">
            <w:pPr>
              <w:rPr>
                <w:rFonts w:ascii="Arial" w:eastAsia="Arial" w:hAnsi="Arial" w:cs="Arial"/>
                <w:sz w:val="20"/>
                <w:szCs w:val="20"/>
              </w:rPr>
            </w:pPr>
            <w:r w:rsidRPr="69B9535E">
              <w:rPr>
                <w:rFonts w:ascii="Arial" w:eastAsia="Arial" w:hAnsi="Arial" w:cs="Arial"/>
                <w:sz w:val="20"/>
                <w:szCs w:val="20"/>
              </w:rPr>
              <w:t xml:space="preserve">Toimintayksikön henkilökuntaan kuuluva </w:t>
            </w:r>
            <w:proofErr w:type="spellStart"/>
            <w:r w:rsidRPr="69B9535E">
              <w:rPr>
                <w:rFonts w:ascii="Arial" w:eastAsia="Arial" w:hAnsi="Arial" w:cs="Arial"/>
                <w:sz w:val="20"/>
                <w:szCs w:val="20"/>
              </w:rPr>
              <w:t>sosiaali</w:t>
            </w:r>
            <w:proofErr w:type="spellEnd"/>
            <w:r w:rsidRPr="69B9535E">
              <w:rPr>
                <w:rFonts w:ascii="Arial" w:eastAsia="Arial" w:hAnsi="Arial" w:cs="Arial"/>
                <w:sz w:val="20"/>
                <w:szCs w:val="20"/>
              </w:rPr>
              <w:t>- ja terveydenhuollon ammattihenkilö</w:t>
            </w:r>
          </w:p>
        </w:tc>
        <w:tc>
          <w:tcPr>
            <w:tcW w:w="1803" w:type="dxa"/>
          </w:tcPr>
          <w:p w14:paraId="6BDD640E" w14:textId="54F42E6C" w:rsidR="69B9535E" w:rsidRDefault="69B9535E" w:rsidP="69B9535E">
            <w:pPr>
              <w:pStyle w:val="Otsikko3"/>
              <w:outlineLvl w:val="2"/>
              <w:rPr>
                <w:rFonts w:ascii="Arial" w:eastAsia="Arial" w:hAnsi="Arial" w:cs="Arial"/>
                <w:b/>
                <w:bCs/>
                <w:color w:val="auto"/>
                <w:sz w:val="20"/>
                <w:szCs w:val="20"/>
              </w:rPr>
            </w:pPr>
          </w:p>
        </w:tc>
        <w:tc>
          <w:tcPr>
            <w:tcW w:w="1803" w:type="dxa"/>
          </w:tcPr>
          <w:p w14:paraId="553A10D8" w14:textId="2855405D" w:rsidR="287969F4" w:rsidRDefault="287969F4" w:rsidP="69B9535E">
            <w:pPr>
              <w:rPr>
                <w:rFonts w:ascii="Arial" w:eastAsia="Arial" w:hAnsi="Arial" w:cs="Arial"/>
                <w:sz w:val="20"/>
                <w:szCs w:val="20"/>
              </w:rPr>
            </w:pPr>
            <w:r w:rsidRPr="69B9535E">
              <w:rPr>
                <w:rFonts w:ascii="Arial" w:eastAsia="Arial" w:hAnsi="Arial" w:cs="Arial"/>
                <w:sz w:val="20"/>
                <w:szCs w:val="20"/>
              </w:rPr>
              <w:t>Ei kirjallista päätöstä</w:t>
            </w:r>
          </w:p>
        </w:tc>
        <w:tc>
          <w:tcPr>
            <w:tcW w:w="1803" w:type="dxa"/>
          </w:tcPr>
          <w:p w14:paraId="1FEF8342" w14:textId="5C6446CE" w:rsidR="287969F4" w:rsidRDefault="287969F4" w:rsidP="69B9535E">
            <w:pPr>
              <w:rPr>
                <w:rFonts w:ascii="Arial" w:eastAsia="Arial" w:hAnsi="Arial" w:cs="Arial"/>
                <w:sz w:val="20"/>
                <w:szCs w:val="20"/>
              </w:rPr>
            </w:pPr>
            <w:r w:rsidRPr="69B9535E">
              <w:rPr>
                <w:rFonts w:ascii="Arial" w:eastAsia="Arial" w:hAnsi="Arial" w:cs="Arial"/>
                <w:sz w:val="20"/>
                <w:szCs w:val="20"/>
              </w:rPr>
              <w:t>Ei muutoksenhakua</w:t>
            </w:r>
          </w:p>
        </w:tc>
      </w:tr>
      <w:tr w:rsidR="69B9535E" w14:paraId="46AD5947" w14:textId="77777777" w:rsidTr="7909BC54">
        <w:trPr>
          <w:trHeight w:val="300"/>
        </w:trPr>
        <w:tc>
          <w:tcPr>
            <w:tcW w:w="1803" w:type="dxa"/>
          </w:tcPr>
          <w:p w14:paraId="1142D9B8" w14:textId="719E5DA8" w:rsidR="7B30DB4B" w:rsidRDefault="7B30DB4B" w:rsidP="69B9535E">
            <w:pPr>
              <w:rPr>
                <w:rFonts w:ascii="Arial" w:eastAsia="Arial" w:hAnsi="Arial" w:cs="Arial"/>
                <w:sz w:val="20"/>
                <w:szCs w:val="20"/>
              </w:rPr>
            </w:pPr>
            <w:r w:rsidRPr="69B9535E">
              <w:rPr>
                <w:rFonts w:ascii="Arial" w:eastAsia="Arial" w:hAnsi="Arial" w:cs="Arial"/>
                <w:b/>
                <w:bCs/>
                <w:sz w:val="20"/>
                <w:szCs w:val="20"/>
              </w:rPr>
              <w:t>42 g § Aineiden ja esineiden haltuunotto</w:t>
            </w:r>
            <w:r w:rsidRPr="69B9535E">
              <w:rPr>
                <w:rFonts w:ascii="Arial" w:eastAsia="Arial" w:hAnsi="Arial" w:cs="Arial"/>
                <w:sz w:val="20"/>
                <w:szCs w:val="20"/>
              </w:rPr>
              <w:t xml:space="preserve"> (voidaan käyttää myös työ- ja päivätoiminnassa)</w:t>
            </w:r>
          </w:p>
        </w:tc>
        <w:tc>
          <w:tcPr>
            <w:tcW w:w="1803" w:type="dxa"/>
          </w:tcPr>
          <w:p w14:paraId="6697E8D0" w14:textId="6B661326" w:rsidR="7B30DB4B" w:rsidRDefault="7B30DB4B" w:rsidP="69B9535E">
            <w:pPr>
              <w:rPr>
                <w:rFonts w:ascii="Arial" w:eastAsia="Arial" w:hAnsi="Arial" w:cs="Arial"/>
                <w:sz w:val="20"/>
                <w:szCs w:val="20"/>
              </w:rPr>
            </w:pPr>
            <w:r w:rsidRPr="69B9535E">
              <w:rPr>
                <w:rFonts w:ascii="Arial" w:eastAsia="Arial" w:hAnsi="Arial" w:cs="Arial"/>
                <w:sz w:val="20"/>
                <w:szCs w:val="20"/>
              </w:rPr>
              <w:t xml:space="preserve">Toimintayksikön henkilökuntaan kuuluva </w:t>
            </w:r>
            <w:proofErr w:type="spellStart"/>
            <w:r w:rsidRPr="69B9535E">
              <w:rPr>
                <w:rFonts w:ascii="Arial" w:eastAsia="Arial" w:hAnsi="Arial" w:cs="Arial"/>
                <w:sz w:val="20"/>
                <w:szCs w:val="20"/>
              </w:rPr>
              <w:t>sosiaali</w:t>
            </w:r>
            <w:proofErr w:type="spellEnd"/>
            <w:r w:rsidRPr="69B9535E">
              <w:rPr>
                <w:rFonts w:ascii="Arial" w:eastAsia="Arial" w:hAnsi="Arial" w:cs="Arial"/>
                <w:sz w:val="20"/>
                <w:szCs w:val="20"/>
              </w:rPr>
              <w:t>- ja terveydenhuollon ammattihenkilö</w:t>
            </w:r>
          </w:p>
        </w:tc>
        <w:tc>
          <w:tcPr>
            <w:tcW w:w="1803" w:type="dxa"/>
          </w:tcPr>
          <w:p w14:paraId="20972028" w14:textId="54F42E6C" w:rsidR="69B9535E" w:rsidRDefault="69B9535E" w:rsidP="69B9535E">
            <w:pPr>
              <w:pStyle w:val="Otsikko3"/>
              <w:outlineLvl w:val="2"/>
              <w:rPr>
                <w:rFonts w:ascii="Arial" w:eastAsia="Arial" w:hAnsi="Arial" w:cs="Arial"/>
                <w:color w:val="auto"/>
                <w:sz w:val="20"/>
                <w:szCs w:val="20"/>
              </w:rPr>
            </w:pPr>
          </w:p>
        </w:tc>
        <w:tc>
          <w:tcPr>
            <w:tcW w:w="1803" w:type="dxa"/>
          </w:tcPr>
          <w:p w14:paraId="2E2511CE" w14:textId="5CA6C493" w:rsidR="7B30DB4B" w:rsidRDefault="7B30DB4B" w:rsidP="69B9535E">
            <w:pPr>
              <w:rPr>
                <w:rFonts w:ascii="Arial" w:eastAsia="Arial" w:hAnsi="Arial" w:cs="Arial"/>
                <w:sz w:val="20"/>
                <w:szCs w:val="20"/>
              </w:rPr>
            </w:pPr>
            <w:r w:rsidRPr="69B9535E">
              <w:rPr>
                <w:rFonts w:ascii="Arial" w:eastAsia="Arial" w:hAnsi="Arial" w:cs="Arial"/>
                <w:sz w:val="20"/>
                <w:szCs w:val="20"/>
              </w:rPr>
              <w:t>Toimintayksikön vastaavan johtajan on tehtävä haltuunotosta kirjallinen päätös, jollei aineita tai esineitä palauteta erityishuollossa olevalle henkilölle yhden vuorokauden kuluessa haltuunotosta.</w:t>
            </w:r>
          </w:p>
        </w:tc>
        <w:tc>
          <w:tcPr>
            <w:tcW w:w="1803" w:type="dxa"/>
          </w:tcPr>
          <w:p w14:paraId="709301FC" w14:textId="4EC061B7" w:rsidR="7B30DB4B" w:rsidRDefault="7B30DB4B" w:rsidP="69B9535E">
            <w:pPr>
              <w:rPr>
                <w:rFonts w:ascii="Arial" w:eastAsia="Arial" w:hAnsi="Arial" w:cs="Arial"/>
                <w:sz w:val="20"/>
                <w:szCs w:val="20"/>
              </w:rPr>
            </w:pPr>
            <w:r w:rsidRPr="69B9535E">
              <w:rPr>
                <w:rFonts w:ascii="Arial" w:eastAsia="Arial" w:hAnsi="Arial" w:cs="Arial"/>
                <w:sz w:val="20"/>
                <w:szCs w:val="20"/>
              </w:rPr>
              <w:t>Hallinto-oikeudelta saa hakea valittamalla muutosta siten kuin hallintolainkäyttölaissa säädetään aineiden ja esineiden haltuunottoa koskevaan (42 g § 2 mom.) kirjalliseen päätökseen</w:t>
            </w:r>
          </w:p>
        </w:tc>
      </w:tr>
      <w:tr w:rsidR="69B9535E" w14:paraId="6F6C0F27" w14:textId="77777777" w:rsidTr="7909BC54">
        <w:trPr>
          <w:trHeight w:val="300"/>
        </w:trPr>
        <w:tc>
          <w:tcPr>
            <w:tcW w:w="1803" w:type="dxa"/>
          </w:tcPr>
          <w:p w14:paraId="74285E55" w14:textId="2AE939F9" w:rsidR="051098EB" w:rsidRDefault="051098EB" w:rsidP="69B9535E">
            <w:pPr>
              <w:rPr>
                <w:rFonts w:ascii="Arial" w:eastAsia="Arial" w:hAnsi="Arial" w:cs="Arial"/>
                <w:sz w:val="20"/>
                <w:szCs w:val="20"/>
              </w:rPr>
            </w:pPr>
            <w:r w:rsidRPr="69B9535E">
              <w:rPr>
                <w:rFonts w:ascii="Arial" w:eastAsia="Arial" w:hAnsi="Arial" w:cs="Arial"/>
                <w:b/>
                <w:bCs/>
                <w:sz w:val="20"/>
                <w:szCs w:val="20"/>
              </w:rPr>
              <w:t>42 h § Henkilöntarkastus</w:t>
            </w:r>
            <w:r w:rsidRPr="69B9535E">
              <w:rPr>
                <w:rFonts w:ascii="Arial" w:eastAsia="Arial" w:hAnsi="Arial" w:cs="Arial"/>
                <w:sz w:val="20"/>
                <w:szCs w:val="20"/>
              </w:rPr>
              <w:t xml:space="preserve"> (voidaan käyttää myös työ- ja päivätoiminnassa)</w:t>
            </w:r>
          </w:p>
        </w:tc>
        <w:tc>
          <w:tcPr>
            <w:tcW w:w="1803" w:type="dxa"/>
          </w:tcPr>
          <w:p w14:paraId="1A04FA3E" w14:textId="0A372965" w:rsidR="051098EB" w:rsidRDefault="051098EB" w:rsidP="69B9535E">
            <w:pPr>
              <w:rPr>
                <w:rFonts w:ascii="Arial" w:eastAsia="Arial" w:hAnsi="Arial" w:cs="Arial"/>
                <w:sz w:val="20"/>
                <w:szCs w:val="20"/>
              </w:rPr>
            </w:pPr>
            <w:r w:rsidRPr="69B9535E">
              <w:rPr>
                <w:rFonts w:ascii="Arial" w:eastAsia="Arial" w:hAnsi="Arial" w:cs="Arial"/>
                <w:sz w:val="20"/>
                <w:szCs w:val="20"/>
              </w:rPr>
              <w:t>Toimintayksikön vastaava johtaja</w:t>
            </w:r>
          </w:p>
        </w:tc>
        <w:tc>
          <w:tcPr>
            <w:tcW w:w="1803" w:type="dxa"/>
          </w:tcPr>
          <w:p w14:paraId="1B51B4EB" w14:textId="1DFA2A0D" w:rsidR="051098EB" w:rsidRDefault="051098EB" w:rsidP="69B9535E">
            <w:pPr>
              <w:rPr>
                <w:rFonts w:ascii="Arial" w:eastAsia="Arial" w:hAnsi="Arial" w:cs="Arial"/>
                <w:sz w:val="20"/>
                <w:szCs w:val="20"/>
              </w:rPr>
            </w:pPr>
            <w:r w:rsidRPr="69B9535E">
              <w:rPr>
                <w:rFonts w:ascii="Arial" w:eastAsia="Arial" w:hAnsi="Arial" w:cs="Arial"/>
                <w:sz w:val="20"/>
                <w:szCs w:val="20"/>
              </w:rPr>
              <w:t xml:space="preserve">Toimintayksikön henkilökuntaan kuuluva </w:t>
            </w:r>
            <w:proofErr w:type="spellStart"/>
            <w:r w:rsidRPr="69B9535E">
              <w:rPr>
                <w:rFonts w:ascii="Arial" w:eastAsia="Arial" w:hAnsi="Arial" w:cs="Arial"/>
                <w:sz w:val="20"/>
                <w:szCs w:val="20"/>
              </w:rPr>
              <w:t>sosiaali</w:t>
            </w:r>
            <w:proofErr w:type="spellEnd"/>
            <w:r w:rsidRPr="69B9535E">
              <w:rPr>
                <w:rFonts w:ascii="Arial" w:eastAsia="Arial" w:hAnsi="Arial" w:cs="Arial"/>
                <w:sz w:val="20"/>
                <w:szCs w:val="20"/>
              </w:rPr>
              <w:t>- ja terveydenhuollon ammattihenkilö, jonka on viipymättä ilmoitettava asiasta toimintayksikön vastaavalle johtajalle.</w:t>
            </w:r>
          </w:p>
        </w:tc>
        <w:tc>
          <w:tcPr>
            <w:tcW w:w="1803" w:type="dxa"/>
          </w:tcPr>
          <w:p w14:paraId="2FA1E65E" w14:textId="3F303941" w:rsidR="051098EB" w:rsidRDefault="051098EB" w:rsidP="69B9535E">
            <w:pPr>
              <w:rPr>
                <w:rFonts w:ascii="Arial" w:eastAsia="Arial" w:hAnsi="Arial" w:cs="Arial"/>
                <w:sz w:val="20"/>
                <w:szCs w:val="20"/>
              </w:rPr>
            </w:pPr>
            <w:r w:rsidRPr="69B9535E">
              <w:rPr>
                <w:rFonts w:ascii="Arial" w:eastAsia="Arial" w:hAnsi="Arial" w:cs="Arial"/>
                <w:sz w:val="20"/>
                <w:szCs w:val="20"/>
              </w:rPr>
              <w:t>Ei kirjallista päätöstä</w:t>
            </w:r>
          </w:p>
        </w:tc>
        <w:tc>
          <w:tcPr>
            <w:tcW w:w="1803" w:type="dxa"/>
          </w:tcPr>
          <w:p w14:paraId="7296EA8C" w14:textId="166933F7" w:rsidR="051098EB" w:rsidRDefault="051098EB" w:rsidP="69B9535E">
            <w:pPr>
              <w:rPr>
                <w:rFonts w:ascii="Arial" w:eastAsia="Arial" w:hAnsi="Arial" w:cs="Arial"/>
                <w:sz w:val="20"/>
                <w:szCs w:val="20"/>
              </w:rPr>
            </w:pPr>
            <w:r w:rsidRPr="69B9535E">
              <w:rPr>
                <w:rFonts w:ascii="Arial" w:eastAsia="Arial" w:hAnsi="Arial" w:cs="Arial"/>
                <w:sz w:val="20"/>
                <w:szCs w:val="20"/>
              </w:rPr>
              <w:t>Ei muutoksenhakua</w:t>
            </w:r>
          </w:p>
        </w:tc>
      </w:tr>
      <w:tr w:rsidR="69B9535E" w14:paraId="1C0A576C" w14:textId="77777777" w:rsidTr="7909BC54">
        <w:trPr>
          <w:trHeight w:val="300"/>
        </w:trPr>
        <w:tc>
          <w:tcPr>
            <w:tcW w:w="1803" w:type="dxa"/>
          </w:tcPr>
          <w:p w14:paraId="218DF232" w14:textId="3D1D5D02" w:rsidR="69B9535E" w:rsidRDefault="717A48BB" w:rsidP="7909BC54">
            <w:pPr>
              <w:rPr>
                <w:rFonts w:ascii="Arial" w:eastAsia="Arial" w:hAnsi="Arial" w:cs="Arial"/>
                <w:b/>
                <w:bCs/>
                <w:sz w:val="22"/>
                <w:szCs w:val="22"/>
              </w:rPr>
            </w:pPr>
            <w:r w:rsidRPr="7909BC54">
              <w:rPr>
                <w:b/>
                <w:bCs/>
                <w:sz w:val="22"/>
                <w:szCs w:val="22"/>
              </w:rPr>
              <w:t>42 i §</w:t>
            </w:r>
          </w:p>
          <w:p w14:paraId="2BE5A0EE" w14:textId="4BD5CFFC" w:rsidR="69B9535E" w:rsidRDefault="717A48BB" w:rsidP="7909BC54">
            <w:pPr>
              <w:rPr>
                <w:rFonts w:ascii="Arial" w:eastAsia="Arial" w:hAnsi="Arial" w:cs="Arial"/>
                <w:sz w:val="22"/>
                <w:szCs w:val="22"/>
              </w:rPr>
            </w:pPr>
            <w:r w:rsidRPr="7909BC54">
              <w:rPr>
                <w:b/>
                <w:bCs/>
                <w:sz w:val="22"/>
                <w:szCs w:val="22"/>
              </w:rPr>
              <w:t>Lyhytaikainen erillään pitäminen</w:t>
            </w:r>
            <w:r w:rsidRPr="7909BC54">
              <w:rPr>
                <w:sz w:val="22"/>
                <w:szCs w:val="22"/>
              </w:rPr>
              <w:t xml:space="preserve"> (enintään kaksi tuntia)</w:t>
            </w:r>
          </w:p>
        </w:tc>
        <w:tc>
          <w:tcPr>
            <w:tcW w:w="1803" w:type="dxa"/>
          </w:tcPr>
          <w:p w14:paraId="0323E6B5" w14:textId="408498BD" w:rsidR="69B9535E" w:rsidRDefault="717A48BB" w:rsidP="7909BC54">
            <w:pPr>
              <w:rPr>
                <w:rFonts w:ascii="Arial" w:eastAsia="Arial" w:hAnsi="Arial" w:cs="Arial"/>
                <w:sz w:val="22"/>
                <w:szCs w:val="22"/>
              </w:rPr>
            </w:pPr>
            <w:r w:rsidRPr="7909BC54">
              <w:rPr>
                <w:sz w:val="22"/>
                <w:szCs w:val="22"/>
              </w:rPr>
              <w:t>Toimintayksikön vastaava johtaja</w:t>
            </w:r>
          </w:p>
        </w:tc>
        <w:tc>
          <w:tcPr>
            <w:tcW w:w="1803" w:type="dxa"/>
          </w:tcPr>
          <w:p w14:paraId="6CD9E288" w14:textId="67331E55" w:rsidR="69B9535E" w:rsidRDefault="717A48BB" w:rsidP="7909BC54">
            <w:pPr>
              <w:rPr>
                <w:rFonts w:ascii="Arial" w:eastAsia="Arial" w:hAnsi="Arial" w:cs="Arial"/>
                <w:sz w:val="22"/>
                <w:szCs w:val="22"/>
              </w:rPr>
            </w:pPr>
            <w:r w:rsidRPr="7909BC54">
              <w:rPr>
                <w:sz w:val="22"/>
                <w:szCs w:val="22"/>
              </w:rPr>
              <w:t xml:space="preserve">Toimintayksikön henkilökuntaan kuuluva </w:t>
            </w:r>
            <w:proofErr w:type="spellStart"/>
            <w:r w:rsidRPr="7909BC54">
              <w:rPr>
                <w:sz w:val="22"/>
                <w:szCs w:val="22"/>
              </w:rPr>
              <w:t>sosiaali</w:t>
            </w:r>
            <w:proofErr w:type="spellEnd"/>
            <w:r w:rsidRPr="7909BC54">
              <w:rPr>
                <w:sz w:val="22"/>
                <w:szCs w:val="22"/>
              </w:rPr>
              <w:t>- ja terveydenhuollon ammattihenkilö, jonka on viipymättä ilmoitettava asiasta toimintayksikön vastaavalle johtajalle.</w:t>
            </w:r>
          </w:p>
        </w:tc>
        <w:tc>
          <w:tcPr>
            <w:tcW w:w="1803" w:type="dxa"/>
          </w:tcPr>
          <w:p w14:paraId="163349F4" w14:textId="7E9B2F72" w:rsidR="69B9535E" w:rsidRDefault="717A48BB" w:rsidP="7909BC54">
            <w:pPr>
              <w:rPr>
                <w:rFonts w:ascii="Arial" w:eastAsia="Arial" w:hAnsi="Arial" w:cs="Arial"/>
                <w:sz w:val="22"/>
                <w:szCs w:val="22"/>
              </w:rPr>
            </w:pPr>
            <w:r w:rsidRPr="7909BC54">
              <w:rPr>
                <w:sz w:val="22"/>
                <w:szCs w:val="22"/>
              </w:rPr>
              <w:t>Ei kirjallista päätöstä</w:t>
            </w:r>
          </w:p>
        </w:tc>
        <w:tc>
          <w:tcPr>
            <w:tcW w:w="1803" w:type="dxa"/>
          </w:tcPr>
          <w:p w14:paraId="40D21774" w14:textId="6CE197A3" w:rsidR="69B9535E" w:rsidRDefault="717A48BB" w:rsidP="7909BC54">
            <w:pPr>
              <w:rPr>
                <w:rFonts w:ascii="Arial" w:eastAsia="Arial" w:hAnsi="Arial" w:cs="Arial"/>
                <w:sz w:val="22"/>
                <w:szCs w:val="22"/>
              </w:rPr>
            </w:pPr>
            <w:r w:rsidRPr="7909BC54">
              <w:rPr>
                <w:sz w:val="22"/>
                <w:szCs w:val="22"/>
              </w:rPr>
              <w:t>Ei muutoksenhakua</w:t>
            </w:r>
          </w:p>
        </w:tc>
      </w:tr>
      <w:tr w:rsidR="69B9535E" w14:paraId="5B9BAC52" w14:textId="77777777" w:rsidTr="7909BC54">
        <w:trPr>
          <w:trHeight w:val="300"/>
        </w:trPr>
        <w:tc>
          <w:tcPr>
            <w:tcW w:w="1803" w:type="dxa"/>
          </w:tcPr>
          <w:p w14:paraId="3BB5DF0E" w14:textId="26DC2E13" w:rsidR="69B9535E" w:rsidRDefault="5F7ACAA1" w:rsidP="7909BC54">
            <w:pPr>
              <w:rPr>
                <w:rFonts w:ascii="Arial" w:eastAsia="Arial" w:hAnsi="Arial" w:cs="Arial"/>
                <w:b/>
                <w:bCs/>
                <w:sz w:val="22"/>
                <w:szCs w:val="22"/>
              </w:rPr>
            </w:pPr>
            <w:r w:rsidRPr="7909BC54">
              <w:rPr>
                <w:b/>
                <w:bCs/>
                <w:sz w:val="22"/>
                <w:szCs w:val="22"/>
              </w:rPr>
              <w:t>42 j §</w:t>
            </w:r>
          </w:p>
          <w:p w14:paraId="04C803DF" w14:textId="06FC83ED" w:rsidR="69B9535E" w:rsidRDefault="5F7ACAA1" w:rsidP="7909BC54">
            <w:pPr>
              <w:rPr>
                <w:rFonts w:ascii="Arial" w:eastAsia="Arial" w:hAnsi="Arial" w:cs="Arial"/>
                <w:b/>
                <w:bCs/>
                <w:sz w:val="22"/>
                <w:szCs w:val="22"/>
              </w:rPr>
            </w:pPr>
            <w:r w:rsidRPr="7909BC54">
              <w:rPr>
                <w:b/>
                <w:bCs/>
                <w:sz w:val="22"/>
                <w:szCs w:val="22"/>
              </w:rPr>
              <w:t>Välttämättömän terveydenhuollon antaminen vastustuksesta riippumatta</w:t>
            </w:r>
          </w:p>
          <w:p w14:paraId="4FAA09E9" w14:textId="3BD67BAC" w:rsidR="69B9535E" w:rsidRDefault="69B9535E" w:rsidP="7909BC54">
            <w:pPr>
              <w:rPr>
                <w:sz w:val="22"/>
                <w:szCs w:val="22"/>
              </w:rPr>
            </w:pPr>
          </w:p>
          <w:p w14:paraId="30A2424F" w14:textId="649E09B0" w:rsidR="69B9535E" w:rsidRDefault="69B9535E" w:rsidP="7909BC54">
            <w:pPr>
              <w:rPr>
                <w:sz w:val="22"/>
                <w:szCs w:val="22"/>
              </w:rPr>
            </w:pPr>
          </w:p>
          <w:p w14:paraId="3057DBB0" w14:textId="65A63F34" w:rsidR="69B9535E" w:rsidRDefault="69B9535E" w:rsidP="7909BC54">
            <w:pPr>
              <w:rPr>
                <w:sz w:val="22"/>
                <w:szCs w:val="22"/>
              </w:rPr>
            </w:pPr>
          </w:p>
          <w:p w14:paraId="318E6B5A" w14:textId="7A1B8ACD" w:rsidR="69B9535E" w:rsidRDefault="69B9535E" w:rsidP="7909BC54">
            <w:pPr>
              <w:rPr>
                <w:sz w:val="22"/>
                <w:szCs w:val="22"/>
              </w:rPr>
            </w:pPr>
          </w:p>
          <w:p w14:paraId="14BC9585" w14:textId="47BAF8B1" w:rsidR="69B9535E" w:rsidRDefault="5F7ACAA1" w:rsidP="7909BC54">
            <w:pPr>
              <w:rPr>
                <w:rFonts w:ascii="Arial" w:eastAsia="Arial" w:hAnsi="Arial" w:cs="Arial"/>
                <w:sz w:val="22"/>
                <w:szCs w:val="22"/>
              </w:rPr>
            </w:pPr>
            <w:r w:rsidRPr="7909BC54">
              <w:rPr>
                <w:sz w:val="22"/>
                <w:szCs w:val="22"/>
              </w:rPr>
              <w:t>Jos on ilmeistä, että tarve välttämättömän terveydenhuollon antamiseen vastustuksesta riippumatta on toistuvaa:</w:t>
            </w:r>
          </w:p>
        </w:tc>
        <w:tc>
          <w:tcPr>
            <w:tcW w:w="1803" w:type="dxa"/>
          </w:tcPr>
          <w:p w14:paraId="352B8BC3" w14:textId="2F390EE3" w:rsidR="69B9535E" w:rsidRDefault="2FDEA2AF" w:rsidP="7909BC54">
            <w:pPr>
              <w:rPr>
                <w:rFonts w:ascii="Arial" w:eastAsia="Arial" w:hAnsi="Arial" w:cs="Arial"/>
                <w:sz w:val="22"/>
                <w:szCs w:val="22"/>
              </w:rPr>
            </w:pPr>
            <w:r w:rsidRPr="7909BC54">
              <w:rPr>
                <w:sz w:val="22"/>
                <w:szCs w:val="22"/>
              </w:rPr>
              <w:t>Ratkaisun välttämättömän terveydenhuollon antamisesta erityishuollossa olevan henkilön vastustuksesta riippumatta ja 3 momentissa tarkoitetuista lyhytaikaisista rajoitustoimenpiteistä tekee virkasuhteessa oleva lääkäri (+ pyydettävä ja otettava huomioon 42 b § 2 mom. mukaisten asiantuntijoiden arviot)</w:t>
            </w:r>
          </w:p>
        </w:tc>
        <w:tc>
          <w:tcPr>
            <w:tcW w:w="1803" w:type="dxa"/>
          </w:tcPr>
          <w:p w14:paraId="73B3FCA4" w14:textId="361EF2A1" w:rsidR="69B9535E" w:rsidRDefault="2FDEA2AF" w:rsidP="7909BC54">
            <w:pPr>
              <w:rPr>
                <w:rFonts w:ascii="Arial" w:eastAsia="Arial" w:hAnsi="Arial" w:cs="Arial"/>
                <w:sz w:val="22"/>
                <w:szCs w:val="22"/>
              </w:rPr>
            </w:pPr>
            <w:r w:rsidRPr="7909BC54">
              <w:rPr>
                <w:sz w:val="22"/>
                <w:szCs w:val="22"/>
              </w:rPr>
              <w:t>Kiireellisessä tilanteessa ratkaisun välttämättömän terveydenhuollon antamisesta vastustuksesta riippumatta ja 3 momentissa tarkoitetuista lyhytaikaisista rajoitustoimenpiteistä voi tehdä henkilöä hoitava lääkäri tai toimintayksikön henkilökuntaan kuuluva terveydenhuollon ammattihenkilö, jonka on välittömästi ilmoitettava asiasta henkilöä hoitavalle lääkärille</w:t>
            </w:r>
          </w:p>
        </w:tc>
        <w:tc>
          <w:tcPr>
            <w:tcW w:w="1803" w:type="dxa"/>
          </w:tcPr>
          <w:p w14:paraId="122806D3" w14:textId="5C96AA5A" w:rsidR="69B9535E" w:rsidRDefault="2FDEA2AF" w:rsidP="7909BC54">
            <w:pPr>
              <w:rPr>
                <w:rFonts w:ascii="Arial" w:eastAsia="Arial" w:hAnsi="Arial" w:cs="Arial"/>
                <w:sz w:val="22"/>
                <w:szCs w:val="22"/>
              </w:rPr>
            </w:pPr>
            <w:r w:rsidRPr="7909BC54">
              <w:rPr>
                <w:sz w:val="22"/>
                <w:szCs w:val="22"/>
              </w:rPr>
              <w:t>Ei kirjallista päätöstä</w:t>
            </w:r>
          </w:p>
          <w:p w14:paraId="5E3A2068" w14:textId="0F3BC40A" w:rsidR="69B9535E" w:rsidRDefault="69B9535E" w:rsidP="7909BC54">
            <w:pPr>
              <w:rPr>
                <w:sz w:val="22"/>
                <w:szCs w:val="22"/>
              </w:rPr>
            </w:pPr>
          </w:p>
          <w:p w14:paraId="57D1F8CB" w14:textId="5635482D" w:rsidR="69B9535E" w:rsidRDefault="69B9535E" w:rsidP="7909BC54">
            <w:pPr>
              <w:rPr>
                <w:sz w:val="22"/>
                <w:szCs w:val="22"/>
              </w:rPr>
            </w:pPr>
          </w:p>
          <w:p w14:paraId="4D04B426" w14:textId="4A645847" w:rsidR="69B9535E" w:rsidRDefault="69B9535E" w:rsidP="7909BC54">
            <w:pPr>
              <w:rPr>
                <w:sz w:val="22"/>
                <w:szCs w:val="22"/>
              </w:rPr>
            </w:pPr>
          </w:p>
          <w:p w14:paraId="365AA855" w14:textId="76C204E0" w:rsidR="69B9535E" w:rsidRDefault="69B9535E" w:rsidP="7909BC54">
            <w:pPr>
              <w:rPr>
                <w:sz w:val="22"/>
                <w:szCs w:val="22"/>
              </w:rPr>
            </w:pPr>
          </w:p>
          <w:p w14:paraId="378746D1" w14:textId="4A8520C8" w:rsidR="69B9535E" w:rsidRDefault="69B9535E" w:rsidP="7909BC54">
            <w:pPr>
              <w:rPr>
                <w:sz w:val="22"/>
                <w:szCs w:val="22"/>
              </w:rPr>
            </w:pPr>
          </w:p>
          <w:p w14:paraId="14DB3DDD" w14:textId="4C5DF707" w:rsidR="69B9535E" w:rsidRDefault="69B9535E" w:rsidP="7909BC54">
            <w:pPr>
              <w:rPr>
                <w:sz w:val="22"/>
                <w:szCs w:val="22"/>
              </w:rPr>
            </w:pPr>
          </w:p>
          <w:p w14:paraId="6E237944" w14:textId="5046FCE0" w:rsidR="69B9535E" w:rsidRDefault="69B9535E" w:rsidP="7909BC54">
            <w:pPr>
              <w:rPr>
                <w:sz w:val="22"/>
                <w:szCs w:val="22"/>
              </w:rPr>
            </w:pPr>
          </w:p>
          <w:p w14:paraId="01C0450E" w14:textId="78B62912" w:rsidR="69B9535E" w:rsidRDefault="69B9535E" w:rsidP="7909BC54">
            <w:pPr>
              <w:rPr>
                <w:sz w:val="22"/>
                <w:szCs w:val="22"/>
              </w:rPr>
            </w:pPr>
          </w:p>
          <w:p w14:paraId="4531B707" w14:textId="73BB07E9" w:rsidR="69B9535E" w:rsidRDefault="2FDEA2AF" w:rsidP="7909BC54">
            <w:pPr>
              <w:rPr>
                <w:rFonts w:ascii="Arial" w:eastAsia="Arial" w:hAnsi="Arial" w:cs="Arial"/>
                <w:sz w:val="22"/>
                <w:szCs w:val="22"/>
              </w:rPr>
            </w:pPr>
            <w:r w:rsidRPr="7909BC54">
              <w:rPr>
                <w:sz w:val="22"/>
                <w:szCs w:val="22"/>
              </w:rPr>
              <w:t>virkasuhteessa oleva lääkäri voi tehdä välttämättömän terveydenhuollon antamista koskevan rajoitustoimenpiteen toistuvasta käytöstä kirjallisen päätöksen enintään 30 päiväksi kerrallaan (+ pyydettävä ja otettava huomioon 42 b § 2 mom. mukaisten asiantuntijoiden arviot)</w:t>
            </w:r>
          </w:p>
        </w:tc>
        <w:tc>
          <w:tcPr>
            <w:tcW w:w="1803" w:type="dxa"/>
          </w:tcPr>
          <w:p w14:paraId="63A99205" w14:textId="45DC234A" w:rsidR="69B9535E" w:rsidRDefault="2FDEA2AF" w:rsidP="7909BC54">
            <w:pPr>
              <w:rPr>
                <w:rFonts w:ascii="Arial" w:eastAsia="Arial" w:hAnsi="Arial" w:cs="Arial"/>
                <w:sz w:val="22"/>
                <w:szCs w:val="22"/>
              </w:rPr>
            </w:pPr>
            <w:r w:rsidRPr="7909BC54">
              <w:rPr>
                <w:sz w:val="22"/>
                <w:szCs w:val="22"/>
              </w:rPr>
              <w:t>Ei muutoksenhakua</w:t>
            </w:r>
          </w:p>
          <w:p w14:paraId="2F23DDA1" w14:textId="3EF44C7A" w:rsidR="69B9535E" w:rsidRDefault="69B9535E" w:rsidP="7909BC54">
            <w:pPr>
              <w:rPr>
                <w:sz w:val="22"/>
                <w:szCs w:val="22"/>
              </w:rPr>
            </w:pPr>
          </w:p>
          <w:p w14:paraId="031C9E78" w14:textId="5D2F56FA" w:rsidR="69B9535E" w:rsidRDefault="69B9535E" w:rsidP="7909BC54">
            <w:pPr>
              <w:rPr>
                <w:sz w:val="22"/>
                <w:szCs w:val="22"/>
              </w:rPr>
            </w:pPr>
          </w:p>
          <w:p w14:paraId="1B4B4DE4" w14:textId="1F0B28B4" w:rsidR="69B9535E" w:rsidRDefault="69B9535E" w:rsidP="7909BC54">
            <w:pPr>
              <w:rPr>
                <w:sz w:val="22"/>
                <w:szCs w:val="22"/>
              </w:rPr>
            </w:pPr>
          </w:p>
          <w:p w14:paraId="2DDF98C3" w14:textId="27E06263" w:rsidR="69B9535E" w:rsidRDefault="69B9535E" w:rsidP="7909BC54">
            <w:pPr>
              <w:rPr>
                <w:sz w:val="22"/>
                <w:szCs w:val="22"/>
              </w:rPr>
            </w:pPr>
          </w:p>
          <w:p w14:paraId="39CF1353" w14:textId="7F61762A" w:rsidR="69B9535E" w:rsidRDefault="69B9535E" w:rsidP="7909BC54">
            <w:pPr>
              <w:rPr>
                <w:sz w:val="22"/>
                <w:szCs w:val="22"/>
              </w:rPr>
            </w:pPr>
          </w:p>
          <w:p w14:paraId="7F7EE3BB" w14:textId="1FAED7B4" w:rsidR="69B9535E" w:rsidRDefault="69B9535E" w:rsidP="7909BC54">
            <w:pPr>
              <w:rPr>
                <w:sz w:val="22"/>
                <w:szCs w:val="22"/>
              </w:rPr>
            </w:pPr>
          </w:p>
          <w:p w14:paraId="286E9683" w14:textId="624406F6" w:rsidR="69B9535E" w:rsidRDefault="69B9535E" w:rsidP="7909BC54">
            <w:pPr>
              <w:rPr>
                <w:sz w:val="22"/>
                <w:szCs w:val="22"/>
              </w:rPr>
            </w:pPr>
          </w:p>
          <w:p w14:paraId="37CC47A4" w14:textId="63E4C30A" w:rsidR="69B9535E" w:rsidRDefault="2FDEA2AF" w:rsidP="7909BC54">
            <w:pPr>
              <w:rPr>
                <w:rFonts w:ascii="Arial" w:eastAsia="Arial" w:hAnsi="Arial" w:cs="Arial"/>
                <w:sz w:val="22"/>
                <w:szCs w:val="22"/>
              </w:rPr>
            </w:pPr>
            <w:r w:rsidRPr="7909BC54">
              <w:rPr>
                <w:sz w:val="22"/>
                <w:szCs w:val="22"/>
              </w:rPr>
              <w:t>Hallinto-oikeudelta saa hakea valittamalla muutosta siten kuin hallintolainkäyttölaissa säädetään rajoitustoimenpiteen toistuvaa käyttöä koskevaan kirjalliseen päätökseen (42 j § 5 mom.)</w:t>
            </w:r>
          </w:p>
          <w:p w14:paraId="5A7F0BDA" w14:textId="741B6A53" w:rsidR="69B9535E" w:rsidRDefault="69B9535E" w:rsidP="7909BC54">
            <w:pPr>
              <w:rPr>
                <w:sz w:val="22"/>
                <w:szCs w:val="22"/>
              </w:rPr>
            </w:pPr>
          </w:p>
        </w:tc>
      </w:tr>
      <w:tr w:rsidR="69B9535E" w14:paraId="504A0C30" w14:textId="77777777" w:rsidTr="7909BC54">
        <w:trPr>
          <w:trHeight w:val="300"/>
        </w:trPr>
        <w:tc>
          <w:tcPr>
            <w:tcW w:w="1803" w:type="dxa"/>
          </w:tcPr>
          <w:p w14:paraId="5E871D5A" w14:textId="5EEE9D3D" w:rsidR="69B9535E" w:rsidRDefault="6FA4045C" w:rsidP="7909BC54">
            <w:pPr>
              <w:rPr>
                <w:rFonts w:ascii="Arial" w:eastAsia="Arial" w:hAnsi="Arial" w:cs="Arial"/>
                <w:b/>
                <w:bCs/>
                <w:sz w:val="22"/>
                <w:szCs w:val="22"/>
              </w:rPr>
            </w:pPr>
            <w:r w:rsidRPr="7909BC54">
              <w:rPr>
                <w:b/>
                <w:bCs/>
                <w:sz w:val="22"/>
                <w:szCs w:val="22"/>
              </w:rPr>
              <w:t>42 k §</w:t>
            </w:r>
          </w:p>
          <w:p w14:paraId="7FE54EC2" w14:textId="4A9DBC95" w:rsidR="69B9535E" w:rsidRDefault="6FA4045C" w:rsidP="7909BC54">
            <w:pPr>
              <w:rPr>
                <w:rFonts w:ascii="Arial" w:eastAsia="Arial" w:hAnsi="Arial" w:cs="Arial"/>
                <w:b/>
                <w:bCs/>
                <w:sz w:val="22"/>
                <w:szCs w:val="22"/>
              </w:rPr>
            </w:pPr>
            <w:r w:rsidRPr="7909BC54">
              <w:rPr>
                <w:b/>
                <w:bCs/>
                <w:sz w:val="22"/>
                <w:szCs w:val="22"/>
              </w:rPr>
              <w:t>Rajoittavien välineiden tai asusteiden käyttö päivittäisissä</w:t>
            </w:r>
          </w:p>
          <w:p w14:paraId="1B0AD63A" w14:textId="57DF8E02" w:rsidR="69B9535E" w:rsidRDefault="6FA4045C" w:rsidP="7909BC54">
            <w:pPr>
              <w:rPr>
                <w:rFonts w:ascii="Arial" w:eastAsia="Arial" w:hAnsi="Arial" w:cs="Arial"/>
                <w:b/>
                <w:bCs/>
                <w:sz w:val="22"/>
                <w:szCs w:val="22"/>
              </w:rPr>
            </w:pPr>
            <w:r w:rsidRPr="7909BC54">
              <w:rPr>
                <w:b/>
                <w:bCs/>
                <w:sz w:val="22"/>
                <w:szCs w:val="22"/>
              </w:rPr>
              <w:t>toiminnoissa</w:t>
            </w:r>
          </w:p>
          <w:p w14:paraId="756F31D4" w14:textId="6768E950" w:rsidR="69B9535E" w:rsidRDefault="6FA4045C" w:rsidP="7909BC54">
            <w:pPr>
              <w:rPr>
                <w:rFonts w:ascii="Arial" w:eastAsia="Arial" w:hAnsi="Arial" w:cs="Arial"/>
                <w:sz w:val="22"/>
                <w:szCs w:val="22"/>
              </w:rPr>
            </w:pPr>
            <w:r w:rsidRPr="7909BC54">
              <w:rPr>
                <w:sz w:val="22"/>
                <w:szCs w:val="22"/>
              </w:rPr>
              <w:t>(voidaan käyttää myös työ- ja päivätoiminnassa)</w:t>
            </w:r>
          </w:p>
        </w:tc>
        <w:tc>
          <w:tcPr>
            <w:tcW w:w="1803" w:type="dxa"/>
          </w:tcPr>
          <w:p w14:paraId="286C740F" w14:textId="2F44E060" w:rsidR="69B9535E" w:rsidRDefault="6FA4045C" w:rsidP="7909BC54">
            <w:pPr>
              <w:rPr>
                <w:rFonts w:ascii="Arial" w:eastAsia="Arial" w:hAnsi="Arial" w:cs="Arial"/>
                <w:sz w:val="22"/>
                <w:szCs w:val="22"/>
              </w:rPr>
            </w:pPr>
            <w:r w:rsidRPr="7909BC54">
              <w:rPr>
                <w:sz w:val="22"/>
                <w:szCs w:val="22"/>
              </w:rPr>
              <w:t xml:space="preserve">Rajoittavan välineen tai asusteen käytöstä päivittäisissä toiminnoissa tekee ratkaisun toimintayksikön henkilökuntaan kuuluva </w:t>
            </w:r>
            <w:proofErr w:type="spellStart"/>
            <w:r w:rsidRPr="7909BC54">
              <w:rPr>
                <w:sz w:val="22"/>
                <w:szCs w:val="22"/>
              </w:rPr>
              <w:t>sosiaali</w:t>
            </w:r>
            <w:proofErr w:type="spellEnd"/>
            <w:r w:rsidRPr="7909BC54">
              <w:rPr>
                <w:sz w:val="22"/>
                <w:szCs w:val="22"/>
              </w:rPr>
              <w:t>- tai terveydenhuollon ammattihenkilö toimintayksikön vastaavan johtajan ohjeiden mukaisesti. (+ ohjeita annettaessa pyydettävä ja otettava huomioon 42 b § 2 mom. mukaisten asiantuntijoiden arviot)</w:t>
            </w:r>
          </w:p>
        </w:tc>
        <w:tc>
          <w:tcPr>
            <w:tcW w:w="1803" w:type="dxa"/>
          </w:tcPr>
          <w:p w14:paraId="01560AB9" w14:textId="54F42E6C" w:rsidR="69B9535E" w:rsidRDefault="69B9535E" w:rsidP="7909BC54">
            <w:pPr>
              <w:rPr>
                <w:sz w:val="22"/>
                <w:szCs w:val="22"/>
              </w:rPr>
            </w:pPr>
          </w:p>
        </w:tc>
        <w:tc>
          <w:tcPr>
            <w:tcW w:w="1803" w:type="dxa"/>
          </w:tcPr>
          <w:p w14:paraId="4EACB9CF" w14:textId="72995CAD" w:rsidR="69B9535E" w:rsidRDefault="6FA4045C" w:rsidP="7909BC54">
            <w:pPr>
              <w:rPr>
                <w:rFonts w:ascii="Arial" w:eastAsia="Arial" w:hAnsi="Arial" w:cs="Arial"/>
                <w:sz w:val="22"/>
                <w:szCs w:val="22"/>
              </w:rPr>
            </w:pPr>
            <w:r w:rsidRPr="7909BC54">
              <w:rPr>
                <w:sz w:val="22"/>
                <w:szCs w:val="22"/>
              </w:rPr>
              <w:t>Ei kirjallista päätöstä</w:t>
            </w:r>
          </w:p>
        </w:tc>
        <w:tc>
          <w:tcPr>
            <w:tcW w:w="1803" w:type="dxa"/>
          </w:tcPr>
          <w:p w14:paraId="35ABD7F5" w14:textId="2DC44BE7" w:rsidR="69B9535E" w:rsidRDefault="6FA4045C" w:rsidP="7909BC54">
            <w:pPr>
              <w:rPr>
                <w:rFonts w:ascii="Arial" w:eastAsia="Arial" w:hAnsi="Arial" w:cs="Arial"/>
                <w:sz w:val="22"/>
                <w:szCs w:val="22"/>
              </w:rPr>
            </w:pPr>
            <w:r w:rsidRPr="7909BC54">
              <w:rPr>
                <w:sz w:val="22"/>
                <w:szCs w:val="22"/>
              </w:rPr>
              <w:t>Ei muutoksenhakua</w:t>
            </w:r>
          </w:p>
        </w:tc>
      </w:tr>
      <w:tr w:rsidR="69B9535E" w14:paraId="68B03DC6" w14:textId="77777777" w:rsidTr="7909BC54">
        <w:trPr>
          <w:trHeight w:val="300"/>
        </w:trPr>
        <w:tc>
          <w:tcPr>
            <w:tcW w:w="1803" w:type="dxa"/>
          </w:tcPr>
          <w:p w14:paraId="546D1CBA" w14:textId="494989BD" w:rsidR="69B9535E" w:rsidRDefault="139B6003" w:rsidP="7909BC54">
            <w:pPr>
              <w:rPr>
                <w:rFonts w:ascii="Arial" w:eastAsia="Arial" w:hAnsi="Arial" w:cs="Arial"/>
                <w:sz w:val="22"/>
                <w:szCs w:val="22"/>
              </w:rPr>
            </w:pPr>
            <w:r w:rsidRPr="7909BC54">
              <w:rPr>
                <w:sz w:val="22"/>
                <w:szCs w:val="22"/>
              </w:rPr>
              <w:t>Jos</w:t>
            </w:r>
            <w:r w:rsidRPr="7909BC54">
              <w:rPr>
                <w:b/>
                <w:bCs/>
                <w:sz w:val="22"/>
                <w:szCs w:val="22"/>
              </w:rPr>
              <w:t xml:space="preserve"> rajoittavan välineen tai asusteen käyttö päivittäisissä toiminnoissa</w:t>
            </w:r>
            <w:r w:rsidRPr="7909BC54">
              <w:rPr>
                <w:sz w:val="22"/>
                <w:szCs w:val="22"/>
              </w:rPr>
              <w:t xml:space="preserve"> on säännönmukaistaja pitkäkestoista:</w:t>
            </w:r>
          </w:p>
          <w:p w14:paraId="36984577" w14:textId="4EE610C3" w:rsidR="69B9535E" w:rsidRDefault="69B9535E" w:rsidP="7909BC54">
            <w:pPr>
              <w:rPr>
                <w:sz w:val="22"/>
                <w:szCs w:val="22"/>
              </w:rPr>
            </w:pPr>
          </w:p>
          <w:p w14:paraId="33875491" w14:textId="5E0098FE" w:rsidR="69B9535E" w:rsidRDefault="139B6003" w:rsidP="7909BC54">
            <w:pPr>
              <w:rPr>
                <w:rFonts w:ascii="Arial" w:eastAsia="Arial" w:hAnsi="Arial" w:cs="Arial"/>
                <w:sz w:val="22"/>
                <w:szCs w:val="22"/>
              </w:rPr>
            </w:pPr>
            <w:r w:rsidRPr="7909BC54">
              <w:rPr>
                <w:sz w:val="22"/>
                <w:szCs w:val="22"/>
              </w:rPr>
              <w:t xml:space="preserve">(Rajoittavan välineen tai asusteen toistuvaa käyttöä koskeva kirjallinen päätös voidaan tehdä myös työ- ja päivätoimintayksikössä. Jos tehostetun palveluasumisen yksikössä tai laitoksessa on tehty kirjallinen päätös rajoittavan välineen tai asusteen toistuvasta käytöstä, työ- tai päivätoimintayksikössä voidaan </w:t>
            </w:r>
            <w:proofErr w:type="spellStart"/>
            <w:r w:rsidRPr="7909BC54">
              <w:rPr>
                <w:sz w:val="22"/>
                <w:szCs w:val="22"/>
              </w:rPr>
              <w:t>täytäntöönpanna</w:t>
            </w:r>
            <w:proofErr w:type="spellEnd"/>
            <w:r w:rsidRPr="7909BC54">
              <w:rPr>
                <w:sz w:val="22"/>
                <w:szCs w:val="22"/>
              </w:rPr>
              <w:t xml:space="preserve"> kyseistä päätöstä.)</w:t>
            </w:r>
          </w:p>
        </w:tc>
        <w:tc>
          <w:tcPr>
            <w:tcW w:w="1803" w:type="dxa"/>
          </w:tcPr>
          <w:p w14:paraId="34153165" w14:textId="54F42E6C" w:rsidR="69B9535E" w:rsidRDefault="69B9535E" w:rsidP="7909BC54">
            <w:pPr>
              <w:rPr>
                <w:sz w:val="22"/>
                <w:szCs w:val="22"/>
              </w:rPr>
            </w:pPr>
          </w:p>
        </w:tc>
        <w:tc>
          <w:tcPr>
            <w:tcW w:w="1803" w:type="dxa"/>
          </w:tcPr>
          <w:p w14:paraId="3E4EDA74" w14:textId="54F42E6C" w:rsidR="69B9535E" w:rsidRDefault="69B9535E" w:rsidP="7909BC54">
            <w:pPr>
              <w:rPr>
                <w:sz w:val="22"/>
                <w:szCs w:val="22"/>
              </w:rPr>
            </w:pPr>
          </w:p>
        </w:tc>
        <w:tc>
          <w:tcPr>
            <w:tcW w:w="1803" w:type="dxa"/>
          </w:tcPr>
          <w:p w14:paraId="034AE900" w14:textId="05C28184" w:rsidR="69B9535E" w:rsidRDefault="1D9362E3" w:rsidP="7909BC54">
            <w:pPr>
              <w:rPr>
                <w:rFonts w:ascii="Arial" w:eastAsia="Arial" w:hAnsi="Arial" w:cs="Arial"/>
                <w:sz w:val="22"/>
                <w:szCs w:val="22"/>
              </w:rPr>
            </w:pPr>
            <w:r w:rsidRPr="7909BC54">
              <w:rPr>
                <w:sz w:val="22"/>
                <w:szCs w:val="22"/>
              </w:rPr>
              <w:t>rajoittavan välineen tai asusteen toistuvasta käytöstä tekee kirjallisen</w:t>
            </w:r>
          </w:p>
          <w:p w14:paraId="54FEA485" w14:textId="52A8EDAB" w:rsidR="69B9535E" w:rsidRDefault="1D9362E3" w:rsidP="7909BC54">
            <w:pPr>
              <w:rPr>
                <w:rFonts w:ascii="Arial" w:eastAsia="Arial" w:hAnsi="Arial" w:cs="Arial"/>
                <w:sz w:val="22"/>
                <w:szCs w:val="22"/>
              </w:rPr>
            </w:pPr>
            <w:r w:rsidRPr="7909BC54">
              <w:rPr>
                <w:sz w:val="22"/>
                <w:szCs w:val="22"/>
              </w:rPr>
              <w:t>päätöksen enintään kuuden kuukauden ajaksi toimintayksikön vastaava johtaja (+ pyydettävä ja</w:t>
            </w:r>
          </w:p>
          <w:p w14:paraId="2EA7D54A" w14:textId="62A8A795" w:rsidR="69B9535E" w:rsidRDefault="1D9362E3" w:rsidP="7909BC54">
            <w:pPr>
              <w:rPr>
                <w:rFonts w:ascii="Arial" w:eastAsia="Arial" w:hAnsi="Arial" w:cs="Arial"/>
                <w:sz w:val="22"/>
                <w:szCs w:val="22"/>
              </w:rPr>
            </w:pPr>
            <w:r w:rsidRPr="7909BC54">
              <w:rPr>
                <w:sz w:val="22"/>
                <w:szCs w:val="22"/>
              </w:rPr>
              <w:t>otettava huomioon 42 b §:n 2 momentissa tarkoitettujen asiantuntijoiden arviot)</w:t>
            </w:r>
          </w:p>
        </w:tc>
        <w:tc>
          <w:tcPr>
            <w:tcW w:w="1803" w:type="dxa"/>
          </w:tcPr>
          <w:p w14:paraId="54FD4B88" w14:textId="2FE07DE9" w:rsidR="69B9535E" w:rsidRDefault="1D9362E3" w:rsidP="7909BC54">
            <w:pPr>
              <w:rPr>
                <w:rFonts w:ascii="Arial" w:eastAsia="Arial" w:hAnsi="Arial" w:cs="Arial"/>
                <w:sz w:val="22"/>
                <w:szCs w:val="22"/>
              </w:rPr>
            </w:pPr>
            <w:r w:rsidRPr="7909BC54">
              <w:rPr>
                <w:sz w:val="22"/>
                <w:szCs w:val="22"/>
              </w:rPr>
              <w:t>Hallinto-oikeudelta saa hakea valittamalla muutosta siten kuin hallintolainkäyttölaissa säädetään rajoitustoimenpiteen toistuvaa käyttöä koskevaan kirjalliseen päätökseen</w:t>
            </w:r>
          </w:p>
        </w:tc>
      </w:tr>
      <w:tr w:rsidR="0B56F4F7" w14:paraId="6E273831" w14:textId="77777777" w:rsidTr="7909BC54">
        <w:trPr>
          <w:trHeight w:val="300"/>
        </w:trPr>
        <w:tc>
          <w:tcPr>
            <w:tcW w:w="1803" w:type="dxa"/>
          </w:tcPr>
          <w:p w14:paraId="382DD92A" w14:textId="44549E58" w:rsidR="0B56F4F7" w:rsidRDefault="5E7E838A" w:rsidP="7909BC54">
            <w:pPr>
              <w:rPr>
                <w:rFonts w:ascii="Arial" w:eastAsia="Arial" w:hAnsi="Arial" w:cs="Arial"/>
                <w:b/>
                <w:bCs/>
                <w:sz w:val="22"/>
                <w:szCs w:val="22"/>
              </w:rPr>
            </w:pPr>
            <w:r w:rsidRPr="7909BC54">
              <w:rPr>
                <w:b/>
                <w:bCs/>
                <w:sz w:val="22"/>
                <w:szCs w:val="22"/>
              </w:rPr>
              <w:t>42 l §</w:t>
            </w:r>
          </w:p>
          <w:p w14:paraId="651A9F89" w14:textId="13094EBA" w:rsidR="0B56F4F7" w:rsidRDefault="5E7E838A" w:rsidP="7909BC54">
            <w:pPr>
              <w:rPr>
                <w:rFonts w:ascii="Arial" w:eastAsia="Arial" w:hAnsi="Arial" w:cs="Arial"/>
                <w:b/>
                <w:bCs/>
                <w:sz w:val="22"/>
                <w:szCs w:val="22"/>
              </w:rPr>
            </w:pPr>
            <w:r w:rsidRPr="7909BC54">
              <w:rPr>
                <w:b/>
                <w:bCs/>
                <w:sz w:val="22"/>
                <w:szCs w:val="22"/>
              </w:rPr>
              <w:t>Rajoittavien välineiden tai asusteiden käyttö vakavissa vaaratilanteissa</w:t>
            </w:r>
          </w:p>
          <w:p w14:paraId="16E390F4" w14:textId="1D9F6452" w:rsidR="0B56F4F7" w:rsidRDefault="5E7E838A" w:rsidP="7909BC54">
            <w:pPr>
              <w:rPr>
                <w:rFonts w:ascii="Arial" w:eastAsia="Arial" w:hAnsi="Arial" w:cs="Arial"/>
                <w:sz w:val="22"/>
                <w:szCs w:val="22"/>
              </w:rPr>
            </w:pPr>
            <w:r w:rsidRPr="7909BC54">
              <w:rPr>
                <w:sz w:val="22"/>
                <w:szCs w:val="22"/>
              </w:rPr>
              <w:t>Muu kuin sitomiseen käytettävä rajoittava väline tai asuste:</w:t>
            </w:r>
          </w:p>
          <w:p w14:paraId="190EAE21" w14:textId="49B43FBC" w:rsidR="0B56F4F7" w:rsidRDefault="0B56F4F7" w:rsidP="7909BC54">
            <w:pPr>
              <w:rPr>
                <w:sz w:val="22"/>
                <w:szCs w:val="22"/>
              </w:rPr>
            </w:pPr>
          </w:p>
          <w:p w14:paraId="0400B6CD" w14:textId="73B7253C" w:rsidR="0B56F4F7" w:rsidRDefault="5E7E838A" w:rsidP="7909BC54">
            <w:pPr>
              <w:rPr>
                <w:rFonts w:ascii="Arial" w:eastAsia="Arial" w:hAnsi="Arial" w:cs="Arial"/>
                <w:sz w:val="22"/>
                <w:szCs w:val="22"/>
              </w:rPr>
            </w:pPr>
            <w:r w:rsidRPr="7909BC54">
              <w:rPr>
                <w:sz w:val="22"/>
                <w:szCs w:val="22"/>
              </w:rPr>
              <w:t>Jos muun kuin sitomiseen käytettävän rajoittavan välineen tai asusteen toistuvan käytön tarve on ilmeinen:</w:t>
            </w:r>
          </w:p>
          <w:p w14:paraId="4665378A" w14:textId="223DF49E" w:rsidR="0B56F4F7" w:rsidRDefault="0B56F4F7" w:rsidP="7909BC54">
            <w:pPr>
              <w:rPr>
                <w:sz w:val="22"/>
                <w:szCs w:val="22"/>
              </w:rPr>
            </w:pPr>
          </w:p>
          <w:p w14:paraId="2D2A6E00" w14:textId="2D8B20F4" w:rsidR="0B56F4F7" w:rsidRDefault="5E7E838A" w:rsidP="7909BC54">
            <w:pPr>
              <w:rPr>
                <w:rFonts w:ascii="Arial" w:eastAsia="Arial" w:hAnsi="Arial" w:cs="Arial"/>
                <w:sz w:val="22"/>
                <w:szCs w:val="22"/>
              </w:rPr>
            </w:pPr>
            <w:r w:rsidRPr="7909BC54">
              <w:rPr>
                <w:sz w:val="22"/>
                <w:szCs w:val="22"/>
              </w:rPr>
              <w:t>(Rajoittavan välineen tai asusteen toistuvaa käyttöä koskevaan päätökseen on kirjattava, kuinka pitkän ajan rajoittavaa välinettä tai asustetta voidaan kerrallaan enintään käyttää)</w:t>
            </w:r>
          </w:p>
        </w:tc>
        <w:tc>
          <w:tcPr>
            <w:tcW w:w="1803" w:type="dxa"/>
          </w:tcPr>
          <w:p w14:paraId="63AA6C12" w14:textId="4691426F" w:rsidR="0B56F4F7" w:rsidRDefault="0B56F4F7" w:rsidP="7909BC54">
            <w:pPr>
              <w:rPr>
                <w:sz w:val="22"/>
                <w:szCs w:val="22"/>
              </w:rPr>
            </w:pPr>
          </w:p>
        </w:tc>
        <w:tc>
          <w:tcPr>
            <w:tcW w:w="1803" w:type="dxa"/>
          </w:tcPr>
          <w:p w14:paraId="7D864716" w14:textId="2B57AA41" w:rsidR="0B56F4F7" w:rsidRDefault="4C66DF97" w:rsidP="7909BC54">
            <w:pPr>
              <w:rPr>
                <w:rFonts w:ascii="Arial" w:eastAsia="Arial" w:hAnsi="Arial" w:cs="Arial"/>
                <w:sz w:val="22"/>
                <w:szCs w:val="22"/>
              </w:rPr>
            </w:pPr>
            <w:r w:rsidRPr="7909BC54">
              <w:rPr>
                <w:sz w:val="22"/>
                <w:szCs w:val="22"/>
              </w:rPr>
              <w:t xml:space="preserve">Kiireellisessä tilanteessa ratkaisun muun kuin sitomiseen käytettävän rajoittavan välineen tai asusteen käytöstä voi tehdä henkilöä hoitava lääkäri tai toimintayksikön vastaavan johtajan ohjeiden mukaisesti toimintayksikön henkilökuntaan kuuluva </w:t>
            </w:r>
            <w:proofErr w:type="spellStart"/>
            <w:r w:rsidRPr="7909BC54">
              <w:rPr>
                <w:sz w:val="22"/>
                <w:szCs w:val="22"/>
              </w:rPr>
              <w:t>sosiaali</w:t>
            </w:r>
            <w:proofErr w:type="spellEnd"/>
            <w:r w:rsidRPr="7909BC54">
              <w:rPr>
                <w:sz w:val="22"/>
                <w:szCs w:val="22"/>
              </w:rPr>
              <w:t>- tai terveydenhuollon ammattihenkilö. Rajoittavan välineen tai asusteen käytöstä kiireellisessä tilanteessa on välittömästi ilmoitettava toimintayksikön vastaavalle johtajalle, jonka jälkeen asiasta on päätettävä vastaavan johtajan kirjallisella päätöksellä.</w:t>
            </w:r>
          </w:p>
        </w:tc>
        <w:tc>
          <w:tcPr>
            <w:tcW w:w="1803" w:type="dxa"/>
          </w:tcPr>
          <w:p w14:paraId="1687FF71" w14:textId="5734B9B1" w:rsidR="0B56F4F7" w:rsidRDefault="4C66DF97" w:rsidP="7909BC54">
            <w:pPr>
              <w:rPr>
                <w:rFonts w:ascii="Arial" w:eastAsia="Arial" w:hAnsi="Arial" w:cs="Arial"/>
                <w:sz w:val="22"/>
                <w:szCs w:val="22"/>
              </w:rPr>
            </w:pPr>
            <w:r w:rsidRPr="7909BC54">
              <w:rPr>
                <w:sz w:val="22"/>
                <w:szCs w:val="22"/>
              </w:rPr>
              <w:t>Muun kuin sitomiseen käytettävän rajoittavan välineen tai asusteen käytöstä tekee kirjallisen päätöksen toimintayksikön vastaava johtaja. (+ pyydettävä ja otettava huomioon 42 b § 2 mom. mukaisten asiantuntijoiden arviot)</w:t>
            </w:r>
          </w:p>
          <w:p w14:paraId="1D5E2126" w14:textId="58F2CE57" w:rsidR="0B56F4F7" w:rsidRDefault="0B56F4F7" w:rsidP="7909BC54">
            <w:pPr>
              <w:rPr>
                <w:sz w:val="22"/>
                <w:szCs w:val="22"/>
              </w:rPr>
            </w:pPr>
          </w:p>
          <w:p w14:paraId="2394768F" w14:textId="02A4FE14" w:rsidR="0B56F4F7" w:rsidRDefault="4C66DF97" w:rsidP="7909BC54">
            <w:pPr>
              <w:rPr>
                <w:rFonts w:ascii="Arial" w:eastAsia="Arial" w:hAnsi="Arial" w:cs="Arial"/>
                <w:sz w:val="22"/>
                <w:szCs w:val="22"/>
              </w:rPr>
            </w:pPr>
            <w:r w:rsidRPr="7909BC54">
              <w:rPr>
                <w:sz w:val="22"/>
                <w:szCs w:val="22"/>
              </w:rPr>
              <w:t>…voi toimintayksikön vastaava johtaja tehdä rajoittavan välineen tai asusteen toistuvasta käytöstä kirjallisen päätöksen enintään seitsemän päivän ajaksi.</w:t>
            </w:r>
          </w:p>
          <w:p w14:paraId="058C1184" w14:textId="3BCF9D3C" w:rsidR="0B56F4F7" w:rsidRDefault="0B56F4F7" w:rsidP="7909BC54">
            <w:pPr>
              <w:rPr>
                <w:sz w:val="22"/>
                <w:szCs w:val="22"/>
              </w:rPr>
            </w:pPr>
          </w:p>
          <w:p w14:paraId="3E0926A2" w14:textId="07AFED76" w:rsidR="0B56F4F7" w:rsidRDefault="4C66DF97" w:rsidP="7909BC54">
            <w:pPr>
              <w:rPr>
                <w:rFonts w:ascii="Arial" w:eastAsia="Arial" w:hAnsi="Arial" w:cs="Arial"/>
                <w:sz w:val="22"/>
                <w:szCs w:val="22"/>
              </w:rPr>
            </w:pPr>
            <w:r w:rsidRPr="7909BC54">
              <w:rPr>
                <w:sz w:val="22"/>
                <w:szCs w:val="22"/>
              </w:rPr>
              <w:t>Tämän jälkeen rajoittavan välineen tai asusteen toistuvasta käytöstä tekee kirjallisen päätöksen enintään 30 päivän ajaksi virkasuhteessa oleva toimintayksikön vastaava johtaja tai, jos toimintayksikön vastaava johtaja ei ole virkasuhteessa, virkasuhteessa oleva lääkäri tai virkasuhteessa oleva sosiaalityöntekijä. (+ pyydettävä ja otettava huomioon 42 b § 2 mom. mukaisten asiantuntijoiden arviot)</w:t>
            </w:r>
          </w:p>
        </w:tc>
        <w:tc>
          <w:tcPr>
            <w:tcW w:w="1803" w:type="dxa"/>
          </w:tcPr>
          <w:p w14:paraId="05FF5053" w14:textId="50D99F56" w:rsidR="0B56F4F7" w:rsidRDefault="530730DB" w:rsidP="7909BC54">
            <w:pPr>
              <w:rPr>
                <w:rFonts w:ascii="Arial" w:eastAsia="Arial" w:hAnsi="Arial" w:cs="Arial"/>
                <w:sz w:val="22"/>
                <w:szCs w:val="22"/>
              </w:rPr>
            </w:pPr>
            <w:r w:rsidRPr="7909BC54">
              <w:rPr>
                <w:sz w:val="22"/>
                <w:szCs w:val="22"/>
              </w:rPr>
              <w:t>Hallinto-oikeudelta saa hakea valittamalla muutosta siten kuin hallintolainkäyttölaissa säädetään rajoittavan välineen tai asusteen käyttöä koskevaan kirjalliseen päätökseen.</w:t>
            </w:r>
          </w:p>
          <w:p w14:paraId="0FA8D4BF" w14:textId="1F7262D0" w:rsidR="0B56F4F7" w:rsidRDefault="0B56F4F7" w:rsidP="7909BC54">
            <w:pPr>
              <w:rPr>
                <w:sz w:val="22"/>
                <w:szCs w:val="22"/>
              </w:rPr>
            </w:pPr>
          </w:p>
          <w:p w14:paraId="18575361" w14:textId="36407213" w:rsidR="0B56F4F7" w:rsidRDefault="530730DB" w:rsidP="7909BC54">
            <w:pPr>
              <w:rPr>
                <w:rFonts w:ascii="Arial" w:eastAsia="Arial" w:hAnsi="Arial" w:cs="Arial"/>
                <w:sz w:val="22"/>
                <w:szCs w:val="22"/>
              </w:rPr>
            </w:pPr>
            <w:r w:rsidRPr="7909BC54">
              <w:rPr>
                <w:sz w:val="22"/>
                <w:szCs w:val="22"/>
              </w:rPr>
              <w:t>Hallinto-oikeudelta saa hakea valittamalla muutosta siten kuin hallintolainkäyttölaissa säädetään rajoittavan välineen tai asusteen toistuvaa käyttöä koskevaan kirjalliseen päätökseen.</w:t>
            </w:r>
          </w:p>
        </w:tc>
      </w:tr>
      <w:tr w:rsidR="2DA3798B" w14:paraId="72BCF11B" w14:textId="77777777" w:rsidTr="7909BC54">
        <w:trPr>
          <w:trHeight w:val="300"/>
        </w:trPr>
        <w:tc>
          <w:tcPr>
            <w:tcW w:w="1803" w:type="dxa"/>
          </w:tcPr>
          <w:p w14:paraId="3A21DB7D" w14:textId="3082DF8F" w:rsidR="788BA9A2" w:rsidRDefault="181FC9E8" w:rsidP="7909BC54">
            <w:pPr>
              <w:rPr>
                <w:rFonts w:ascii="Arial" w:eastAsia="Arial" w:hAnsi="Arial" w:cs="Arial"/>
                <w:b/>
                <w:bCs/>
                <w:sz w:val="22"/>
                <w:szCs w:val="22"/>
              </w:rPr>
            </w:pPr>
            <w:r w:rsidRPr="7909BC54">
              <w:rPr>
                <w:b/>
                <w:bCs/>
                <w:sz w:val="22"/>
                <w:szCs w:val="22"/>
              </w:rPr>
              <w:t>42 l §</w:t>
            </w:r>
          </w:p>
          <w:p w14:paraId="2A2522ED" w14:textId="0678962A" w:rsidR="788BA9A2" w:rsidRDefault="181FC9E8" w:rsidP="7909BC54">
            <w:pPr>
              <w:rPr>
                <w:rFonts w:ascii="Arial" w:eastAsia="Arial" w:hAnsi="Arial" w:cs="Arial"/>
                <w:b/>
                <w:bCs/>
                <w:sz w:val="22"/>
                <w:szCs w:val="22"/>
              </w:rPr>
            </w:pPr>
            <w:r w:rsidRPr="7909BC54">
              <w:rPr>
                <w:b/>
                <w:bCs/>
                <w:sz w:val="22"/>
                <w:szCs w:val="22"/>
              </w:rPr>
              <w:t>Rajoittavien välineiden tai asusteiden käyttö vakavissa vaaratilanteissa</w:t>
            </w:r>
          </w:p>
          <w:p w14:paraId="5B0D8683" w14:textId="0CBADE0B" w:rsidR="2DA3798B" w:rsidRDefault="2DA3798B" w:rsidP="7909BC54">
            <w:pPr>
              <w:rPr>
                <w:sz w:val="22"/>
                <w:szCs w:val="22"/>
              </w:rPr>
            </w:pPr>
          </w:p>
          <w:p w14:paraId="4D149E51" w14:textId="60871CAB" w:rsidR="788BA9A2" w:rsidRDefault="181FC9E8" w:rsidP="7909BC54">
            <w:pPr>
              <w:rPr>
                <w:rFonts w:ascii="Arial" w:eastAsia="Arial" w:hAnsi="Arial" w:cs="Arial"/>
                <w:sz w:val="22"/>
                <w:szCs w:val="22"/>
              </w:rPr>
            </w:pPr>
            <w:r w:rsidRPr="7909BC54">
              <w:rPr>
                <w:sz w:val="22"/>
                <w:szCs w:val="22"/>
              </w:rPr>
              <w:t>Sitominen (lepositeiden käyttö):</w:t>
            </w:r>
          </w:p>
          <w:p w14:paraId="0EB75D4E" w14:textId="33480912" w:rsidR="2DA3798B" w:rsidRDefault="2DA3798B" w:rsidP="7909BC54">
            <w:pPr>
              <w:rPr>
                <w:sz w:val="22"/>
                <w:szCs w:val="22"/>
              </w:rPr>
            </w:pPr>
          </w:p>
          <w:p w14:paraId="086CA5C3" w14:textId="75F13DDA" w:rsidR="788BA9A2" w:rsidRDefault="181FC9E8" w:rsidP="7909BC54">
            <w:pPr>
              <w:rPr>
                <w:rFonts w:ascii="Arial" w:eastAsia="Arial" w:hAnsi="Arial" w:cs="Arial"/>
                <w:sz w:val="22"/>
                <w:szCs w:val="22"/>
              </w:rPr>
            </w:pPr>
            <w:r w:rsidRPr="7909BC54">
              <w:rPr>
                <w:sz w:val="22"/>
                <w:szCs w:val="22"/>
              </w:rPr>
              <w:t>(Sidottuna voidaan pitää vain välttämättömän ajan, kuitenkin yhtäjaksoisesti tai toistuvasti yhteensä enintään kahdeksan tunnin ajan, jona aikana henkilöä hoitavan lääkärin on arvioitava sitomisen edellytykset uudelleen vähintään kahden tunnin välein.)</w:t>
            </w:r>
          </w:p>
        </w:tc>
        <w:tc>
          <w:tcPr>
            <w:tcW w:w="1803" w:type="dxa"/>
          </w:tcPr>
          <w:p w14:paraId="52BDA4C7" w14:textId="3DABC446" w:rsidR="2DA3798B" w:rsidRDefault="2DA3798B" w:rsidP="7909BC54">
            <w:pPr>
              <w:rPr>
                <w:sz w:val="22"/>
                <w:szCs w:val="22"/>
              </w:rPr>
            </w:pPr>
          </w:p>
        </w:tc>
        <w:tc>
          <w:tcPr>
            <w:tcW w:w="1803" w:type="dxa"/>
          </w:tcPr>
          <w:p w14:paraId="184C75CF" w14:textId="350815E0" w:rsidR="2DA3798B" w:rsidRDefault="2DA3798B" w:rsidP="7909BC54">
            <w:pPr>
              <w:rPr>
                <w:sz w:val="22"/>
                <w:szCs w:val="22"/>
              </w:rPr>
            </w:pPr>
          </w:p>
        </w:tc>
        <w:tc>
          <w:tcPr>
            <w:tcW w:w="1803" w:type="dxa"/>
          </w:tcPr>
          <w:p w14:paraId="1BAD824C" w14:textId="12BBC20F" w:rsidR="4F5E49AC" w:rsidRDefault="1073E131" w:rsidP="7909BC54">
            <w:pPr>
              <w:rPr>
                <w:rFonts w:ascii="Arial" w:eastAsia="Arial" w:hAnsi="Arial" w:cs="Arial"/>
                <w:sz w:val="22"/>
                <w:szCs w:val="22"/>
              </w:rPr>
            </w:pPr>
            <w:r w:rsidRPr="7909BC54">
              <w:rPr>
                <w:sz w:val="22"/>
                <w:szCs w:val="22"/>
              </w:rPr>
              <w:t>Henkilön sitomisesta tekee kirjallisen päätöksen virkasuhteessa oleva lääkäri suorittamansa tutkimuksen ja psykiatrisen arvion perusteella. (+ pyydettävä ja otettava huomioon 42 b § 2 mom. mukaisten asiantuntijoiden arviot sitomisesta)</w:t>
            </w:r>
          </w:p>
          <w:p w14:paraId="7F87F992" w14:textId="431A65E9" w:rsidR="2DA3798B" w:rsidRDefault="2DA3798B" w:rsidP="7909BC54">
            <w:pPr>
              <w:rPr>
                <w:sz w:val="22"/>
                <w:szCs w:val="22"/>
              </w:rPr>
            </w:pPr>
          </w:p>
          <w:p w14:paraId="294A4097" w14:textId="0318F16D" w:rsidR="4F5E49AC" w:rsidRDefault="1073E131" w:rsidP="7909BC54">
            <w:pPr>
              <w:rPr>
                <w:rFonts w:ascii="Arial" w:eastAsia="Arial" w:hAnsi="Arial" w:cs="Arial"/>
                <w:sz w:val="22"/>
                <w:szCs w:val="22"/>
              </w:rPr>
            </w:pPr>
            <w:r w:rsidRPr="7909BC54">
              <w:rPr>
                <w:sz w:val="22"/>
                <w:szCs w:val="22"/>
              </w:rPr>
              <w:t>Kiireellisessä tilanteessa kirjallisen päätöksen sitomisesta voi tehdä virkasuhteessa oleva lääkäri tai toimintayksikön henkilökuntaan kuuluva lääkäri suorittamansa tutkimuksen perusteella. Jos henkilöä joudutaan tällöin pitämään sidottuna yli kahden tunnin ajan, tekee kirjallisen päätöksen sitomisesta viimeistään kahta tuntia pidemmältä ajalta virkasuhteessa oleva lääkäri, joka voi päättää asiasta kiireellisessä tilanteessa toimintayksikön henkilökuntaan kuuluvan lääkärin esityksen perusteella puhelin- tai muun etäyhteyden välityksellä.</w:t>
            </w:r>
          </w:p>
        </w:tc>
        <w:tc>
          <w:tcPr>
            <w:tcW w:w="1803" w:type="dxa"/>
          </w:tcPr>
          <w:p w14:paraId="1C98B322" w14:textId="60BC4213" w:rsidR="4F5E49AC" w:rsidRDefault="1073E131" w:rsidP="7909BC54">
            <w:pPr>
              <w:rPr>
                <w:rFonts w:ascii="Arial" w:eastAsia="Arial" w:hAnsi="Arial" w:cs="Arial"/>
                <w:sz w:val="22"/>
                <w:szCs w:val="22"/>
              </w:rPr>
            </w:pPr>
            <w:r w:rsidRPr="7909BC54">
              <w:rPr>
                <w:sz w:val="22"/>
                <w:szCs w:val="22"/>
              </w:rPr>
              <w:t>Hallinto-oikeudelta saa hakea valittamalla muutosta siten kuin hallintolainkäyttölaissa säädetään sitomista koskevaan kirjalliseen päätökseen.</w:t>
            </w:r>
          </w:p>
        </w:tc>
      </w:tr>
      <w:tr w:rsidR="2DA3798B" w14:paraId="21FBA8F6" w14:textId="77777777" w:rsidTr="7909BC54">
        <w:trPr>
          <w:trHeight w:val="300"/>
        </w:trPr>
        <w:tc>
          <w:tcPr>
            <w:tcW w:w="1803" w:type="dxa"/>
          </w:tcPr>
          <w:p w14:paraId="0B113099" w14:textId="7B3990A5" w:rsidR="0DFA1296" w:rsidRDefault="3347CD1F" w:rsidP="7909BC54">
            <w:pPr>
              <w:rPr>
                <w:rFonts w:ascii="Arial" w:eastAsia="Arial" w:hAnsi="Arial" w:cs="Arial"/>
                <w:b/>
                <w:bCs/>
                <w:sz w:val="22"/>
                <w:szCs w:val="22"/>
              </w:rPr>
            </w:pPr>
            <w:r w:rsidRPr="7909BC54">
              <w:rPr>
                <w:b/>
                <w:bCs/>
                <w:sz w:val="22"/>
                <w:szCs w:val="22"/>
              </w:rPr>
              <w:t>42 m §</w:t>
            </w:r>
          </w:p>
          <w:p w14:paraId="773DFB95" w14:textId="4885A946" w:rsidR="06DB11E1" w:rsidRDefault="1ADD2AFB" w:rsidP="7909BC54">
            <w:pPr>
              <w:rPr>
                <w:rFonts w:ascii="Arial" w:eastAsia="Arial" w:hAnsi="Arial" w:cs="Arial"/>
                <w:b/>
                <w:bCs/>
                <w:sz w:val="22"/>
                <w:szCs w:val="22"/>
              </w:rPr>
            </w:pPr>
            <w:r w:rsidRPr="7909BC54">
              <w:rPr>
                <w:b/>
                <w:bCs/>
                <w:sz w:val="22"/>
                <w:szCs w:val="22"/>
              </w:rPr>
              <w:t>Valvottu liikkuminen</w:t>
            </w:r>
          </w:p>
          <w:p w14:paraId="6FA71BFF" w14:textId="0794FAE7" w:rsidR="2DA3798B" w:rsidRDefault="2DA3798B" w:rsidP="7909BC54">
            <w:pPr>
              <w:rPr>
                <w:sz w:val="22"/>
                <w:szCs w:val="22"/>
              </w:rPr>
            </w:pPr>
          </w:p>
          <w:p w14:paraId="3F06E1AC" w14:textId="75ECE72F" w:rsidR="06DB11E1" w:rsidRDefault="1ADD2AFB" w:rsidP="7909BC54">
            <w:pPr>
              <w:rPr>
                <w:rFonts w:ascii="Arial" w:eastAsia="Arial" w:hAnsi="Arial" w:cs="Arial"/>
                <w:sz w:val="22"/>
                <w:szCs w:val="22"/>
              </w:rPr>
            </w:pPr>
            <w:r w:rsidRPr="7909BC54">
              <w:rPr>
                <w:sz w:val="22"/>
                <w:szCs w:val="22"/>
              </w:rPr>
              <w:t>Enintään seitsemän päivän ajaksi:</w:t>
            </w:r>
          </w:p>
          <w:p w14:paraId="3F7B7B8D" w14:textId="7FE1CAC9" w:rsidR="2DA3798B" w:rsidRDefault="2DA3798B" w:rsidP="7909BC54">
            <w:pPr>
              <w:rPr>
                <w:sz w:val="22"/>
                <w:szCs w:val="22"/>
              </w:rPr>
            </w:pPr>
          </w:p>
          <w:p w14:paraId="76660F19" w14:textId="6610316F" w:rsidR="06DB11E1" w:rsidRDefault="1ADD2AFB" w:rsidP="7909BC54">
            <w:pPr>
              <w:rPr>
                <w:rFonts w:ascii="Arial" w:eastAsia="Arial" w:hAnsi="Arial" w:cs="Arial"/>
                <w:sz w:val="22"/>
                <w:szCs w:val="22"/>
              </w:rPr>
            </w:pPr>
            <w:r w:rsidRPr="7909BC54">
              <w:rPr>
                <w:sz w:val="22"/>
                <w:szCs w:val="22"/>
              </w:rPr>
              <w:t>Tätä pidemmästä, yhteensä enintään kuusi kuukautta kestävästä valvotusta liikkumisesta:</w:t>
            </w:r>
          </w:p>
          <w:p w14:paraId="06E8A5BE" w14:textId="7F2B789F" w:rsidR="2DA3798B" w:rsidRDefault="2DA3798B" w:rsidP="7909BC54">
            <w:pPr>
              <w:rPr>
                <w:sz w:val="22"/>
                <w:szCs w:val="22"/>
              </w:rPr>
            </w:pPr>
          </w:p>
          <w:p w14:paraId="10843CEA" w14:textId="7F9524CF" w:rsidR="06DB11E1" w:rsidRDefault="1ADD2AFB" w:rsidP="7909BC54">
            <w:pPr>
              <w:rPr>
                <w:rFonts w:ascii="Arial" w:eastAsia="Arial" w:hAnsi="Arial" w:cs="Arial"/>
                <w:sz w:val="22"/>
                <w:szCs w:val="22"/>
              </w:rPr>
            </w:pPr>
            <w:r w:rsidRPr="7909BC54">
              <w:rPr>
                <w:sz w:val="22"/>
                <w:szCs w:val="22"/>
              </w:rPr>
              <w:t xml:space="preserve">(Jos tehostetun palveluasumisen yksikössä tai laitoksessa on tehty kirjallinen päätös valvotusta liikkumisesta, työ- tai päivätoimintayksikössä voidaan </w:t>
            </w:r>
            <w:proofErr w:type="spellStart"/>
            <w:r w:rsidRPr="7909BC54">
              <w:rPr>
                <w:sz w:val="22"/>
                <w:szCs w:val="22"/>
              </w:rPr>
              <w:t>täytäntöönpanna</w:t>
            </w:r>
            <w:proofErr w:type="spellEnd"/>
            <w:r w:rsidRPr="7909BC54">
              <w:rPr>
                <w:sz w:val="22"/>
                <w:szCs w:val="22"/>
              </w:rPr>
              <w:t xml:space="preserve"> kyseistä päätöstä.)</w:t>
            </w:r>
          </w:p>
        </w:tc>
        <w:tc>
          <w:tcPr>
            <w:tcW w:w="1803" w:type="dxa"/>
          </w:tcPr>
          <w:p w14:paraId="2E8A4323" w14:textId="3998255E" w:rsidR="2DA3798B" w:rsidRDefault="2DA3798B" w:rsidP="7909BC54">
            <w:pPr>
              <w:rPr>
                <w:sz w:val="22"/>
                <w:szCs w:val="22"/>
              </w:rPr>
            </w:pPr>
          </w:p>
        </w:tc>
        <w:tc>
          <w:tcPr>
            <w:tcW w:w="1803" w:type="dxa"/>
          </w:tcPr>
          <w:p w14:paraId="73E19D82" w14:textId="0BE279E6" w:rsidR="2DA3798B" w:rsidRDefault="2DA3798B" w:rsidP="7909BC54">
            <w:pPr>
              <w:rPr>
                <w:sz w:val="22"/>
                <w:szCs w:val="22"/>
              </w:rPr>
            </w:pPr>
          </w:p>
        </w:tc>
        <w:tc>
          <w:tcPr>
            <w:tcW w:w="1803" w:type="dxa"/>
          </w:tcPr>
          <w:p w14:paraId="595185D4" w14:textId="264482FD" w:rsidR="0F516AA6" w:rsidRDefault="5B42D7C0" w:rsidP="7909BC54">
            <w:pPr>
              <w:rPr>
                <w:rFonts w:ascii="Arial" w:eastAsia="Arial" w:hAnsi="Arial" w:cs="Arial"/>
                <w:sz w:val="22"/>
                <w:szCs w:val="22"/>
              </w:rPr>
            </w:pPr>
            <w:r w:rsidRPr="7909BC54">
              <w:rPr>
                <w:sz w:val="22"/>
                <w:szCs w:val="22"/>
              </w:rPr>
              <w:t>kirjallisen päätöksen tekee toimintayksikön vastaava johtaja. (+ pyydettävä ja otettava huomioon 42 b § 2 mom. mukaisten asiantuntijoiden arviot)</w:t>
            </w:r>
          </w:p>
          <w:p w14:paraId="63E93212" w14:textId="2BE3B4BF" w:rsidR="2DA3798B" w:rsidRDefault="2DA3798B" w:rsidP="7909BC54">
            <w:pPr>
              <w:rPr>
                <w:sz w:val="22"/>
                <w:szCs w:val="22"/>
              </w:rPr>
            </w:pPr>
          </w:p>
          <w:p w14:paraId="6826DB0D" w14:textId="7BC3D98A" w:rsidR="0F516AA6" w:rsidRDefault="5B42D7C0" w:rsidP="7909BC54">
            <w:pPr>
              <w:rPr>
                <w:rFonts w:ascii="Arial" w:eastAsia="Arial" w:hAnsi="Arial" w:cs="Arial"/>
                <w:sz w:val="22"/>
                <w:szCs w:val="22"/>
              </w:rPr>
            </w:pPr>
            <w:r w:rsidRPr="7909BC54">
              <w:rPr>
                <w:sz w:val="22"/>
                <w:szCs w:val="22"/>
              </w:rPr>
              <w:t>kirjallisen päätöksen tekee virkasuhteessa oleva toimintayksikön vastaava johtaja tai, jos toimintayksikön vastaava johtaja ei ole virkasuhteessa, virkasuhteessa oleva sosiaalityöntekijä. (+ pyydettävä ja otettava huomioon 42 b § 2 mom. mukaisten asiantuntijoiden arviot)</w:t>
            </w:r>
          </w:p>
        </w:tc>
        <w:tc>
          <w:tcPr>
            <w:tcW w:w="1803" w:type="dxa"/>
          </w:tcPr>
          <w:p w14:paraId="57F88147" w14:textId="1EAD7E6E" w:rsidR="1B8F5B39" w:rsidRDefault="5B6FA7D8" w:rsidP="7909BC54">
            <w:pPr>
              <w:rPr>
                <w:rFonts w:ascii="Arial" w:eastAsia="Arial" w:hAnsi="Arial" w:cs="Arial"/>
                <w:sz w:val="22"/>
                <w:szCs w:val="22"/>
              </w:rPr>
            </w:pPr>
            <w:r w:rsidRPr="7909BC54">
              <w:rPr>
                <w:sz w:val="22"/>
                <w:szCs w:val="22"/>
              </w:rPr>
              <w:t>Hallinto-oikeudelta saa hakea valittamalla muutosta siten kuin hallintolainkäyttölaissa säädetään valvottua liikkumista koskevaan kirjalliseen päätökseen.</w:t>
            </w:r>
          </w:p>
        </w:tc>
      </w:tr>
      <w:tr w:rsidR="2DA3798B" w14:paraId="0AA71610" w14:textId="77777777" w:rsidTr="7909BC54">
        <w:trPr>
          <w:trHeight w:val="300"/>
        </w:trPr>
        <w:tc>
          <w:tcPr>
            <w:tcW w:w="1803" w:type="dxa"/>
          </w:tcPr>
          <w:p w14:paraId="36B2F4BA" w14:textId="154AA209" w:rsidR="2DA3798B" w:rsidRDefault="67491404" w:rsidP="7909BC54">
            <w:pPr>
              <w:rPr>
                <w:rFonts w:ascii="Arial" w:eastAsia="Arial" w:hAnsi="Arial" w:cs="Arial"/>
                <w:b/>
                <w:bCs/>
                <w:sz w:val="22"/>
                <w:szCs w:val="22"/>
              </w:rPr>
            </w:pPr>
            <w:r w:rsidRPr="7909BC54">
              <w:rPr>
                <w:b/>
                <w:bCs/>
                <w:sz w:val="22"/>
                <w:szCs w:val="22"/>
              </w:rPr>
              <w:t>42 n § Poistumisen estäminen</w:t>
            </w:r>
          </w:p>
          <w:p w14:paraId="49AB745A" w14:textId="3DC2050C" w:rsidR="2DA3798B" w:rsidRDefault="67491404" w:rsidP="7909BC54">
            <w:pPr>
              <w:rPr>
                <w:rFonts w:ascii="Arial" w:eastAsia="Arial" w:hAnsi="Arial" w:cs="Arial"/>
                <w:b/>
                <w:bCs/>
                <w:sz w:val="22"/>
                <w:szCs w:val="22"/>
              </w:rPr>
            </w:pPr>
            <w:r w:rsidRPr="7909BC54">
              <w:rPr>
                <w:b/>
                <w:bCs/>
                <w:sz w:val="22"/>
                <w:szCs w:val="22"/>
              </w:rPr>
              <w:t>(1 ja 2 momentti)</w:t>
            </w:r>
          </w:p>
          <w:p w14:paraId="67C1492C" w14:textId="628DCDC4" w:rsidR="2DA3798B" w:rsidRDefault="67491404" w:rsidP="7909BC54">
            <w:pPr>
              <w:rPr>
                <w:rFonts w:ascii="Arial" w:eastAsia="Arial" w:hAnsi="Arial" w:cs="Arial"/>
                <w:sz w:val="22"/>
                <w:szCs w:val="22"/>
              </w:rPr>
            </w:pPr>
            <w:r w:rsidRPr="7909BC54">
              <w:rPr>
                <w:sz w:val="22"/>
                <w:szCs w:val="22"/>
              </w:rPr>
              <w:t>Lyhytkestoinen (enintään muutamia tunteja):</w:t>
            </w:r>
          </w:p>
        </w:tc>
        <w:tc>
          <w:tcPr>
            <w:tcW w:w="1803" w:type="dxa"/>
          </w:tcPr>
          <w:p w14:paraId="561D96D1" w14:textId="5E35286A" w:rsidR="2DA3798B" w:rsidRDefault="2DA3798B" w:rsidP="7909BC54">
            <w:pPr>
              <w:rPr>
                <w:sz w:val="22"/>
                <w:szCs w:val="22"/>
              </w:rPr>
            </w:pPr>
          </w:p>
        </w:tc>
        <w:tc>
          <w:tcPr>
            <w:tcW w:w="1803" w:type="dxa"/>
          </w:tcPr>
          <w:p w14:paraId="375DAF83" w14:textId="2461C41E" w:rsidR="2DA3798B" w:rsidRDefault="67491404" w:rsidP="7909BC54">
            <w:pPr>
              <w:rPr>
                <w:rFonts w:ascii="Arial" w:eastAsia="Arial" w:hAnsi="Arial" w:cs="Arial"/>
                <w:sz w:val="22"/>
                <w:szCs w:val="22"/>
              </w:rPr>
            </w:pPr>
            <w:r w:rsidRPr="7909BC54">
              <w:rPr>
                <w:sz w:val="22"/>
                <w:szCs w:val="22"/>
              </w:rPr>
              <w:t xml:space="preserve">Kiireellisessä tilanteessa poistumisen estämistä koskevan lyhytkestoisen ratkaisun tekee toimintayksikön henkilökuntaan kuuluva </w:t>
            </w:r>
            <w:proofErr w:type="spellStart"/>
            <w:r w:rsidRPr="7909BC54">
              <w:rPr>
                <w:sz w:val="22"/>
                <w:szCs w:val="22"/>
              </w:rPr>
              <w:t>sosiaali</w:t>
            </w:r>
            <w:proofErr w:type="spellEnd"/>
            <w:r w:rsidRPr="7909BC54">
              <w:rPr>
                <w:sz w:val="22"/>
                <w:szCs w:val="22"/>
              </w:rPr>
              <w:t>- tai terveydenhuollon ammattihenkilö, jonka on viipymättä ilmoitettava asiasta toimintayksikön vastaavalle johtajalle.</w:t>
            </w:r>
          </w:p>
        </w:tc>
        <w:tc>
          <w:tcPr>
            <w:tcW w:w="1803" w:type="dxa"/>
          </w:tcPr>
          <w:p w14:paraId="731C66FE" w14:textId="0F42B380" w:rsidR="2DA3798B" w:rsidRDefault="67491404" w:rsidP="7909BC54">
            <w:pPr>
              <w:rPr>
                <w:rFonts w:ascii="Arial" w:eastAsia="Arial" w:hAnsi="Arial" w:cs="Arial"/>
                <w:sz w:val="22"/>
                <w:szCs w:val="22"/>
              </w:rPr>
            </w:pPr>
            <w:r w:rsidRPr="7909BC54">
              <w:rPr>
                <w:sz w:val="22"/>
                <w:szCs w:val="22"/>
              </w:rPr>
              <w:t>Ei päätöstä (Perustelujen mukaan toimintayksikön vastaavan johtajan on arvioitava, onko liikkumisvapautta tämän jälkeen rajoitettava esim. päättämällä valvotusta liikkumisesta)</w:t>
            </w:r>
          </w:p>
        </w:tc>
        <w:tc>
          <w:tcPr>
            <w:tcW w:w="1803" w:type="dxa"/>
          </w:tcPr>
          <w:p w14:paraId="729B0D8C" w14:textId="1F18C581" w:rsidR="2DA3798B" w:rsidRDefault="67491404" w:rsidP="7909BC54">
            <w:pPr>
              <w:rPr>
                <w:rFonts w:ascii="Arial" w:eastAsia="Arial" w:hAnsi="Arial" w:cs="Arial"/>
                <w:sz w:val="22"/>
                <w:szCs w:val="22"/>
              </w:rPr>
            </w:pPr>
            <w:r w:rsidRPr="7909BC54">
              <w:rPr>
                <w:sz w:val="22"/>
                <w:szCs w:val="22"/>
              </w:rPr>
              <w:t>Ei muutoksenhakua</w:t>
            </w:r>
          </w:p>
        </w:tc>
      </w:tr>
      <w:tr w:rsidR="2DA3798B" w14:paraId="00FDB42F" w14:textId="77777777" w:rsidTr="7909BC54">
        <w:trPr>
          <w:trHeight w:val="300"/>
        </w:trPr>
        <w:tc>
          <w:tcPr>
            <w:tcW w:w="1803" w:type="dxa"/>
          </w:tcPr>
          <w:p w14:paraId="70A526E0" w14:textId="19EF68D9" w:rsidR="2DA3798B" w:rsidRDefault="67491404" w:rsidP="7909BC54">
            <w:pPr>
              <w:rPr>
                <w:rFonts w:ascii="Arial" w:eastAsia="Arial" w:hAnsi="Arial" w:cs="Arial"/>
                <w:b/>
                <w:bCs/>
                <w:sz w:val="22"/>
                <w:szCs w:val="22"/>
              </w:rPr>
            </w:pPr>
            <w:r w:rsidRPr="7909BC54">
              <w:rPr>
                <w:b/>
                <w:bCs/>
                <w:sz w:val="22"/>
                <w:szCs w:val="22"/>
              </w:rPr>
              <w:t>42 n § Poistumisen estäminen</w:t>
            </w:r>
          </w:p>
          <w:p w14:paraId="47E849D7" w14:textId="5A359C57" w:rsidR="2DA3798B" w:rsidRDefault="67491404" w:rsidP="7909BC54">
            <w:pPr>
              <w:rPr>
                <w:rFonts w:ascii="Arial" w:eastAsia="Arial" w:hAnsi="Arial" w:cs="Arial"/>
                <w:b/>
                <w:bCs/>
                <w:sz w:val="22"/>
                <w:szCs w:val="22"/>
              </w:rPr>
            </w:pPr>
            <w:r w:rsidRPr="7909BC54">
              <w:rPr>
                <w:b/>
                <w:bCs/>
                <w:sz w:val="22"/>
                <w:szCs w:val="22"/>
              </w:rPr>
              <w:t>(3 momentti):</w:t>
            </w:r>
          </w:p>
          <w:p w14:paraId="21D7198B" w14:textId="0828205D" w:rsidR="2DA3798B" w:rsidRDefault="67491404" w:rsidP="7909BC54">
            <w:pPr>
              <w:rPr>
                <w:rFonts w:ascii="Arial" w:eastAsia="Arial" w:hAnsi="Arial" w:cs="Arial"/>
                <w:sz w:val="22"/>
                <w:szCs w:val="22"/>
              </w:rPr>
            </w:pPr>
            <w:r w:rsidRPr="7909BC54">
              <w:rPr>
                <w:sz w:val="22"/>
                <w:szCs w:val="22"/>
              </w:rPr>
              <w:t>Tahdosta riippumattomaan</w:t>
            </w:r>
          </w:p>
          <w:p w14:paraId="1EF4D9FB" w14:textId="7A5F9C5F" w:rsidR="2DA3798B" w:rsidRDefault="67491404" w:rsidP="7909BC54">
            <w:pPr>
              <w:rPr>
                <w:rFonts w:ascii="Arial" w:eastAsia="Arial" w:hAnsi="Arial" w:cs="Arial"/>
                <w:sz w:val="22"/>
                <w:szCs w:val="22"/>
              </w:rPr>
            </w:pPr>
            <w:r w:rsidRPr="7909BC54">
              <w:rPr>
                <w:sz w:val="22"/>
                <w:szCs w:val="22"/>
              </w:rPr>
              <w:t>erityishuoltoon määrätyn henkilön poistuminen voidaan estää muutoin</w:t>
            </w:r>
          </w:p>
          <w:p w14:paraId="27DE0089" w14:textId="10CE42EE" w:rsidR="2DA3798B" w:rsidRDefault="67491404" w:rsidP="7909BC54">
            <w:pPr>
              <w:rPr>
                <w:rFonts w:ascii="Arial" w:eastAsia="Arial" w:hAnsi="Arial" w:cs="Arial"/>
                <w:sz w:val="22"/>
                <w:szCs w:val="22"/>
              </w:rPr>
            </w:pPr>
            <w:r w:rsidRPr="7909BC54">
              <w:rPr>
                <w:sz w:val="22"/>
                <w:szCs w:val="22"/>
              </w:rPr>
              <w:t>kuin lyhytkestoisesti:</w:t>
            </w:r>
          </w:p>
          <w:p w14:paraId="4F9366DC" w14:textId="4A543ECC" w:rsidR="2DA3798B" w:rsidRDefault="2DA3798B" w:rsidP="7909BC54">
            <w:pPr>
              <w:rPr>
                <w:sz w:val="22"/>
                <w:szCs w:val="22"/>
              </w:rPr>
            </w:pPr>
          </w:p>
          <w:p w14:paraId="3B8B8981" w14:textId="17ECF6A2" w:rsidR="2DA3798B" w:rsidRDefault="67491404" w:rsidP="7909BC54">
            <w:pPr>
              <w:rPr>
                <w:rFonts w:ascii="Arial" w:eastAsia="Arial" w:hAnsi="Arial" w:cs="Arial"/>
                <w:sz w:val="22"/>
                <w:szCs w:val="22"/>
              </w:rPr>
            </w:pPr>
            <w:r w:rsidRPr="7909BC54">
              <w:rPr>
                <w:sz w:val="22"/>
                <w:szCs w:val="22"/>
              </w:rPr>
              <w:t>Enintään seitsemän päivää kestävästä poistumisen estämisestä:</w:t>
            </w:r>
          </w:p>
          <w:p w14:paraId="2D6525C7" w14:textId="60B539C0" w:rsidR="2DA3798B" w:rsidRDefault="2DA3798B" w:rsidP="7909BC54">
            <w:pPr>
              <w:rPr>
                <w:sz w:val="22"/>
                <w:szCs w:val="22"/>
              </w:rPr>
            </w:pPr>
          </w:p>
          <w:p w14:paraId="7D535863" w14:textId="2FF49AAE" w:rsidR="2DA3798B" w:rsidRDefault="67491404" w:rsidP="7909BC54">
            <w:pPr>
              <w:rPr>
                <w:rFonts w:ascii="Arial" w:eastAsia="Arial" w:hAnsi="Arial" w:cs="Arial"/>
                <w:sz w:val="22"/>
                <w:szCs w:val="22"/>
              </w:rPr>
            </w:pPr>
            <w:r w:rsidRPr="7909BC54">
              <w:rPr>
                <w:sz w:val="22"/>
                <w:szCs w:val="22"/>
              </w:rPr>
              <w:t>Tätä pidemmästä, yhteensä enintään 30 päivää kestävästä poistumisen estämisestä:</w:t>
            </w:r>
          </w:p>
          <w:p w14:paraId="21267A3C" w14:textId="6ED8B5D0" w:rsidR="2DA3798B" w:rsidRDefault="2DA3798B" w:rsidP="7909BC54">
            <w:pPr>
              <w:rPr>
                <w:sz w:val="22"/>
                <w:szCs w:val="22"/>
              </w:rPr>
            </w:pPr>
          </w:p>
          <w:p w14:paraId="320A2CE9" w14:textId="482382DE" w:rsidR="2DA3798B" w:rsidRDefault="67491404" w:rsidP="7909BC54">
            <w:pPr>
              <w:rPr>
                <w:rFonts w:ascii="Arial" w:eastAsia="Arial" w:hAnsi="Arial" w:cs="Arial"/>
                <w:sz w:val="22"/>
                <w:szCs w:val="22"/>
              </w:rPr>
            </w:pPr>
            <w:r w:rsidRPr="7909BC54">
              <w:rPr>
                <w:sz w:val="22"/>
                <w:szCs w:val="22"/>
              </w:rPr>
              <w:t xml:space="preserve">(Jos tehostetun palveluasumisen yksikössä tai laitoksessa on tehty kirjallinen päätös poistumisen estämisestä, työ- tai päivätoimintayksikössä voidaan </w:t>
            </w:r>
            <w:proofErr w:type="spellStart"/>
            <w:r w:rsidRPr="7909BC54">
              <w:rPr>
                <w:sz w:val="22"/>
                <w:szCs w:val="22"/>
              </w:rPr>
              <w:t>täytäntöönpanna</w:t>
            </w:r>
            <w:proofErr w:type="spellEnd"/>
            <w:r w:rsidRPr="7909BC54">
              <w:rPr>
                <w:sz w:val="22"/>
                <w:szCs w:val="22"/>
              </w:rPr>
              <w:t xml:space="preserve"> kyseistä päätöstä.)</w:t>
            </w:r>
          </w:p>
        </w:tc>
        <w:tc>
          <w:tcPr>
            <w:tcW w:w="1803" w:type="dxa"/>
          </w:tcPr>
          <w:p w14:paraId="424A19E4" w14:textId="5852FB0B" w:rsidR="2DA3798B" w:rsidRDefault="2DA3798B" w:rsidP="7909BC54">
            <w:pPr>
              <w:rPr>
                <w:sz w:val="22"/>
                <w:szCs w:val="22"/>
              </w:rPr>
            </w:pPr>
          </w:p>
        </w:tc>
        <w:tc>
          <w:tcPr>
            <w:tcW w:w="1803" w:type="dxa"/>
          </w:tcPr>
          <w:p w14:paraId="5828AA13" w14:textId="6754866D" w:rsidR="2DA3798B" w:rsidRDefault="2DA3798B" w:rsidP="7909BC54">
            <w:pPr>
              <w:rPr>
                <w:sz w:val="22"/>
                <w:szCs w:val="22"/>
              </w:rPr>
            </w:pPr>
          </w:p>
        </w:tc>
        <w:tc>
          <w:tcPr>
            <w:tcW w:w="1803" w:type="dxa"/>
          </w:tcPr>
          <w:p w14:paraId="6B2102E9" w14:textId="376FABC8" w:rsidR="2DA3798B" w:rsidRDefault="67491404" w:rsidP="7909BC54">
            <w:pPr>
              <w:rPr>
                <w:rFonts w:ascii="Arial" w:eastAsia="Arial" w:hAnsi="Arial" w:cs="Arial"/>
                <w:sz w:val="22"/>
                <w:szCs w:val="22"/>
              </w:rPr>
            </w:pPr>
            <w:r w:rsidRPr="7909BC54">
              <w:rPr>
                <w:sz w:val="22"/>
                <w:szCs w:val="22"/>
              </w:rPr>
              <w:t>kirjallisen päätöksen tekee toimintayksikön vastaava johtaja. (+ pyydettävä ja otettava huomioon 42 b § 2 mom. mukaisten asiantuntijoiden arviot)</w:t>
            </w:r>
          </w:p>
          <w:p w14:paraId="675E584D" w14:textId="7F36B058" w:rsidR="2DA3798B" w:rsidRDefault="2DA3798B" w:rsidP="7909BC54">
            <w:pPr>
              <w:rPr>
                <w:sz w:val="22"/>
                <w:szCs w:val="22"/>
              </w:rPr>
            </w:pPr>
          </w:p>
          <w:p w14:paraId="108BBBBC" w14:textId="4CDC9657" w:rsidR="2DA3798B" w:rsidRDefault="67491404" w:rsidP="7909BC54">
            <w:pPr>
              <w:rPr>
                <w:rFonts w:ascii="Arial" w:eastAsia="Arial" w:hAnsi="Arial" w:cs="Arial"/>
                <w:sz w:val="22"/>
                <w:szCs w:val="22"/>
              </w:rPr>
            </w:pPr>
            <w:r w:rsidRPr="7909BC54">
              <w:rPr>
                <w:sz w:val="22"/>
                <w:szCs w:val="22"/>
              </w:rPr>
              <w:t>kirjallisen päätöksen tekee virkasuhteessa oleva toimintayksikön vastaava johtaja tai, jos toimintayksikön vastaava johtaja ei ole virkasuhteessa, virkasuhteessa oleva sosiaalityöntekijä. (+ pyydettävä ja otettava huomioon 42 b § 2 mom. mukaisten asiantuntijoiden arviot)</w:t>
            </w:r>
          </w:p>
        </w:tc>
        <w:tc>
          <w:tcPr>
            <w:tcW w:w="1803" w:type="dxa"/>
          </w:tcPr>
          <w:p w14:paraId="53FCA453" w14:textId="628BA14D" w:rsidR="2DA3798B" w:rsidRDefault="67491404" w:rsidP="7909BC54">
            <w:pPr>
              <w:rPr>
                <w:rFonts w:ascii="Arial" w:eastAsia="Arial" w:hAnsi="Arial" w:cs="Arial"/>
                <w:sz w:val="22"/>
                <w:szCs w:val="22"/>
              </w:rPr>
            </w:pPr>
            <w:r w:rsidRPr="7909BC54">
              <w:rPr>
                <w:sz w:val="22"/>
                <w:szCs w:val="22"/>
              </w:rPr>
              <w:t>Hallinto-oikeudelta saa hakea valittamalla muutosta siten kuin hallintolainkäyttölaissa säädetään 42 n §:n 3 momentissa tarkoitettuun poistumisen estämistä koskevaan kirjalliseen päätökseen.</w:t>
            </w:r>
          </w:p>
        </w:tc>
      </w:tr>
    </w:tbl>
    <w:p w14:paraId="5E1E868F" w14:textId="3F3CA4CA" w:rsidR="69B9535E" w:rsidRDefault="69B9535E" w:rsidP="69C1B26C">
      <w:pPr>
        <w:pStyle w:val="Otsikko3"/>
        <w:keepNext w:val="0"/>
        <w:keepLines w:val="0"/>
        <w:tabs>
          <w:tab w:val="left" w:pos="394"/>
        </w:tabs>
        <w:rPr>
          <w:rFonts w:ascii="Arial" w:eastAsia="Arial" w:hAnsi="Arial" w:cs="Arial"/>
          <w:b/>
          <w:bCs/>
          <w:color w:val="auto"/>
        </w:rPr>
      </w:pPr>
    </w:p>
    <w:p w14:paraId="040BF31E" w14:textId="265365E0" w:rsidR="51496529" w:rsidRDefault="51496529" w:rsidP="51496529">
      <w:pPr>
        <w:tabs>
          <w:tab w:val="left" w:pos="394"/>
        </w:tabs>
      </w:pPr>
    </w:p>
    <w:p w14:paraId="0047FD84" w14:textId="6998EFA3" w:rsidR="3C24FF39" w:rsidRDefault="3C24FF39" w:rsidP="3C24FF39">
      <w:pPr>
        <w:tabs>
          <w:tab w:val="left" w:pos="394"/>
        </w:tabs>
      </w:pPr>
    </w:p>
    <w:p w14:paraId="5802ACA9" w14:textId="09C76B73" w:rsidR="3C24FF39" w:rsidRDefault="3C24FF39" w:rsidP="3C24FF39">
      <w:pPr>
        <w:tabs>
          <w:tab w:val="left" w:pos="394"/>
        </w:tabs>
      </w:pPr>
    </w:p>
    <w:p w14:paraId="09A15199" w14:textId="28B47A04" w:rsidR="3C24FF39" w:rsidRDefault="3C24FF39" w:rsidP="3C24FF39">
      <w:pPr>
        <w:tabs>
          <w:tab w:val="left" w:pos="394"/>
        </w:tabs>
      </w:pPr>
    </w:p>
    <w:p w14:paraId="4C240032" w14:textId="2C49C3E2" w:rsidR="3C24FF39" w:rsidRDefault="3C24FF39" w:rsidP="3C24FF39">
      <w:pPr>
        <w:tabs>
          <w:tab w:val="left" w:pos="394"/>
        </w:tabs>
      </w:pPr>
    </w:p>
    <w:p w14:paraId="581CD400" w14:textId="021F23C0" w:rsidR="3C24FF39" w:rsidRDefault="3C24FF39" w:rsidP="3C24FF39">
      <w:pPr>
        <w:tabs>
          <w:tab w:val="left" w:pos="394"/>
        </w:tabs>
      </w:pPr>
    </w:p>
    <w:p w14:paraId="41F9F161" w14:textId="025AC3DE" w:rsidR="3C24FF39" w:rsidRDefault="3C24FF39" w:rsidP="3C24FF39">
      <w:pPr>
        <w:tabs>
          <w:tab w:val="left" w:pos="394"/>
        </w:tabs>
      </w:pPr>
    </w:p>
    <w:p w14:paraId="40A80756" w14:textId="744CB29D" w:rsidR="3C24FF39" w:rsidRDefault="3C24FF39" w:rsidP="3C24FF39">
      <w:pPr>
        <w:tabs>
          <w:tab w:val="left" w:pos="394"/>
        </w:tabs>
      </w:pPr>
    </w:p>
    <w:p w14:paraId="2582E629" w14:textId="6F83EC9F" w:rsidR="3C24FF39" w:rsidRDefault="3C24FF39" w:rsidP="3C24FF39">
      <w:pPr>
        <w:tabs>
          <w:tab w:val="left" w:pos="394"/>
        </w:tabs>
      </w:pPr>
    </w:p>
    <w:p w14:paraId="430F55E9" w14:textId="0109C127" w:rsidR="3C24FF39" w:rsidRDefault="3C24FF39" w:rsidP="3C24FF39">
      <w:pPr>
        <w:tabs>
          <w:tab w:val="left" w:pos="394"/>
        </w:tabs>
      </w:pPr>
    </w:p>
    <w:p w14:paraId="7FFC85DF" w14:textId="77CAEC98" w:rsidR="69C1B26C" w:rsidRDefault="69C1B26C" w:rsidP="35042C01">
      <w:pPr>
        <w:tabs>
          <w:tab w:val="left" w:pos="394"/>
        </w:tabs>
        <w:rPr>
          <w:rFonts w:ascii="Arial" w:eastAsia="Arial" w:hAnsi="Arial" w:cs="Arial"/>
        </w:rPr>
      </w:pPr>
    </w:p>
    <w:p w14:paraId="49ABFAE5" w14:textId="1C9DA7A7" w:rsidR="02A1EEDD" w:rsidRDefault="02A1EEDD" w:rsidP="02A1EEDD">
      <w:pPr>
        <w:spacing w:after="0" w:line="276" w:lineRule="auto"/>
        <w:rPr>
          <w:rFonts w:ascii="Aptos" w:eastAsia="Aptos" w:hAnsi="Aptos" w:cs="Aptos"/>
          <w:color w:val="000000" w:themeColor="text1"/>
        </w:rPr>
      </w:pPr>
    </w:p>
    <w:p w14:paraId="1BA6A963" w14:textId="740138A0" w:rsidR="02A1EEDD" w:rsidRDefault="02A1EEDD" w:rsidP="02A1EEDD">
      <w:pPr>
        <w:tabs>
          <w:tab w:val="left" w:pos="507"/>
        </w:tabs>
        <w:spacing w:after="0" w:line="276" w:lineRule="auto"/>
        <w:rPr>
          <w:rFonts w:ascii="Aptos" w:eastAsia="Aptos" w:hAnsi="Aptos" w:cs="Aptos"/>
          <w:color w:val="000000" w:themeColor="text1"/>
        </w:rPr>
      </w:pPr>
    </w:p>
    <w:p w14:paraId="5E35DA56" w14:textId="4F5C6239" w:rsidR="02A1EEDD" w:rsidRDefault="02A1EEDD" w:rsidP="02A1EEDD">
      <w:pPr>
        <w:tabs>
          <w:tab w:val="left" w:pos="506"/>
          <w:tab w:val="left" w:pos="1578"/>
        </w:tabs>
        <w:spacing w:after="0" w:line="276" w:lineRule="auto"/>
        <w:rPr>
          <w:rFonts w:ascii="Aptos" w:eastAsia="Aptos" w:hAnsi="Aptos" w:cs="Aptos"/>
          <w:color w:val="000000" w:themeColor="text1"/>
        </w:rPr>
      </w:pPr>
    </w:p>
    <w:p w14:paraId="53FAC585" w14:textId="777BF87E" w:rsidR="02A1EEDD" w:rsidRDefault="02A1EEDD" w:rsidP="02A1EEDD">
      <w:pPr>
        <w:tabs>
          <w:tab w:val="left" w:pos="507"/>
        </w:tabs>
        <w:spacing w:after="0" w:line="276" w:lineRule="auto"/>
        <w:rPr>
          <w:rFonts w:ascii="Aptos" w:eastAsia="Aptos" w:hAnsi="Aptos" w:cs="Aptos"/>
          <w:color w:val="000000" w:themeColor="text1"/>
        </w:rPr>
      </w:pPr>
    </w:p>
    <w:p w14:paraId="033024F0" w14:textId="49827841" w:rsidR="02A1EEDD" w:rsidRDefault="02A1EEDD" w:rsidP="02A1EEDD">
      <w:pPr>
        <w:spacing w:after="0" w:line="276" w:lineRule="auto"/>
        <w:rPr>
          <w:rFonts w:ascii="Arial" w:eastAsia="Arial" w:hAnsi="Arial" w:cs="Arial"/>
          <w:color w:val="000000" w:themeColor="text1"/>
          <w:sz w:val="48"/>
          <w:szCs w:val="48"/>
        </w:rPr>
      </w:pPr>
    </w:p>
    <w:p w14:paraId="2630AD58" w14:textId="573DD096" w:rsidR="02A1EEDD" w:rsidRDefault="02A1EEDD" w:rsidP="02A1EEDD">
      <w:pPr>
        <w:spacing w:after="0" w:line="276" w:lineRule="auto"/>
        <w:rPr>
          <w:rFonts w:ascii="Arial" w:eastAsia="Arial" w:hAnsi="Arial" w:cs="Arial"/>
          <w:color w:val="000000" w:themeColor="text1"/>
          <w:sz w:val="48"/>
          <w:szCs w:val="48"/>
        </w:rPr>
      </w:pPr>
    </w:p>
    <w:p w14:paraId="6A8BD1EA" w14:textId="40A7F5DA" w:rsidR="02A1EEDD" w:rsidRDefault="02A1EEDD" w:rsidP="02A1EEDD">
      <w:pPr>
        <w:spacing w:after="0" w:line="276" w:lineRule="auto"/>
        <w:rPr>
          <w:rFonts w:ascii="Arial" w:eastAsia="Arial" w:hAnsi="Arial" w:cs="Arial"/>
          <w:color w:val="000000" w:themeColor="text1"/>
          <w:sz w:val="48"/>
          <w:szCs w:val="48"/>
        </w:rPr>
      </w:pPr>
    </w:p>
    <w:p w14:paraId="6D4A99E2" w14:textId="79B5C94E" w:rsidR="02A1EEDD" w:rsidRDefault="02A1EEDD"/>
    <w:sectPr w:rsidR="02A1EED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3C6BE" w16cex:dateUtc="2025-02-27T08:04:00Z"/>
  <w16cex:commentExtensible w16cex:durableId="7D1BC5CD" w16cex:dateUtc="2025-02-28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0266D" w16cid:durableId="1D23C6BE"/>
  <w16cid:commentId w16cid:paraId="73BFF591" w16cid:durableId="7D1BC5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781CC" w14:textId="77777777" w:rsidR="00BC35BB" w:rsidRDefault="00BC35BB">
      <w:pPr>
        <w:spacing w:after="0" w:line="240" w:lineRule="auto"/>
      </w:pPr>
      <w:r>
        <w:separator/>
      </w:r>
    </w:p>
  </w:endnote>
  <w:endnote w:type="continuationSeparator" w:id="0">
    <w:p w14:paraId="72873568" w14:textId="77777777" w:rsidR="00BC35BB" w:rsidRDefault="00BC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00000001"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5486" w14:textId="77777777" w:rsidR="005B2758" w:rsidRDefault="005B275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8474B28" w14:paraId="5288A006" w14:textId="77777777" w:rsidTr="269F6272">
      <w:trPr>
        <w:trHeight w:val="300"/>
      </w:trPr>
      <w:tc>
        <w:tcPr>
          <w:tcW w:w="3005" w:type="dxa"/>
        </w:tcPr>
        <w:p w14:paraId="63E905A3" w14:textId="68DFBCB3" w:rsidR="68474B28" w:rsidRDefault="68474B28" w:rsidP="68474B28">
          <w:pPr>
            <w:pStyle w:val="Yltunniste"/>
            <w:ind w:left="-115"/>
          </w:pPr>
        </w:p>
      </w:tc>
      <w:tc>
        <w:tcPr>
          <w:tcW w:w="3005" w:type="dxa"/>
        </w:tcPr>
        <w:p w14:paraId="2913D407" w14:textId="30A57FB7" w:rsidR="68474B28" w:rsidRDefault="68474B28" w:rsidP="68474B28">
          <w:pPr>
            <w:pStyle w:val="Yltunniste"/>
            <w:jc w:val="center"/>
          </w:pPr>
        </w:p>
      </w:tc>
      <w:tc>
        <w:tcPr>
          <w:tcW w:w="3005" w:type="dxa"/>
        </w:tcPr>
        <w:p w14:paraId="3A083BAE" w14:textId="7A5A369E" w:rsidR="68474B28" w:rsidRDefault="68474B28" w:rsidP="68474B28">
          <w:pPr>
            <w:pStyle w:val="Yltunniste"/>
            <w:ind w:right="-115"/>
            <w:jc w:val="right"/>
          </w:pPr>
          <w:r>
            <w:fldChar w:fldCharType="begin"/>
          </w:r>
          <w:r>
            <w:instrText>PAGE</w:instrText>
          </w:r>
          <w:r>
            <w:fldChar w:fldCharType="separate"/>
          </w:r>
          <w:r w:rsidR="00BC5E73">
            <w:rPr>
              <w:noProof/>
            </w:rPr>
            <w:t>34</w:t>
          </w:r>
          <w:r>
            <w:fldChar w:fldCharType="end"/>
          </w:r>
        </w:p>
      </w:tc>
    </w:tr>
  </w:tbl>
  <w:p w14:paraId="74C34F62" w14:textId="684046A1" w:rsidR="68474B28" w:rsidRDefault="68474B28" w:rsidP="68474B2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981A" w14:textId="77777777" w:rsidR="005B2758" w:rsidRDefault="005B275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D128" w14:textId="77777777" w:rsidR="00BC35BB" w:rsidRDefault="00BC35BB">
      <w:pPr>
        <w:spacing w:after="0" w:line="240" w:lineRule="auto"/>
      </w:pPr>
      <w:r>
        <w:separator/>
      </w:r>
    </w:p>
  </w:footnote>
  <w:footnote w:type="continuationSeparator" w:id="0">
    <w:p w14:paraId="2EF83560" w14:textId="77777777" w:rsidR="00BC35BB" w:rsidRDefault="00BC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990F" w14:textId="77777777" w:rsidR="005B2758" w:rsidRDefault="005B275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5" w:type="dxa"/>
      <w:tblLayout w:type="fixed"/>
      <w:tblLook w:val="06A0" w:firstRow="1" w:lastRow="0" w:firstColumn="1" w:lastColumn="0" w:noHBand="1" w:noVBand="1"/>
    </w:tblPr>
    <w:tblGrid>
      <w:gridCol w:w="7290"/>
      <w:gridCol w:w="345"/>
      <w:gridCol w:w="1380"/>
    </w:tblGrid>
    <w:tr w:rsidR="68474B28" w14:paraId="194901EE" w14:textId="77777777" w:rsidTr="269F6272">
      <w:trPr>
        <w:trHeight w:val="300"/>
      </w:trPr>
      <w:tc>
        <w:tcPr>
          <w:tcW w:w="7290" w:type="dxa"/>
        </w:tcPr>
        <w:p w14:paraId="7B5D7395" w14:textId="11CFF8BA" w:rsidR="68474B28" w:rsidRDefault="269F6272" w:rsidP="269F6272">
          <w:pPr>
            <w:ind w:left="-115"/>
          </w:pPr>
          <w:r>
            <w:rPr>
              <w:noProof/>
              <w:lang w:eastAsia="fi-FI"/>
            </w:rPr>
            <w:drawing>
              <wp:inline distT="0" distB="0" distL="0" distR="0" wp14:anchorId="3F79880F" wp14:editId="2DEDD805">
                <wp:extent cx="3675126" cy="857250"/>
                <wp:effectExtent l="0" t="0" r="0" b="0"/>
                <wp:docPr id="1250150832" name="Kuva 125015083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675126" cy="857250"/>
                        </a:xfrm>
                        <a:prstGeom prst="rect">
                          <a:avLst/>
                        </a:prstGeom>
                      </pic:spPr>
                    </pic:pic>
                  </a:graphicData>
                </a:graphic>
              </wp:inline>
            </w:drawing>
          </w:r>
        </w:p>
      </w:tc>
      <w:tc>
        <w:tcPr>
          <w:tcW w:w="345" w:type="dxa"/>
        </w:tcPr>
        <w:p w14:paraId="2FFDD16B" w14:textId="5B0E6C2D" w:rsidR="68474B28" w:rsidRDefault="68474B28" w:rsidP="68474B28">
          <w:pPr>
            <w:pStyle w:val="Yltunniste"/>
            <w:jc w:val="center"/>
          </w:pPr>
        </w:p>
      </w:tc>
      <w:tc>
        <w:tcPr>
          <w:tcW w:w="1380" w:type="dxa"/>
        </w:tcPr>
        <w:p w14:paraId="398F29EB" w14:textId="50146D94" w:rsidR="68474B28" w:rsidRDefault="68474B28" w:rsidP="68474B28">
          <w:pPr>
            <w:pStyle w:val="Yltunniste"/>
            <w:ind w:right="-115"/>
            <w:jc w:val="right"/>
          </w:pPr>
        </w:p>
      </w:tc>
    </w:tr>
  </w:tbl>
  <w:sdt>
    <w:sdtPr>
      <w:id w:val="-755059534"/>
      <w:docPartObj>
        <w:docPartGallery w:val="Watermarks"/>
        <w:docPartUnique/>
      </w:docPartObj>
    </w:sdtPr>
    <w:sdtEndPr/>
    <w:sdtContent>
      <w:p w14:paraId="25511FF8" w14:textId="44B437D8" w:rsidR="68474B28" w:rsidRDefault="00BC5E73" w:rsidP="68474B28">
        <w:pPr>
          <w:pStyle w:val="Yltunniste"/>
        </w:pPr>
        <w:r>
          <w:pict w14:anchorId="1426C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C44F1" w14:textId="77777777" w:rsidR="005B2758" w:rsidRDefault="005B275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E2D3F"/>
    <w:multiLevelType w:val="hybridMultilevel"/>
    <w:tmpl w:val="A0A8E9CA"/>
    <w:lvl w:ilvl="0" w:tplc="ADF41AA2">
      <w:start w:val="1"/>
      <w:numFmt w:val="decimal"/>
      <w:lvlText w:val="%1."/>
      <w:lvlJc w:val="left"/>
      <w:pPr>
        <w:ind w:left="720" w:hanging="360"/>
      </w:pPr>
    </w:lvl>
    <w:lvl w:ilvl="1" w:tplc="340298EC">
      <w:start w:val="1"/>
      <w:numFmt w:val="lowerLetter"/>
      <w:lvlText w:val="%2."/>
      <w:lvlJc w:val="left"/>
      <w:pPr>
        <w:ind w:left="1440" w:hanging="360"/>
      </w:pPr>
    </w:lvl>
    <w:lvl w:ilvl="2" w:tplc="41D887F6">
      <w:start w:val="1"/>
      <w:numFmt w:val="lowerRoman"/>
      <w:lvlText w:val="%3."/>
      <w:lvlJc w:val="right"/>
      <w:pPr>
        <w:ind w:left="2160" w:hanging="180"/>
      </w:pPr>
    </w:lvl>
    <w:lvl w:ilvl="3" w:tplc="88BAD724">
      <w:start w:val="1"/>
      <w:numFmt w:val="decimal"/>
      <w:lvlText w:val="%4."/>
      <w:lvlJc w:val="left"/>
      <w:pPr>
        <w:ind w:left="2880" w:hanging="360"/>
      </w:pPr>
    </w:lvl>
    <w:lvl w:ilvl="4" w:tplc="000C30B4">
      <w:start w:val="1"/>
      <w:numFmt w:val="lowerLetter"/>
      <w:lvlText w:val="%5."/>
      <w:lvlJc w:val="left"/>
      <w:pPr>
        <w:ind w:left="3600" w:hanging="360"/>
      </w:pPr>
    </w:lvl>
    <w:lvl w:ilvl="5" w:tplc="D242EE82">
      <w:start w:val="1"/>
      <w:numFmt w:val="lowerRoman"/>
      <w:lvlText w:val="%6."/>
      <w:lvlJc w:val="right"/>
      <w:pPr>
        <w:ind w:left="4320" w:hanging="180"/>
      </w:pPr>
    </w:lvl>
    <w:lvl w:ilvl="6" w:tplc="8048C6CA">
      <w:start w:val="1"/>
      <w:numFmt w:val="decimal"/>
      <w:lvlText w:val="%7."/>
      <w:lvlJc w:val="left"/>
      <w:pPr>
        <w:ind w:left="5040" w:hanging="360"/>
      </w:pPr>
    </w:lvl>
    <w:lvl w:ilvl="7" w:tplc="BD6436B0">
      <w:start w:val="1"/>
      <w:numFmt w:val="lowerLetter"/>
      <w:lvlText w:val="%8."/>
      <w:lvlJc w:val="left"/>
      <w:pPr>
        <w:ind w:left="5760" w:hanging="360"/>
      </w:pPr>
    </w:lvl>
    <w:lvl w:ilvl="8" w:tplc="6D360B32">
      <w:start w:val="1"/>
      <w:numFmt w:val="lowerRoman"/>
      <w:lvlText w:val="%9."/>
      <w:lvlJc w:val="right"/>
      <w:pPr>
        <w:ind w:left="6480" w:hanging="180"/>
      </w:pPr>
    </w:lvl>
  </w:abstractNum>
  <w:abstractNum w:abstractNumId="1" w15:restartNumberingAfterBreak="0">
    <w:nsid w:val="4E1B523D"/>
    <w:multiLevelType w:val="hybridMultilevel"/>
    <w:tmpl w:val="C0840544"/>
    <w:lvl w:ilvl="0" w:tplc="3AC63524">
      <w:start w:val="1"/>
      <w:numFmt w:val="decimal"/>
      <w:lvlText w:val="%1."/>
      <w:lvlJc w:val="left"/>
      <w:pPr>
        <w:ind w:left="720" w:hanging="360"/>
      </w:pPr>
    </w:lvl>
    <w:lvl w:ilvl="1" w:tplc="0DA84D98">
      <w:start w:val="1"/>
      <w:numFmt w:val="lowerLetter"/>
      <w:lvlText w:val="%2."/>
      <w:lvlJc w:val="left"/>
      <w:pPr>
        <w:ind w:left="1440" w:hanging="360"/>
      </w:pPr>
    </w:lvl>
    <w:lvl w:ilvl="2" w:tplc="1E5AD700">
      <w:start w:val="1"/>
      <w:numFmt w:val="lowerRoman"/>
      <w:lvlText w:val="%3."/>
      <w:lvlJc w:val="right"/>
      <w:pPr>
        <w:ind w:left="2160" w:hanging="180"/>
      </w:pPr>
    </w:lvl>
    <w:lvl w:ilvl="3" w:tplc="D48CA0D4">
      <w:start w:val="1"/>
      <w:numFmt w:val="decimal"/>
      <w:lvlText w:val="%4."/>
      <w:lvlJc w:val="left"/>
      <w:pPr>
        <w:ind w:left="2880" w:hanging="360"/>
      </w:pPr>
    </w:lvl>
    <w:lvl w:ilvl="4" w:tplc="9334A8BE">
      <w:start w:val="1"/>
      <w:numFmt w:val="lowerLetter"/>
      <w:lvlText w:val="%5."/>
      <w:lvlJc w:val="left"/>
      <w:pPr>
        <w:ind w:left="3600" w:hanging="360"/>
      </w:pPr>
    </w:lvl>
    <w:lvl w:ilvl="5" w:tplc="1792B6BA">
      <w:start w:val="1"/>
      <w:numFmt w:val="lowerRoman"/>
      <w:lvlText w:val="%6."/>
      <w:lvlJc w:val="right"/>
      <w:pPr>
        <w:ind w:left="4320" w:hanging="180"/>
      </w:pPr>
    </w:lvl>
    <w:lvl w:ilvl="6" w:tplc="6FB86898">
      <w:start w:val="1"/>
      <w:numFmt w:val="decimal"/>
      <w:lvlText w:val="%7."/>
      <w:lvlJc w:val="left"/>
      <w:pPr>
        <w:ind w:left="5040" w:hanging="360"/>
      </w:pPr>
    </w:lvl>
    <w:lvl w:ilvl="7" w:tplc="FFE47B3C">
      <w:start w:val="1"/>
      <w:numFmt w:val="lowerLetter"/>
      <w:lvlText w:val="%8."/>
      <w:lvlJc w:val="left"/>
      <w:pPr>
        <w:ind w:left="5760" w:hanging="360"/>
      </w:pPr>
    </w:lvl>
    <w:lvl w:ilvl="8" w:tplc="1DC0A0D4">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27E9D"/>
    <w:rsid w:val="0001A3C8"/>
    <w:rsid w:val="0008BBF4"/>
    <w:rsid w:val="000E393D"/>
    <w:rsid w:val="001B2C4B"/>
    <w:rsid w:val="002E162A"/>
    <w:rsid w:val="0036341B"/>
    <w:rsid w:val="004032B5"/>
    <w:rsid w:val="00565C03"/>
    <w:rsid w:val="005B2758"/>
    <w:rsid w:val="005F4B59"/>
    <w:rsid w:val="0068EAE0"/>
    <w:rsid w:val="007D30F6"/>
    <w:rsid w:val="008505A6"/>
    <w:rsid w:val="0086338F"/>
    <w:rsid w:val="0088798C"/>
    <w:rsid w:val="009044AF"/>
    <w:rsid w:val="009D5CA2"/>
    <w:rsid w:val="009D6FA9"/>
    <w:rsid w:val="00AD5DC8"/>
    <w:rsid w:val="00BC35BB"/>
    <w:rsid w:val="00BC5E73"/>
    <w:rsid w:val="00BEC765"/>
    <w:rsid w:val="00CA2F0A"/>
    <w:rsid w:val="00CF0F11"/>
    <w:rsid w:val="00FE69A6"/>
    <w:rsid w:val="00FEF5C6"/>
    <w:rsid w:val="01118208"/>
    <w:rsid w:val="01131CCB"/>
    <w:rsid w:val="0134AAF9"/>
    <w:rsid w:val="0136B876"/>
    <w:rsid w:val="0149ED4A"/>
    <w:rsid w:val="0155C069"/>
    <w:rsid w:val="0156CF1B"/>
    <w:rsid w:val="0157597C"/>
    <w:rsid w:val="01707806"/>
    <w:rsid w:val="018B0197"/>
    <w:rsid w:val="019FAFF1"/>
    <w:rsid w:val="01C437AC"/>
    <w:rsid w:val="01DDFCC7"/>
    <w:rsid w:val="01EBEE91"/>
    <w:rsid w:val="02251AF3"/>
    <w:rsid w:val="0268CF4D"/>
    <w:rsid w:val="0287872A"/>
    <w:rsid w:val="02887206"/>
    <w:rsid w:val="02907D39"/>
    <w:rsid w:val="02A1EEDD"/>
    <w:rsid w:val="02C9074B"/>
    <w:rsid w:val="02CE36CA"/>
    <w:rsid w:val="02D495E5"/>
    <w:rsid w:val="02E3013C"/>
    <w:rsid w:val="02E890DC"/>
    <w:rsid w:val="0315976B"/>
    <w:rsid w:val="03172071"/>
    <w:rsid w:val="0324EC36"/>
    <w:rsid w:val="032548AD"/>
    <w:rsid w:val="0334A037"/>
    <w:rsid w:val="03583E5E"/>
    <w:rsid w:val="035E1F18"/>
    <w:rsid w:val="0360C360"/>
    <w:rsid w:val="036D6EEC"/>
    <w:rsid w:val="0376B51B"/>
    <w:rsid w:val="038F403C"/>
    <w:rsid w:val="038F7ED3"/>
    <w:rsid w:val="03B03681"/>
    <w:rsid w:val="03C7F1C2"/>
    <w:rsid w:val="03D393AF"/>
    <w:rsid w:val="03E96051"/>
    <w:rsid w:val="0408AED7"/>
    <w:rsid w:val="042C3E54"/>
    <w:rsid w:val="0432F2F9"/>
    <w:rsid w:val="0441CF49"/>
    <w:rsid w:val="048E24D6"/>
    <w:rsid w:val="049E2545"/>
    <w:rsid w:val="04A1EF05"/>
    <w:rsid w:val="04B54950"/>
    <w:rsid w:val="04B8A5E1"/>
    <w:rsid w:val="04BD1DEF"/>
    <w:rsid w:val="04C130A5"/>
    <w:rsid w:val="04EC128B"/>
    <w:rsid w:val="05049719"/>
    <w:rsid w:val="051098EB"/>
    <w:rsid w:val="051FE595"/>
    <w:rsid w:val="052C7AE1"/>
    <w:rsid w:val="0536FEEA"/>
    <w:rsid w:val="055AEA57"/>
    <w:rsid w:val="05635B3A"/>
    <w:rsid w:val="05660CC3"/>
    <w:rsid w:val="05752DCA"/>
    <w:rsid w:val="057F15EC"/>
    <w:rsid w:val="05830B19"/>
    <w:rsid w:val="0583F81E"/>
    <w:rsid w:val="05899EBC"/>
    <w:rsid w:val="058CB094"/>
    <w:rsid w:val="05A60D4E"/>
    <w:rsid w:val="05B31862"/>
    <w:rsid w:val="05BFD7A6"/>
    <w:rsid w:val="05DEFDC6"/>
    <w:rsid w:val="05E38CC5"/>
    <w:rsid w:val="06039D7A"/>
    <w:rsid w:val="06293F8B"/>
    <w:rsid w:val="06402DDC"/>
    <w:rsid w:val="065000D2"/>
    <w:rsid w:val="0652851B"/>
    <w:rsid w:val="0669F79D"/>
    <w:rsid w:val="066B58FA"/>
    <w:rsid w:val="067BE303"/>
    <w:rsid w:val="0680BDAD"/>
    <w:rsid w:val="06876902"/>
    <w:rsid w:val="0693304A"/>
    <w:rsid w:val="06CB243F"/>
    <w:rsid w:val="06DB11E1"/>
    <w:rsid w:val="06DCEE27"/>
    <w:rsid w:val="06DE7168"/>
    <w:rsid w:val="06DFB10E"/>
    <w:rsid w:val="06EC2692"/>
    <w:rsid w:val="06ED995C"/>
    <w:rsid w:val="072276AB"/>
    <w:rsid w:val="07501BA1"/>
    <w:rsid w:val="078598CA"/>
    <w:rsid w:val="079BEC25"/>
    <w:rsid w:val="07A1CF31"/>
    <w:rsid w:val="07C09EB5"/>
    <w:rsid w:val="07E2D395"/>
    <w:rsid w:val="0806C915"/>
    <w:rsid w:val="080B5690"/>
    <w:rsid w:val="080C4552"/>
    <w:rsid w:val="0811C123"/>
    <w:rsid w:val="082B4F04"/>
    <w:rsid w:val="085D28BB"/>
    <w:rsid w:val="086D0B5C"/>
    <w:rsid w:val="08738AA9"/>
    <w:rsid w:val="0884D85C"/>
    <w:rsid w:val="088C0318"/>
    <w:rsid w:val="0892A775"/>
    <w:rsid w:val="0899F74C"/>
    <w:rsid w:val="08AF64DC"/>
    <w:rsid w:val="08D91AF8"/>
    <w:rsid w:val="08E9A549"/>
    <w:rsid w:val="08F08EBF"/>
    <w:rsid w:val="0913878F"/>
    <w:rsid w:val="0922E479"/>
    <w:rsid w:val="092E8515"/>
    <w:rsid w:val="0938D9BB"/>
    <w:rsid w:val="094481EC"/>
    <w:rsid w:val="0945B140"/>
    <w:rsid w:val="094A5C9C"/>
    <w:rsid w:val="0965C2A3"/>
    <w:rsid w:val="098D8001"/>
    <w:rsid w:val="09A7B311"/>
    <w:rsid w:val="09A8E9EE"/>
    <w:rsid w:val="09AE39B8"/>
    <w:rsid w:val="09AEE3EA"/>
    <w:rsid w:val="09F924DC"/>
    <w:rsid w:val="09FC032C"/>
    <w:rsid w:val="09FE736D"/>
    <w:rsid w:val="0A11AAF7"/>
    <w:rsid w:val="0A120AE5"/>
    <w:rsid w:val="0A2F01E9"/>
    <w:rsid w:val="0A49ED1E"/>
    <w:rsid w:val="0A52D18E"/>
    <w:rsid w:val="0A9FDDC4"/>
    <w:rsid w:val="0AC08224"/>
    <w:rsid w:val="0B0E8816"/>
    <w:rsid w:val="0B23FB6C"/>
    <w:rsid w:val="0B32914B"/>
    <w:rsid w:val="0B4CCAC0"/>
    <w:rsid w:val="0B56F4F7"/>
    <w:rsid w:val="0B5D3A1D"/>
    <w:rsid w:val="0B94E382"/>
    <w:rsid w:val="0BC10B15"/>
    <w:rsid w:val="0BCADD14"/>
    <w:rsid w:val="0BCB6152"/>
    <w:rsid w:val="0BD05E87"/>
    <w:rsid w:val="0BEB3AED"/>
    <w:rsid w:val="0C067D59"/>
    <w:rsid w:val="0C138495"/>
    <w:rsid w:val="0C3EFC8D"/>
    <w:rsid w:val="0C41FF33"/>
    <w:rsid w:val="0C8A912C"/>
    <w:rsid w:val="0C95EB58"/>
    <w:rsid w:val="0CA4B57D"/>
    <w:rsid w:val="0CDBE6DF"/>
    <w:rsid w:val="0CE029D3"/>
    <w:rsid w:val="0CE89F7A"/>
    <w:rsid w:val="0D356DCC"/>
    <w:rsid w:val="0D35A560"/>
    <w:rsid w:val="0D4148B2"/>
    <w:rsid w:val="0D431323"/>
    <w:rsid w:val="0D7017DF"/>
    <w:rsid w:val="0D7CFE1C"/>
    <w:rsid w:val="0D9DC520"/>
    <w:rsid w:val="0DB216D8"/>
    <w:rsid w:val="0DCB93D7"/>
    <w:rsid w:val="0DE54D5D"/>
    <w:rsid w:val="0DE95F45"/>
    <w:rsid w:val="0DF039DF"/>
    <w:rsid w:val="0DF8D503"/>
    <w:rsid w:val="0DFA1296"/>
    <w:rsid w:val="0E0A9797"/>
    <w:rsid w:val="0E25E622"/>
    <w:rsid w:val="0E28A3DC"/>
    <w:rsid w:val="0E296533"/>
    <w:rsid w:val="0E409905"/>
    <w:rsid w:val="0EA00DAD"/>
    <w:rsid w:val="0EB8D3DF"/>
    <w:rsid w:val="0EC09F1B"/>
    <w:rsid w:val="0ECBADF3"/>
    <w:rsid w:val="0ECCA671"/>
    <w:rsid w:val="0EE6424A"/>
    <w:rsid w:val="0EF02D11"/>
    <w:rsid w:val="0F22BA7B"/>
    <w:rsid w:val="0F2859F7"/>
    <w:rsid w:val="0F2AD951"/>
    <w:rsid w:val="0F4C120B"/>
    <w:rsid w:val="0F4FABA3"/>
    <w:rsid w:val="0F516AA6"/>
    <w:rsid w:val="0F63555E"/>
    <w:rsid w:val="0F678D59"/>
    <w:rsid w:val="0F6A7B3F"/>
    <w:rsid w:val="0FB1DBB4"/>
    <w:rsid w:val="1008FBFD"/>
    <w:rsid w:val="10239CE8"/>
    <w:rsid w:val="1026327C"/>
    <w:rsid w:val="1037F1F3"/>
    <w:rsid w:val="1038B9DF"/>
    <w:rsid w:val="10436F65"/>
    <w:rsid w:val="105F2260"/>
    <w:rsid w:val="1064FC80"/>
    <w:rsid w:val="1067D012"/>
    <w:rsid w:val="106BF00E"/>
    <w:rsid w:val="1073E131"/>
    <w:rsid w:val="107BB481"/>
    <w:rsid w:val="1094E93B"/>
    <w:rsid w:val="10975FAB"/>
    <w:rsid w:val="109CDEEA"/>
    <w:rsid w:val="10CF0E4D"/>
    <w:rsid w:val="10D992D8"/>
    <w:rsid w:val="10E82C85"/>
    <w:rsid w:val="110D7700"/>
    <w:rsid w:val="1113DE8F"/>
    <w:rsid w:val="111BC53D"/>
    <w:rsid w:val="111E926E"/>
    <w:rsid w:val="11232E95"/>
    <w:rsid w:val="112D0B2C"/>
    <w:rsid w:val="113E85E3"/>
    <w:rsid w:val="113ED5F2"/>
    <w:rsid w:val="1189ABDF"/>
    <w:rsid w:val="11E70D75"/>
    <w:rsid w:val="11EB8E8D"/>
    <w:rsid w:val="1209E785"/>
    <w:rsid w:val="122C35DA"/>
    <w:rsid w:val="1233DC8D"/>
    <w:rsid w:val="12475D07"/>
    <w:rsid w:val="125566E2"/>
    <w:rsid w:val="1257F6C3"/>
    <w:rsid w:val="1280DCA7"/>
    <w:rsid w:val="128DB282"/>
    <w:rsid w:val="12905287"/>
    <w:rsid w:val="12A00743"/>
    <w:rsid w:val="12E02C28"/>
    <w:rsid w:val="1319D1EF"/>
    <w:rsid w:val="13380DE4"/>
    <w:rsid w:val="134542E3"/>
    <w:rsid w:val="1371CBD0"/>
    <w:rsid w:val="13744267"/>
    <w:rsid w:val="1386530C"/>
    <w:rsid w:val="1387D94C"/>
    <w:rsid w:val="139B6003"/>
    <w:rsid w:val="13AA98A7"/>
    <w:rsid w:val="13AD8EAE"/>
    <w:rsid w:val="13B2E722"/>
    <w:rsid w:val="13CC6302"/>
    <w:rsid w:val="13CFA27B"/>
    <w:rsid w:val="13EE221E"/>
    <w:rsid w:val="13F797A8"/>
    <w:rsid w:val="1404E8D2"/>
    <w:rsid w:val="140A6546"/>
    <w:rsid w:val="140C1140"/>
    <w:rsid w:val="1412BCFE"/>
    <w:rsid w:val="143B4FAD"/>
    <w:rsid w:val="143FD0CB"/>
    <w:rsid w:val="14453FBE"/>
    <w:rsid w:val="1447E5D8"/>
    <w:rsid w:val="144ED964"/>
    <w:rsid w:val="147B8484"/>
    <w:rsid w:val="1484909B"/>
    <w:rsid w:val="148CF11A"/>
    <w:rsid w:val="149BDB8D"/>
    <w:rsid w:val="149C6B50"/>
    <w:rsid w:val="149E8157"/>
    <w:rsid w:val="14AFE695"/>
    <w:rsid w:val="14BA1302"/>
    <w:rsid w:val="14BBA0AE"/>
    <w:rsid w:val="14D48424"/>
    <w:rsid w:val="1513986A"/>
    <w:rsid w:val="1517F8A2"/>
    <w:rsid w:val="151BC0A2"/>
    <w:rsid w:val="15387649"/>
    <w:rsid w:val="154ACF1C"/>
    <w:rsid w:val="15843A8F"/>
    <w:rsid w:val="158AAD44"/>
    <w:rsid w:val="15A9DBF5"/>
    <w:rsid w:val="15AA5ACE"/>
    <w:rsid w:val="15C51A82"/>
    <w:rsid w:val="15C9EC17"/>
    <w:rsid w:val="15D36845"/>
    <w:rsid w:val="169C263D"/>
    <w:rsid w:val="16A9E560"/>
    <w:rsid w:val="16D48558"/>
    <w:rsid w:val="16DA0AD3"/>
    <w:rsid w:val="16DEBCAC"/>
    <w:rsid w:val="171B1DCE"/>
    <w:rsid w:val="17287A8B"/>
    <w:rsid w:val="17501050"/>
    <w:rsid w:val="1779E914"/>
    <w:rsid w:val="1792BDA2"/>
    <w:rsid w:val="1796FB3A"/>
    <w:rsid w:val="17BAC07B"/>
    <w:rsid w:val="17C561FB"/>
    <w:rsid w:val="17CC6AAA"/>
    <w:rsid w:val="17D3ECDE"/>
    <w:rsid w:val="17F216F0"/>
    <w:rsid w:val="1803E24E"/>
    <w:rsid w:val="1805AA01"/>
    <w:rsid w:val="181FC9E8"/>
    <w:rsid w:val="183373B9"/>
    <w:rsid w:val="18386A7D"/>
    <w:rsid w:val="18415040"/>
    <w:rsid w:val="186EDAE8"/>
    <w:rsid w:val="188CCCFB"/>
    <w:rsid w:val="18A8B721"/>
    <w:rsid w:val="18AFBF01"/>
    <w:rsid w:val="18B55DFD"/>
    <w:rsid w:val="18BAE663"/>
    <w:rsid w:val="18BF9954"/>
    <w:rsid w:val="18CD9B83"/>
    <w:rsid w:val="18D41225"/>
    <w:rsid w:val="18E9F4BC"/>
    <w:rsid w:val="191AFDB5"/>
    <w:rsid w:val="193B7A24"/>
    <w:rsid w:val="1941723C"/>
    <w:rsid w:val="194A338E"/>
    <w:rsid w:val="19709C61"/>
    <w:rsid w:val="197FE13F"/>
    <w:rsid w:val="1986F35B"/>
    <w:rsid w:val="198DF34D"/>
    <w:rsid w:val="19986CD2"/>
    <w:rsid w:val="19B190BC"/>
    <w:rsid w:val="1A193510"/>
    <w:rsid w:val="1A28149D"/>
    <w:rsid w:val="1A3BE7C2"/>
    <w:rsid w:val="1A41170B"/>
    <w:rsid w:val="1A569274"/>
    <w:rsid w:val="1A6DFCD3"/>
    <w:rsid w:val="1A81EF46"/>
    <w:rsid w:val="1A88FBB3"/>
    <w:rsid w:val="1A9A0BA8"/>
    <w:rsid w:val="1ACB8F05"/>
    <w:rsid w:val="1AD1A733"/>
    <w:rsid w:val="1ADD2AFB"/>
    <w:rsid w:val="1B083DC4"/>
    <w:rsid w:val="1B120B2E"/>
    <w:rsid w:val="1B1232A1"/>
    <w:rsid w:val="1B2009C4"/>
    <w:rsid w:val="1B3D609B"/>
    <w:rsid w:val="1B63C018"/>
    <w:rsid w:val="1B71C40D"/>
    <w:rsid w:val="1B8AEE49"/>
    <w:rsid w:val="1B8F5B39"/>
    <w:rsid w:val="1BB1DE9F"/>
    <w:rsid w:val="1BBF3A02"/>
    <w:rsid w:val="1BD85DE1"/>
    <w:rsid w:val="1BF699D8"/>
    <w:rsid w:val="1C197EFC"/>
    <w:rsid w:val="1C26827F"/>
    <w:rsid w:val="1C4A91F8"/>
    <w:rsid w:val="1C6686F3"/>
    <w:rsid w:val="1C68A10D"/>
    <w:rsid w:val="1C85A989"/>
    <w:rsid w:val="1C8C3567"/>
    <w:rsid w:val="1CBB07EA"/>
    <w:rsid w:val="1CC0F9FB"/>
    <w:rsid w:val="1D1CB12A"/>
    <w:rsid w:val="1D3C3711"/>
    <w:rsid w:val="1D4FF0B3"/>
    <w:rsid w:val="1D560227"/>
    <w:rsid w:val="1D65181B"/>
    <w:rsid w:val="1D66A4F4"/>
    <w:rsid w:val="1D6BE03A"/>
    <w:rsid w:val="1D72FBB9"/>
    <w:rsid w:val="1D75CDC8"/>
    <w:rsid w:val="1D8FBA08"/>
    <w:rsid w:val="1D9362E3"/>
    <w:rsid w:val="1D9656CF"/>
    <w:rsid w:val="1DA1F5AC"/>
    <w:rsid w:val="1DAC74B5"/>
    <w:rsid w:val="1DB4A11C"/>
    <w:rsid w:val="1DCB3820"/>
    <w:rsid w:val="1DECB23C"/>
    <w:rsid w:val="1DED7167"/>
    <w:rsid w:val="1E1379D5"/>
    <w:rsid w:val="1E1BAE0F"/>
    <w:rsid w:val="1E1C5049"/>
    <w:rsid w:val="1E22CE73"/>
    <w:rsid w:val="1E3DC585"/>
    <w:rsid w:val="1E45C42B"/>
    <w:rsid w:val="1E48F344"/>
    <w:rsid w:val="1E6A55C2"/>
    <w:rsid w:val="1E6AA8DA"/>
    <w:rsid w:val="1E70605C"/>
    <w:rsid w:val="1E8AD2DC"/>
    <w:rsid w:val="1EA463CD"/>
    <w:rsid w:val="1EADDC89"/>
    <w:rsid w:val="1EC4A466"/>
    <w:rsid w:val="1EE9D537"/>
    <w:rsid w:val="1F14CC1F"/>
    <w:rsid w:val="1F3AAAC8"/>
    <w:rsid w:val="1F4DD315"/>
    <w:rsid w:val="1F579C92"/>
    <w:rsid w:val="1F736697"/>
    <w:rsid w:val="1F7E9604"/>
    <w:rsid w:val="1F8C62CC"/>
    <w:rsid w:val="1FB859E2"/>
    <w:rsid w:val="1FC3D8D3"/>
    <w:rsid w:val="1FD81999"/>
    <w:rsid w:val="1FDAA03C"/>
    <w:rsid w:val="1FDD25F1"/>
    <w:rsid w:val="1FF40BFE"/>
    <w:rsid w:val="201A5482"/>
    <w:rsid w:val="201B2A2C"/>
    <w:rsid w:val="2038390B"/>
    <w:rsid w:val="203D5A30"/>
    <w:rsid w:val="204D71FC"/>
    <w:rsid w:val="205975E6"/>
    <w:rsid w:val="206129F0"/>
    <w:rsid w:val="207608AB"/>
    <w:rsid w:val="2081B299"/>
    <w:rsid w:val="20910795"/>
    <w:rsid w:val="209A00A0"/>
    <w:rsid w:val="20A25744"/>
    <w:rsid w:val="20B4884A"/>
    <w:rsid w:val="20D2C761"/>
    <w:rsid w:val="20F0BE75"/>
    <w:rsid w:val="210B2154"/>
    <w:rsid w:val="21192B9F"/>
    <w:rsid w:val="212B9716"/>
    <w:rsid w:val="213E8F87"/>
    <w:rsid w:val="2176525A"/>
    <w:rsid w:val="217FA790"/>
    <w:rsid w:val="218E7C92"/>
    <w:rsid w:val="219837DF"/>
    <w:rsid w:val="219EFB76"/>
    <w:rsid w:val="21BB6724"/>
    <w:rsid w:val="21BC70A6"/>
    <w:rsid w:val="21C4E6EB"/>
    <w:rsid w:val="21D5430D"/>
    <w:rsid w:val="21DA957E"/>
    <w:rsid w:val="21DFC71C"/>
    <w:rsid w:val="21E87F67"/>
    <w:rsid w:val="21F339F7"/>
    <w:rsid w:val="21F917EA"/>
    <w:rsid w:val="2214D6FE"/>
    <w:rsid w:val="2248180E"/>
    <w:rsid w:val="22598B4F"/>
    <w:rsid w:val="226CED78"/>
    <w:rsid w:val="22794FCB"/>
    <w:rsid w:val="22869FF6"/>
    <w:rsid w:val="22A84BAD"/>
    <w:rsid w:val="22C16B66"/>
    <w:rsid w:val="22DB7BF9"/>
    <w:rsid w:val="22E321DD"/>
    <w:rsid w:val="23059501"/>
    <w:rsid w:val="230CBB97"/>
    <w:rsid w:val="230E1D2E"/>
    <w:rsid w:val="230F0042"/>
    <w:rsid w:val="231972DE"/>
    <w:rsid w:val="2332D291"/>
    <w:rsid w:val="2338C345"/>
    <w:rsid w:val="233E0EFD"/>
    <w:rsid w:val="2361A69D"/>
    <w:rsid w:val="236967EB"/>
    <w:rsid w:val="237143CC"/>
    <w:rsid w:val="238629CC"/>
    <w:rsid w:val="23924991"/>
    <w:rsid w:val="23AAF600"/>
    <w:rsid w:val="23C6380F"/>
    <w:rsid w:val="241B5660"/>
    <w:rsid w:val="2442F409"/>
    <w:rsid w:val="24569249"/>
    <w:rsid w:val="2464059B"/>
    <w:rsid w:val="2483FCD5"/>
    <w:rsid w:val="2486A3C4"/>
    <w:rsid w:val="2489B174"/>
    <w:rsid w:val="248CB0DE"/>
    <w:rsid w:val="249D49F4"/>
    <w:rsid w:val="24CB31D6"/>
    <w:rsid w:val="24D52012"/>
    <w:rsid w:val="24DED587"/>
    <w:rsid w:val="24DF4409"/>
    <w:rsid w:val="24F4B43E"/>
    <w:rsid w:val="252968E9"/>
    <w:rsid w:val="252EF47D"/>
    <w:rsid w:val="254E1B27"/>
    <w:rsid w:val="255DBA61"/>
    <w:rsid w:val="255E2123"/>
    <w:rsid w:val="257267AF"/>
    <w:rsid w:val="25A2DA56"/>
    <w:rsid w:val="25A3930C"/>
    <w:rsid w:val="25C2C468"/>
    <w:rsid w:val="25C3E9F8"/>
    <w:rsid w:val="25EC7E2C"/>
    <w:rsid w:val="26127A0E"/>
    <w:rsid w:val="264A34FC"/>
    <w:rsid w:val="266654E7"/>
    <w:rsid w:val="26720E17"/>
    <w:rsid w:val="26840C4E"/>
    <w:rsid w:val="2692B06A"/>
    <w:rsid w:val="269AC485"/>
    <w:rsid w:val="269F6272"/>
    <w:rsid w:val="26A79F15"/>
    <w:rsid w:val="26F0452B"/>
    <w:rsid w:val="26F6DA78"/>
    <w:rsid w:val="26F76DFE"/>
    <w:rsid w:val="270AB355"/>
    <w:rsid w:val="27155E31"/>
    <w:rsid w:val="2717DABB"/>
    <w:rsid w:val="272ADA8B"/>
    <w:rsid w:val="273200F9"/>
    <w:rsid w:val="27420651"/>
    <w:rsid w:val="2742FE4C"/>
    <w:rsid w:val="2760B3A3"/>
    <w:rsid w:val="27614FEC"/>
    <w:rsid w:val="27A0EE23"/>
    <w:rsid w:val="27A34D6C"/>
    <w:rsid w:val="27B9FBDF"/>
    <w:rsid w:val="27C20E45"/>
    <w:rsid w:val="27F2F3C0"/>
    <w:rsid w:val="27F80213"/>
    <w:rsid w:val="2806A30F"/>
    <w:rsid w:val="281267F0"/>
    <w:rsid w:val="2815F9C4"/>
    <w:rsid w:val="283405EE"/>
    <w:rsid w:val="2872B0F5"/>
    <w:rsid w:val="287969F4"/>
    <w:rsid w:val="287C3F10"/>
    <w:rsid w:val="2887B55A"/>
    <w:rsid w:val="289D8CBA"/>
    <w:rsid w:val="28B958F4"/>
    <w:rsid w:val="28C8213F"/>
    <w:rsid w:val="28D51915"/>
    <w:rsid w:val="28E0EA78"/>
    <w:rsid w:val="28E4F7AA"/>
    <w:rsid w:val="292A155A"/>
    <w:rsid w:val="29525E33"/>
    <w:rsid w:val="2966F305"/>
    <w:rsid w:val="2981B2E3"/>
    <w:rsid w:val="29A3872D"/>
    <w:rsid w:val="29AC41ED"/>
    <w:rsid w:val="29B251EA"/>
    <w:rsid w:val="29BBF17A"/>
    <w:rsid w:val="29DE8EE7"/>
    <w:rsid w:val="29FCA223"/>
    <w:rsid w:val="2A10C539"/>
    <w:rsid w:val="2A1C50CF"/>
    <w:rsid w:val="2A29A332"/>
    <w:rsid w:val="2A49B0F0"/>
    <w:rsid w:val="2A5942A4"/>
    <w:rsid w:val="2A7AD837"/>
    <w:rsid w:val="2A97647E"/>
    <w:rsid w:val="2AB1C2F9"/>
    <w:rsid w:val="2AB1D709"/>
    <w:rsid w:val="2ABA75A5"/>
    <w:rsid w:val="2AF055EA"/>
    <w:rsid w:val="2B15FF70"/>
    <w:rsid w:val="2B17C02D"/>
    <w:rsid w:val="2B2B9784"/>
    <w:rsid w:val="2B42DC6E"/>
    <w:rsid w:val="2B45E99D"/>
    <w:rsid w:val="2B530F0C"/>
    <w:rsid w:val="2B7C338A"/>
    <w:rsid w:val="2B9BBCA7"/>
    <w:rsid w:val="2BDB65D0"/>
    <w:rsid w:val="2BFD5DA8"/>
    <w:rsid w:val="2C04D2B5"/>
    <w:rsid w:val="2C228EDA"/>
    <w:rsid w:val="2C52DFF0"/>
    <w:rsid w:val="2C60F629"/>
    <w:rsid w:val="2C6A8504"/>
    <w:rsid w:val="2C72F02B"/>
    <w:rsid w:val="2CB907F6"/>
    <w:rsid w:val="2CC018BA"/>
    <w:rsid w:val="2CF51088"/>
    <w:rsid w:val="2CF9B78C"/>
    <w:rsid w:val="2D2A455A"/>
    <w:rsid w:val="2D390FD0"/>
    <w:rsid w:val="2D3DE8CE"/>
    <w:rsid w:val="2D5E1193"/>
    <w:rsid w:val="2D6C242E"/>
    <w:rsid w:val="2D82CD13"/>
    <w:rsid w:val="2D8D7CA9"/>
    <w:rsid w:val="2DA34923"/>
    <w:rsid w:val="2DA3798B"/>
    <w:rsid w:val="2DC3EC33"/>
    <w:rsid w:val="2DD0033F"/>
    <w:rsid w:val="2DE5D154"/>
    <w:rsid w:val="2DF456FC"/>
    <w:rsid w:val="2E164D56"/>
    <w:rsid w:val="2E24C452"/>
    <w:rsid w:val="2E3A3C6C"/>
    <w:rsid w:val="2E3F2C32"/>
    <w:rsid w:val="2E43FE19"/>
    <w:rsid w:val="2E4F211E"/>
    <w:rsid w:val="2E57289F"/>
    <w:rsid w:val="2E5960FA"/>
    <w:rsid w:val="2EA09CEB"/>
    <w:rsid w:val="2EA81D93"/>
    <w:rsid w:val="2EB378FF"/>
    <w:rsid w:val="2EC0D480"/>
    <w:rsid w:val="2EC35BF4"/>
    <w:rsid w:val="2ECFDB26"/>
    <w:rsid w:val="2ED197B7"/>
    <w:rsid w:val="2EFB5898"/>
    <w:rsid w:val="2EFE8980"/>
    <w:rsid w:val="2F0EEB90"/>
    <w:rsid w:val="2F0F2762"/>
    <w:rsid w:val="2F61D342"/>
    <w:rsid w:val="2F95A6A5"/>
    <w:rsid w:val="2FC90116"/>
    <w:rsid w:val="2FD150D2"/>
    <w:rsid w:val="2FDEA2AF"/>
    <w:rsid w:val="2FE22E04"/>
    <w:rsid w:val="2FEBAC80"/>
    <w:rsid w:val="2FED46AD"/>
    <w:rsid w:val="2FF9C4DA"/>
    <w:rsid w:val="300B276F"/>
    <w:rsid w:val="300D1637"/>
    <w:rsid w:val="3053CD97"/>
    <w:rsid w:val="3066F9DB"/>
    <w:rsid w:val="306ADCE0"/>
    <w:rsid w:val="306BFD27"/>
    <w:rsid w:val="3076FC80"/>
    <w:rsid w:val="3084880B"/>
    <w:rsid w:val="308DEFD2"/>
    <w:rsid w:val="309E37E8"/>
    <w:rsid w:val="30ABD3B2"/>
    <w:rsid w:val="30B0C1FB"/>
    <w:rsid w:val="30B2BCA5"/>
    <w:rsid w:val="30B4AFEA"/>
    <w:rsid w:val="30B73103"/>
    <w:rsid w:val="30BC3BE4"/>
    <w:rsid w:val="30ED97AC"/>
    <w:rsid w:val="30F47116"/>
    <w:rsid w:val="30FDB32E"/>
    <w:rsid w:val="3101F9C2"/>
    <w:rsid w:val="31027FD3"/>
    <w:rsid w:val="3111725C"/>
    <w:rsid w:val="3149C487"/>
    <w:rsid w:val="31727A4D"/>
    <w:rsid w:val="31770844"/>
    <w:rsid w:val="31AA91C5"/>
    <w:rsid w:val="31B3BEEC"/>
    <w:rsid w:val="31C46599"/>
    <w:rsid w:val="31EE8B57"/>
    <w:rsid w:val="31EF8962"/>
    <w:rsid w:val="31F47B80"/>
    <w:rsid w:val="31F6B616"/>
    <w:rsid w:val="31FDAC57"/>
    <w:rsid w:val="3240AD06"/>
    <w:rsid w:val="3243F27D"/>
    <w:rsid w:val="324BC333"/>
    <w:rsid w:val="326A90D5"/>
    <w:rsid w:val="32714057"/>
    <w:rsid w:val="329AAF9C"/>
    <w:rsid w:val="32A410D9"/>
    <w:rsid w:val="32D38F70"/>
    <w:rsid w:val="32D83452"/>
    <w:rsid w:val="32EC3D7C"/>
    <w:rsid w:val="32EEDD9D"/>
    <w:rsid w:val="3311ABF9"/>
    <w:rsid w:val="331C6D5C"/>
    <w:rsid w:val="3333911D"/>
    <w:rsid w:val="333669BB"/>
    <w:rsid w:val="33372338"/>
    <w:rsid w:val="33373F28"/>
    <w:rsid w:val="33411B68"/>
    <w:rsid w:val="3347CD1F"/>
    <w:rsid w:val="3354A5B4"/>
    <w:rsid w:val="338D1971"/>
    <w:rsid w:val="33974339"/>
    <w:rsid w:val="33AA8406"/>
    <w:rsid w:val="33CD5757"/>
    <w:rsid w:val="33DB53F1"/>
    <w:rsid w:val="33E0F513"/>
    <w:rsid w:val="33E5535C"/>
    <w:rsid w:val="33F67605"/>
    <w:rsid w:val="34066953"/>
    <w:rsid w:val="341AB7BE"/>
    <w:rsid w:val="342173AE"/>
    <w:rsid w:val="342DED12"/>
    <w:rsid w:val="343F7E10"/>
    <w:rsid w:val="344E499B"/>
    <w:rsid w:val="34545C46"/>
    <w:rsid w:val="3470CD16"/>
    <w:rsid w:val="3470CFE0"/>
    <w:rsid w:val="348E2AAE"/>
    <w:rsid w:val="34BC72DC"/>
    <w:rsid w:val="34D0A593"/>
    <w:rsid w:val="34DDDC5D"/>
    <w:rsid w:val="34F207A2"/>
    <w:rsid w:val="34F39E1D"/>
    <w:rsid w:val="3500D2C0"/>
    <w:rsid w:val="35042C01"/>
    <w:rsid w:val="351EC243"/>
    <w:rsid w:val="352133B8"/>
    <w:rsid w:val="35646899"/>
    <w:rsid w:val="357715AF"/>
    <w:rsid w:val="357F1CEB"/>
    <w:rsid w:val="35A697FA"/>
    <w:rsid w:val="35B951EE"/>
    <w:rsid w:val="35C9C7EF"/>
    <w:rsid w:val="35CA2D78"/>
    <w:rsid w:val="35CCBB03"/>
    <w:rsid w:val="36082466"/>
    <w:rsid w:val="3623E621"/>
    <w:rsid w:val="362B4767"/>
    <w:rsid w:val="363DBA8B"/>
    <w:rsid w:val="3645E1B2"/>
    <w:rsid w:val="366D90AC"/>
    <w:rsid w:val="36735815"/>
    <w:rsid w:val="368F6E6C"/>
    <w:rsid w:val="369015AB"/>
    <w:rsid w:val="36934871"/>
    <w:rsid w:val="36AE25A6"/>
    <w:rsid w:val="36B6FA10"/>
    <w:rsid w:val="36B7D1FA"/>
    <w:rsid w:val="36C2F419"/>
    <w:rsid w:val="36DAA986"/>
    <w:rsid w:val="36E798AD"/>
    <w:rsid w:val="3705AE72"/>
    <w:rsid w:val="37099141"/>
    <w:rsid w:val="3709E52E"/>
    <w:rsid w:val="371C56C8"/>
    <w:rsid w:val="373A68FE"/>
    <w:rsid w:val="3751CD59"/>
    <w:rsid w:val="37533083"/>
    <w:rsid w:val="376E26C7"/>
    <w:rsid w:val="378951C5"/>
    <w:rsid w:val="378C9B81"/>
    <w:rsid w:val="379552FC"/>
    <w:rsid w:val="379C527A"/>
    <w:rsid w:val="37A5EDC2"/>
    <w:rsid w:val="37DF76EC"/>
    <w:rsid w:val="37E1D0A6"/>
    <w:rsid w:val="37EE1BC4"/>
    <w:rsid w:val="38220171"/>
    <w:rsid w:val="38372E1C"/>
    <w:rsid w:val="38565CF0"/>
    <w:rsid w:val="387AF1A7"/>
    <w:rsid w:val="388617C2"/>
    <w:rsid w:val="3887D8D4"/>
    <w:rsid w:val="38C53869"/>
    <w:rsid w:val="38CC899C"/>
    <w:rsid w:val="38FEF931"/>
    <w:rsid w:val="390197CD"/>
    <w:rsid w:val="39041B51"/>
    <w:rsid w:val="393ED834"/>
    <w:rsid w:val="394C6D41"/>
    <w:rsid w:val="39593419"/>
    <w:rsid w:val="39699B74"/>
    <w:rsid w:val="396F07CE"/>
    <w:rsid w:val="398D6EAB"/>
    <w:rsid w:val="39A76013"/>
    <w:rsid w:val="39B9337A"/>
    <w:rsid w:val="39D7C23C"/>
    <w:rsid w:val="39D93E21"/>
    <w:rsid w:val="39E405FD"/>
    <w:rsid w:val="39F23A27"/>
    <w:rsid w:val="39F829B6"/>
    <w:rsid w:val="39FB70FD"/>
    <w:rsid w:val="3A0E8FF2"/>
    <w:rsid w:val="3A165C92"/>
    <w:rsid w:val="3A42ABF2"/>
    <w:rsid w:val="3A5EB44C"/>
    <w:rsid w:val="3A63DC57"/>
    <w:rsid w:val="3A763BC7"/>
    <w:rsid w:val="3A85CD22"/>
    <w:rsid w:val="3ACABCD9"/>
    <w:rsid w:val="3AF1DA72"/>
    <w:rsid w:val="3AF8B686"/>
    <w:rsid w:val="3AFE224B"/>
    <w:rsid w:val="3B07B2C6"/>
    <w:rsid w:val="3B08A7FF"/>
    <w:rsid w:val="3B0EEEEB"/>
    <w:rsid w:val="3B150DD5"/>
    <w:rsid w:val="3B17BC2E"/>
    <w:rsid w:val="3B1BC02B"/>
    <w:rsid w:val="3B2A0FE8"/>
    <w:rsid w:val="3B30C158"/>
    <w:rsid w:val="3B3FD2A6"/>
    <w:rsid w:val="3B4CB4A7"/>
    <w:rsid w:val="3B64501A"/>
    <w:rsid w:val="3B695713"/>
    <w:rsid w:val="3B97E158"/>
    <w:rsid w:val="3B9ED961"/>
    <w:rsid w:val="3BAAC77A"/>
    <w:rsid w:val="3BBD0FA0"/>
    <w:rsid w:val="3BD4C2B1"/>
    <w:rsid w:val="3BF14A38"/>
    <w:rsid w:val="3BF6D9A8"/>
    <w:rsid w:val="3C000B4E"/>
    <w:rsid w:val="3C0ABA7A"/>
    <w:rsid w:val="3C16ACD8"/>
    <w:rsid w:val="3C2320F8"/>
    <w:rsid w:val="3C24FF39"/>
    <w:rsid w:val="3C2616CD"/>
    <w:rsid w:val="3C2EB0E4"/>
    <w:rsid w:val="3C31DD81"/>
    <w:rsid w:val="3C5E9070"/>
    <w:rsid w:val="3C75693A"/>
    <w:rsid w:val="3CA27481"/>
    <w:rsid w:val="3CA61FCD"/>
    <w:rsid w:val="3CBCA68C"/>
    <w:rsid w:val="3CC6A593"/>
    <w:rsid w:val="3CDFB2E6"/>
    <w:rsid w:val="3D04FD1D"/>
    <w:rsid w:val="3D0F7E9E"/>
    <w:rsid w:val="3D1E1737"/>
    <w:rsid w:val="3D4B86C5"/>
    <w:rsid w:val="3D5D9B40"/>
    <w:rsid w:val="3D6F64B9"/>
    <w:rsid w:val="3D7F222F"/>
    <w:rsid w:val="3D84388A"/>
    <w:rsid w:val="3D86B15A"/>
    <w:rsid w:val="3D91125B"/>
    <w:rsid w:val="3D9A1D5D"/>
    <w:rsid w:val="3DB2AA9C"/>
    <w:rsid w:val="3DC381EC"/>
    <w:rsid w:val="3DDE3819"/>
    <w:rsid w:val="3DEA631C"/>
    <w:rsid w:val="3DEE430B"/>
    <w:rsid w:val="3DF50F31"/>
    <w:rsid w:val="3E579C0A"/>
    <w:rsid w:val="3E862EEF"/>
    <w:rsid w:val="3EA237B1"/>
    <w:rsid w:val="3EAD38C2"/>
    <w:rsid w:val="3EBCCCE9"/>
    <w:rsid w:val="3EC1F685"/>
    <w:rsid w:val="3EC49A3E"/>
    <w:rsid w:val="3ED4ECF2"/>
    <w:rsid w:val="3EFB54D7"/>
    <w:rsid w:val="3F0AEF38"/>
    <w:rsid w:val="3F136208"/>
    <w:rsid w:val="3F244AF7"/>
    <w:rsid w:val="3F5B839F"/>
    <w:rsid w:val="3F72E2C6"/>
    <w:rsid w:val="3F7D9822"/>
    <w:rsid w:val="3FA7D8AC"/>
    <w:rsid w:val="3FCEE805"/>
    <w:rsid w:val="3FDED97C"/>
    <w:rsid w:val="3FEDADD4"/>
    <w:rsid w:val="3FF2578E"/>
    <w:rsid w:val="4003F367"/>
    <w:rsid w:val="40078838"/>
    <w:rsid w:val="4014F41F"/>
    <w:rsid w:val="4017BFD4"/>
    <w:rsid w:val="407EFBCC"/>
    <w:rsid w:val="40867181"/>
    <w:rsid w:val="409F4844"/>
    <w:rsid w:val="40B51F52"/>
    <w:rsid w:val="40C85CE3"/>
    <w:rsid w:val="40CC5428"/>
    <w:rsid w:val="40D9C46A"/>
    <w:rsid w:val="40E15172"/>
    <w:rsid w:val="40E2AF78"/>
    <w:rsid w:val="413C2717"/>
    <w:rsid w:val="4144471C"/>
    <w:rsid w:val="414ABEA3"/>
    <w:rsid w:val="416CBDEA"/>
    <w:rsid w:val="41B38EA3"/>
    <w:rsid w:val="41B3F584"/>
    <w:rsid w:val="41B5BBA6"/>
    <w:rsid w:val="41E2BA1D"/>
    <w:rsid w:val="42084D45"/>
    <w:rsid w:val="422D55A2"/>
    <w:rsid w:val="4245E90F"/>
    <w:rsid w:val="4249BFAC"/>
    <w:rsid w:val="424B4220"/>
    <w:rsid w:val="424BE361"/>
    <w:rsid w:val="425449C7"/>
    <w:rsid w:val="4258EB3C"/>
    <w:rsid w:val="426F9583"/>
    <w:rsid w:val="42737945"/>
    <w:rsid w:val="4275657F"/>
    <w:rsid w:val="4276B229"/>
    <w:rsid w:val="42827FA5"/>
    <w:rsid w:val="4293CD18"/>
    <w:rsid w:val="42A9FE0D"/>
    <w:rsid w:val="42AF79B6"/>
    <w:rsid w:val="42BB14A5"/>
    <w:rsid w:val="42BC625E"/>
    <w:rsid w:val="42BEDF47"/>
    <w:rsid w:val="42C8AF98"/>
    <w:rsid w:val="42CD3F66"/>
    <w:rsid w:val="42E1168A"/>
    <w:rsid w:val="42E1F66A"/>
    <w:rsid w:val="42E70B5D"/>
    <w:rsid w:val="4314C253"/>
    <w:rsid w:val="43198E27"/>
    <w:rsid w:val="432B00E1"/>
    <w:rsid w:val="432B52C2"/>
    <w:rsid w:val="4346401F"/>
    <w:rsid w:val="438B01C7"/>
    <w:rsid w:val="438C52D4"/>
    <w:rsid w:val="4393A420"/>
    <w:rsid w:val="439E1E28"/>
    <w:rsid w:val="43C3BEE2"/>
    <w:rsid w:val="43D12CC4"/>
    <w:rsid w:val="43F8E67A"/>
    <w:rsid w:val="44041611"/>
    <w:rsid w:val="441D8381"/>
    <w:rsid w:val="4429BA73"/>
    <w:rsid w:val="443B97A7"/>
    <w:rsid w:val="44597127"/>
    <w:rsid w:val="4472CC21"/>
    <w:rsid w:val="448C114C"/>
    <w:rsid w:val="4498DAF7"/>
    <w:rsid w:val="44BA751C"/>
    <w:rsid w:val="44BEE406"/>
    <w:rsid w:val="44C546E5"/>
    <w:rsid w:val="44C7EDE0"/>
    <w:rsid w:val="44D0F44A"/>
    <w:rsid w:val="44E973BD"/>
    <w:rsid w:val="450D1BC9"/>
    <w:rsid w:val="45108ED5"/>
    <w:rsid w:val="452FD943"/>
    <w:rsid w:val="453BFCF7"/>
    <w:rsid w:val="453C1A5B"/>
    <w:rsid w:val="45619460"/>
    <w:rsid w:val="457B615D"/>
    <w:rsid w:val="4588062B"/>
    <w:rsid w:val="458BD77E"/>
    <w:rsid w:val="458EABD2"/>
    <w:rsid w:val="45A58B2D"/>
    <w:rsid w:val="45BE39B4"/>
    <w:rsid w:val="45C000D4"/>
    <w:rsid w:val="45C24619"/>
    <w:rsid w:val="45CEC4E8"/>
    <w:rsid w:val="4618D0E6"/>
    <w:rsid w:val="463651C7"/>
    <w:rsid w:val="464BFD1D"/>
    <w:rsid w:val="4659DF5C"/>
    <w:rsid w:val="4669EB9F"/>
    <w:rsid w:val="467C5532"/>
    <w:rsid w:val="4684C1D8"/>
    <w:rsid w:val="468EB4D7"/>
    <w:rsid w:val="4699CAA6"/>
    <w:rsid w:val="46C90DC7"/>
    <w:rsid w:val="46D04698"/>
    <w:rsid w:val="46D57A0D"/>
    <w:rsid w:val="4711CE50"/>
    <w:rsid w:val="4721C94D"/>
    <w:rsid w:val="47413501"/>
    <w:rsid w:val="474D7E86"/>
    <w:rsid w:val="476231FC"/>
    <w:rsid w:val="477AD5D8"/>
    <w:rsid w:val="478253A2"/>
    <w:rsid w:val="479D1BB6"/>
    <w:rsid w:val="479D26FB"/>
    <w:rsid w:val="47ADD8CA"/>
    <w:rsid w:val="47CC6D95"/>
    <w:rsid w:val="47DC44F6"/>
    <w:rsid w:val="47EA78C1"/>
    <w:rsid w:val="4807774A"/>
    <w:rsid w:val="48117B76"/>
    <w:rsid w:val="48128C32"/>
    <w:rsid w:val="4825872D"/>
    <w:rsid w:val="4826AF13"/>
    <w:rsid w:val="485BF4E7"/>
    <w:rsid w:val="485F48A5"/>
    <w:rsid w:val="489C49B9"/>
    <w:rsid w:val="48AE6026"/>
    <w:rsid w:val="48B89CC1"/>
    <w:rsid w:val="48C549B4"/>
    <w:rsid w:val="48C61AC3"/>
    <w:rsid w:val="48CEA745"/>
    <w:rsid w:val="48E1E3FD"/>
    <w:rsid w:val="48EC4C55"/>
    <w:rsid w:val="48F7F2B9"/>
    <w:rsid w:val="49031607"/>
    <w:rsid w:val="492EAB79"/>
    <w:rsid w:val="49303A84"/>
    <w:rsid w:val="493506AB"/>
    <w:rsid w:val="4960839B"/>
    <w:rsid w:val="4963FD46"/>
    <w:rsid w:val="496AE282"/>
    <w:rsid w:val="497572DC"/>
    <w:rsid w:val="49862204"/>
    <w:rsid w:val="4992BCFD"/>
    <w:rsid w:val="499C2E9C"/>
    <w:rsid w:val="49A1E091"/>
    <w:rsid w:val="49AD9104"/>
    <w:rsid w:val="49CDB9F6"/>
    <w:rsid w:val="49D7D0B2"/>
    <w:rsid w:val="49E962C0"/>
    <w:rsid w:val="49E97FA7"/>
    <w:rsid w:val="49EF8F3E"/>
    <w:rsid w:val="49F2A8FE"/>
    <w:rsid w:val="49F31A87"/>
    <w:rsid w:val="49F81121"/>
    <w:rsid w:val="4A10FF64"/>
    <w:rsid w:val="4A133B61"/>
    <w:rsid w:val="4A1795EC"/>
    <w:rsid w:val="4A1A4049"/>
    <w:rsid w:val="4A5603EB"/>
    <w:rsid w:val="4A7C780F"/>
    <w:rsid w:val="4A7EB761"/>
    <w:rsid w:val="4A84DEF2"/>
    <w:rsid w:val="4A8F7D7C"/>
    <w:rsid w:val="4AA8AD84"/>
    <w:rsid w:val="4AB33945"/>
    <w:rsid w:val="4ABAB302"/>
    <w:rsid w:val="4AC9F570"/>
    <w:rsid w:val="4AD3B117"/>
    <w:rsid w:val="4ADB67E2"/>
    <w:rsid w:val="4AF80A24"/>
    <w:rsid w:val="4B028174"/>
    <w:rsid w:val="4B0BE305"/>
    <w:rsid w:val="4B11F4D2"/>
    <w:rsid w:val="4B1F3D55"/>
    <w:rsid w:val="4B2A80A3"/>
    <w:rsid w:val="4B44AE72"/>
    <w:rsid w:val="4B50AE45"/>
    <w:rsid w:val="4B572FB8"/>
    <w:rsid w:val="4B71EE54"/>
    <w:rsid w:val="4B77992A"/>
    <w:rsid w:val="4B7AC6BA"/>
    <w:rsid w:val="4B7C521A"/>
    <w:rsid w:val="4B80AD08"/>
    <w:rsid w:val="4B8AFDF7"/>
    <w:rsid w:val="4B908D3E"/>
    <w:rsid w:val="4BBEA380"/>
    <w:rsid w:val="4BDAE5F5"/>
    <w:rsid w:val="4BF9F240"/>
    <w:rsid w:val="4C069129"/>
    <w:rsid w:val="4C2D881D"/>
    <w:rsid w:val="4C30A711"/>
    <w:rsid w:val="4C48A548"/>
    <w:rsid w:val="4C66DF97"/>
    <w:rsid w:val="4C8FA121"/>
    <w:rsid w:val="4CB2C653"/>
    <w:rsid w:val="4D09E497"/>
    <w:rsid w:val="4D14AFDD"/>
    <w:rsid w:val="4D154777"/>
    <w:rsid w:val="4D6F9355"/>
    <w:rsid w:val="4D7A1FB9"/>
    <w:rsid w:val="4D820AFE"/>
    <w:rsid w:val="4D856F1F"/>
    <w:rsid w:val="4DA13025"/>
    <w:rsid w:val="4DB51897"/>
    <w:rsid w:val="4DBAB52D"/>
    <w:rsid w:val="4DD97FDD"/>
    <w:rsid w:val="4DD9DAC2"/>
    <w:rsid w:val="4E26565C"/>
    <w:rsid w:val="4E359D35"/>
    <w:rsid w:val="4E3EC7D5"/>
    <w:rsid w:val="4E6D9B54"/>
    <w:rsid w:val="4E819E79"/>
    <w:rsid w:val="4E97C43C"/>
    <w:rsid w:val="4EAB08AD"/>
    <w:rsid w:val="4EDC3721"/>
    <w:rsid w:val="4EE447A2"/>
    <w:rsid w:val="4EE6B378"/>
    <w:rsid w:val="4EFA3300"/>
    <w:rsid w:val="4EFCE2F9"/>
    <w:rsid w:val="4F0276ED"/>
    <w:rsid w:val="4F2208A2"/>
    <w:rsid w:val="4F5E49AC"/>
    <w:rsid w:val="4F5EBE27"/>
    <w:rsid w:val="4F640245"/>
    <w:rsid w:val="4F722F4F"/>
    <w:rsid w:val="4FBF4504"/>
    <w:rsid w:val="4FE4E64F"/>
    <w:rsid w:val="4FE83ABD"/>
    <w:rsid w:val="4FECD9CF"/>
    <w:rsid w:val="4FEF9E69"/>
    <w:rsid w:val="4FFADEAC"/>
    <w:rsid w:val="4FFAE4BD"/>
    <w:rsid w:val="5019923F"/>
    <w:rsid w:val="502FB799"/>
    <w:rsid w:val="503BD4D2"/>
    <w:rsid w:val="503C08DD"/>
    <w:rsid w:val="503CCCB7"/>
    <w:rsid w:val="50515AE8"/>
    <w:rsid w:val="505DE42F"/>
    <w:rsid w:val="506A8419"/>
    <w:rsid w:val="50A5F1A9"/>
    <w:rsid w:val="50AD2DBD"/>
    <w:rsid w:val="50C8A126"/>
    <w:rsid w:val="50E51CC0"/>
    <w:rsid w:val="50E5C4F5"/>
    <w:rsid w:val="50EA2E01"/>
    <w:rsid w:val="50F1C972"/>
    <w:rsid w:val="50FC4219"/>
    <w:rsid w:val="51020DA2"/>
    <w:rsid w:val="5137B156"/>
    <w:rsid w:val="513CC396"/>
    <w:rsid w:val="513CD619"/>
    <w:rsid w:val="51496529"/>
    <w:rsid w:val="515D43A3"/>
    <w:rsid w:val="5163C1E8"/>
    <w:rsid w:val="517C9DB5"/>
    <w:rsid w:val="51A79598"/>
    <w:rsid w:val="51A7FEA9"/>
    <w:rsid w:val="51B13B91"/>
    <w:rsid w:val="51B9A948"/>
    <w:rsid w:val="51BEB223"/>
    <w:rsid w:val="51C7E173"/>
    <w:rsid w:val="51CC1E59"/>
    <w:rsid w:val="51DF1DF6"/>
    <w:rsid w:val="51E9D407"/>
    <w:rsid w:val="5205CB31"/>
    <w:rsid w:val="520E5BE7"/>
    <w:rsid w:val="524B6DC5"/>
    <w:rsid w:val="524F9D35"/>
    <w:rsid w:val="525A43C9"/>
    <w:rsid w:val="5278C939"/>
    <w:rsid w:val="52917830"/>
    <w:rsid w:val="529BDBE6"/>
    <w:rsid w:val="52AEDE2A"/>
    <w:rsid w:val="52B77827"/>
    <w:rsid w:val="52BE7563"/>
    <w:rsid w:val="52E15314"/>
    <w:rsid w:val="5303F48B"/>
    <w:rsid w:val="530730DB"/>
    <w:rsid w:val="53116308"/>
    <w:rsid w:val="532BE149"/>
    <w:rsid w:val="5331F5AA"/>
    <w:rsid w:val="535063EE"/>
    <w:rsid w:val="535A9019"/>
    <w:rsid w:val="5381715D"/>
    <w:rsid w:val="53AFBF4A"/>
    <w:rsid w:val="53E4E216"/>
    <w:rsid w:val="53F6F671"/>
    <w:rsid w:val="5413BA5D"/>
    <w:rsid w:val="541E81E2"/>
    <w:rsid w:val="5424613A"/>
    <w:rsid w:val="542DD378"/>
    <w:rsid w:val="5430AD95"/>
    <w:rsid w:val="545870F8"/>
    <w:rsid w:val="545C9A6E"/>
    <w:rsid w:val="547905A3"/>
    <w:rsid w:val="547D75C5"/>
    <w:rsid w:val="547F9AAA"/>
    <w:rsid w:val="5480CB23"/>
    <w:rsid w:val="54B053A3"/>
    <w:rsid w:val="54B7C9AB"/>
    <w:rsid w:val="54BFFD89"/>
    <w:rsid w:val="54D64E0C"/>
    <w:rsid w:val="54E2DFA3"/>
    <w:rsid w:val="54FC74C2"/>
    <w:rsid w:val="551AAF5E"/>
    <w:rsid w:val="551C565B"/>
    <w:rsid w:val="55223A60"/>
    <w:rsid w:val="552685C9"/>
    <w:rsid w:val="5540B0B7"/>
    <w:rsid w:val="55478179"/>
    <w:rsid w:val="55483B98"/>
    <w:rsid w:val="554F2AF4"/>
    <w:rsid w:val="5562AFBC"/>
    <w:rsid w:val="5567461B"/>
    <w:rsid w:val="556FFD65"/>
    <w:rsid w:val="557D1DED"/>
    <w:rsid w:val="55835D8F"/>
    <w:rsid w:val="5586F88F"/>
    <w:rsid w:val="55911753"/>
    <w:rsid w:val="559C27D7"/>
    <w:rsid w:val="55CCA7F3"/>
    <w:rsid w:val="55D31545"/>
    <w:rsid w:val="55F562B2"/>
    <w:rsid w:val="55FB8F82"/>
    <w:rsid w:val="5608B207"/>
    <w:rsid w:val="56330892"/>
    <w:rsid w:val="564041BA"/>
    <w:rsid w:val="564E6ECA"/>
    <w:rsid w:val="56518673"/>
    <w:rsid w:val="565B83F7"/>
    <w:rsid w:val="56689F43"/>
    <w:rsid w:val="5678EFA1"/>
    <w:rsid w:val="567C9CA9"/>
    <w:rsid w:val="56BAFA2E"/>
    <w:rsid w:val="56C2CF15"/>
    <w:rsid w:val="56DC6637"/>
    <w:rsid w:val="56DC6658"/>
    <w:rsid w:val="56DCDB1C"/>
    <w:rsid w:val="56F003B6"/>
    <w:rsid w:val="56F66412"/>
    <w:rsid w:val="57205D9C"/>
    <w:rsid w:val="577CB751"/>
    <w:rsid w:val="57A2BEEA"/>
    <w:rsid w:val="57C27E9D"/>
    <w:rsid w:val="57C60CC1"/>
    <w:rsid w:val="57D5687C"/>
    <w:rsid w:val="57D62E19"/>
    <w:rsid w:val="580463D9"/>
    <w:rsid w:val="58180440"/>
    <w:rsid w:val="58195EFB"/>
    <w:rsid w:val="58275FAD"/>
    <w:rsid w:val="582D2841"/>
    <w:rsid w:val="584F8B0F"/>
    <w:rsid w:val="585A93E3"/>
    <w:rsid w:val="585AF46A"/>
    <w:rsid w:val="58637C01"/>
    <w:rsid w:val="586C5BF9"/>
    <w:rsid w:val="586D5C0A"/>
    <w:rsid w:val="587115E1"/>
    <w:rsid w:val="58A78CB5"/>
    <w:rsid w:val="58DB5B44"/>
    <w:rsid w:val="58DCC695"/>
    <w:rsid w:val="58FA4597"/>
    <w:rsid w:val="5909FEA6"/>
    <w:rsid w:val="592E7334"/>
    <w:rsid w:val="593410EA"/>
    <w:rsid w:val="593D26C0"/>
    <w:rsid w:val="5949EEA7"/>
    <w:rsid w:val="5957FA7B"/>
    <w:rsid w:val="597F2A96"/>
    <w:rsid w:val="5994A3DD"/>
    <w:rsid w:val="59C2CBED"/>
    <w:rsid w:val="59FF859F"/>
    <w:rsid w:val="5A2EDD1E"/>
    <w:rsid w:val="5A3275F4"/>
    <w:rsid w:val="5A4621AC"/>
    <w:rsid w:val="5A5B8CA2"/>
    <w:rsid w:val="5A690D12"/>
    <w:rsid w:val="5A7B4023"/>
    <w:rsid w:val="5A7E8109"/>
    <w:rsid w:val="5A91B6A3"/>
    <w:rsid w:val="5AA96E17"/>
    <w:rsid w:val="5ABB7BCC"/>
    <w:rsid w:val="5AC566AF"/>
    <w:rsid w:val="5AD580CD"/>
    <w:rsid w:val="5ADAE833"/>
    <w:rsid w:val="5AF8274F"/>
    <w:rsid w:val="5B387880"/>
    <w:rsid w:val="5B39C6AE"/>
    <w:rsid w:val="5B3A93E9"/>
    <w:rsid w:val="5B422389"/>
    <w:rsid w:val="5B42D7C0"/>
    <w:rsid w:val="5B4A0B7A"/>
    <w:rsid w:val="5B5657BD"/>
    <w:rsid w:val="5B6FA7D8"/>
    <w:rsid w:val="5B996F9C"/>
    <w:rsid w:val="5BB73FDE"/>
    <w:rsid w:val="5BD7C81B"/>
    <w:rsid w:val="5BDA4520"/>
    <w:rsid w:val="5BED3FDC"/>
    <w:rsid w:val="5BFBA28A"/>
    <w:rsid w:val="5C2DA9AA"/>
    <w:rsid w:val="5C341BAB"/>
    <w:rsid w:val="5C498D53"/>
    <w:rsid w:val="5C5C4D75"/>
    <w:rsid w:val="5C7FB7A9"/>
    <w:rsid w:val="5C8CB627"/>
    <w:rsid w:val="5C9B602A"/>
    <w:rsid w:val="5CA1F854"/>
    <w:rsid w:val="5CA670CF"/>
    <w:rsid w:val="5CBD3820"/>
    <w:rsid w:val="5CD4CF06"/>
    <w:rsid w:val="5CDDAED2"/>
    <w:rsid w:val="5D171E61"/>
    <w:rsid w:val="5D1A700F"/>
    <w:rsid w:val="5D266B4F"/>
    <w:rsid w:val="5D3666F0"/>
    <w:rsid w:val="5D426504"/>
    <w:rsid w:val="5D4276E5"/>
    <w:rsid w:val="5D516133"/>
    <w:rsid w:val="5D77359D"/>
    <w:rsid w:val="5D94CB46"/>
    <w:rsid w:val="5D9CF557"/>
    <w:rsid w:val="5DA5E62E"/>
    <w:rsid w:val="5DB9C9E2"/>
    <w:rsid w:val="5DC4C19A"/>
    <w:rsid w:val="5DF424B9"/>
    <w:rsid w:val="5DF43CDA"/>
    <w:rsid w:val="5E059B10"/>
    <w:rsid w:val="5E0D631B"/>
    <w:rsid w:val="5E0EFAFD"/>
    <w:rsid w:val="5E0FB9DD"/>
    <w:rsid w:val="5E24D137"/>
    <w:rsid w:val="5E361DF5"/>
    <w:rsid w:val="5E3D1DBC"/>
    <w:rsid w:val="5E52A5C5"/>
    <w:rsid w:val="5E7E838A"/>
    <w:rsid w:val="5E8AD7BE"/>
    <w:rsid w:val="5E91B053"/>
    <w:rsid w:val="5EA1A4B3"/>
    <w:rsid w:val="5EA4E4E8"/>
    <w:rsid w:val="5EA734C4"/>
    <w:rsid w:val="5ED06668"/>
    <w:rsid w:val="5ED37E2F"/>
    <w:rsid w:val="5ED6388F"/>
    <w:rsid w:val="5EDF800C"/>
    <w:rsid w:val="5EED2206"/>
    <w:rsid w:val="5EEDB2AF"/>
    <w:rsid w:val="5F1B48D1"/>
    <w:rsid w:val="5F34B5D8"/>
    <w:rsid w:val="5F7A2F27"/>
    <w:rsid w:val="5F7ACAA1"/>
    <w:rsid w:val="5F95EAB1"/>
    <w:rsid w:val="5FA3700A"/>
    <w:rsid w:val="5FBEAC87"/>
    <w:rsid w:val="5FDB1A0F"/>
    <w:rsid w:val="5FE0394A"/>
    <w:rsid w:val="6005518C"/>
    <w:rsid w:val="600B05C7"/>
    <w:rsid w:val="600FCB9D"/>
    <w:rsid w:val="6017DB3F"/>
    <w:rsid w:val="60225867"/>
    <w:rsid w:val="6031B956"/>
    <w:rsid w:val="604C3D4A"/>
    <w:rsid w:val="6059427B"/>
    <w:rsid w:val="6059D5B6"/>
    <w:rsid w:val="6065B305"/>
    <w:rsid w:val="606ED2A5"/>
    <w:rsid w:val="60B5EB95"/>
    <w:rsid w:val="60C04E0C"/>
    <w:rsid w:val="60D4CA1D"/>
    <w:rsid w:val="60D8A760"/>
    <w:rsid w:val="60E34B5B"/>
    <w:rsid w:val="60E6CA3E"/>
    <w:rsid w:val="60EF2731"/>
    <w:rsid w:val="60FA7401"/>
    <w:rsid w:val="60FF766D"/>
    <w:rsid w:val="61313633"/>
    <w:rsid w:val="613558B3"/>
    <w:rsid w:val="613A7AE0"/>
    <w:rsid w:val="613FA431"/>
    <w:rsid w:val="614B0602"/>
    <w:rsid w:val="6150BDDB"/>
    <w:rsid w:val="61545337"/>
    <w:rsid w:val="615B466A"/>
    <w:rsid w:val="617648BB"/>
    <w:rsid w:val="619BBA6F"/>
    <w:rsid w:val="61B0AD67"/>
    <w:rsid w:val="61B15D97"/>
    <w:rsid w:val="61BC98D2"/>
    <w:rsid w:val="61E07F8E"/>
    <w:rsid w:val="61EC309B"/>
    <w:rsid w:val="61FB5082"/>
    <w:rsid w:val="61FC21A2"/>
    <w:rsid w:val="62039BF8"/>
    <w:rsid w:val="62148A7F"/>
    <w:rsid w:val="6215EA47"/>
    <w:rsid w:val="62364879"/>
    <w:rsid w:val="6242DDAF"/>
    <w:rsid w:val="625B18E0"/>
    <w:rsid w:val="62655C2B"/>
    <w:rsid w:val="628772BC"/>
    <w:rsid w:val="62BB8246"/>
    <w:rsid w:val="62BCE668"/>
    <w:rsid w:val="62D80688"/>
    <w:rsid w:val="62E1FB73"/>
    <w:rsid w:val="62E637B1"/>
    <w:rsid w:val="6301332B"/>
    <w:rsid w:val="6311BA72"/>
    <w:rsid w:val="63217232"/>
    <w:rsid w:val="633EFBB3"/>
    <w:rsid w:val="6341F289"/>
    <w:rsid w:val="6359786C"/>
    <w:rsid w:val="63812743"/>
    <w:rsid w:val="638304EC"/>
    <w:rsid w:val="639006B2"/>
    <w:rsid w:val="63925A65"/>
    <w:rsid w:val="6393745D"/>
    <w:rsid w:val="639CB81D"/>
    <w:rsid w:val="63AE4D62"/>
    <w:rsid w:val="640106C4"/>
    <w:rsid w:val="64226EB9"/>
    <w:rsid w:val="6424BA10"/>
    <w:rsid w:val="6431E5CD"/>
    <w:rsid w:val="643ABB0D"/>
    <w:rsid w:val="644922F2"/>
    <w:rsid w:val="64509EB9"/>
    <w:rsid w:val="646136C6"/>
    <w:rsid w:val="6481164F"/>
    <w:rsid w:val="64A707DD"/>
    <w:rsid w:val="64C0C192"/>
    <w:rsid w:val="64E3F2EF"/>
    <w:rsid w:val="650CF81A"/>
    <w:rsid w:val="6525AB62"/>
    <w:rsid w:val="652CC184"/>
    <w:rsid w:val="653C2F72"/>
    <w:rsid w:val="653F90FD"/>
    <w:rsid w:val="6567FD05"/>
    <w:rsid w:val="6584181C"/>
    <w:rsid w:val="6589B8CA"/>
    <w:rsid w:val="659FD25B"/>
    <w:rsid w:val="65AC2DA8"/>
    <w:rsid w:val="65AF4F3E"/>
    <w:rsid w:val="65C9A9A3"/>
    <w:rsid w:val="66013FD9"/>
    <w:rsid w:val="660FE50F"/>
    <w:rsid w:val="661572B9"/>
    <w:rsid w:val="662C640C"/>
    <w:rsid w:val="66300763"/>
    <w:rsid w:val="6632DCC6"/>
    <w:rsid w:val="663CC602"/>
    <w:rsid w:val="6643C429"/>
    <w:rsid w:val="667074CA"/>
    <w:rsid w:val="66B54BBB"/>
    <w:rsid w:val="66C54268"/>
    <w:rsid w:val="66C79253"/>
    <w:rsid w:val="66D2F960"/>
    <w:rsid w:val="66DDB637"/>
    <w:rsid w:val="66E5F117"/>
    <w:rsid w:val="66F3796C"/>
    <w:rsid w:val="66FF1EE8"/>
    <w:rsid w:val="6702BC51"/>
    <w:rsid w:val="671D8A2A"/>
    <w:rsid w:val="6724C496"/>
    <w:rsid w:val="6725E622"/>
    <w:rsid w:val="673DB093"/>
    <w:rsid w:val="6740D7E5"/>
    <w:rsid w:val="67491404"/>
    <w:rsid w:val="6757A2A5"/>
    <w:rsid w:val="6757BC3C"/>
    <w:rsid w:val="675CA0B0"/>
    <w:rsid w:val="67682AB0"/>
    <w:rsid w:val="678A8C4E"/>
    <w:rsid w:val="678E34C9"/>
    <w:rsid w:val="67A28421"/>
    <w:rsid w:val="67CCE8F4"/>
    <w:rsid w:val="67CD4D3A"/>
    <w:rsid w:val="67D089D3"/>
    <w:rsid w:val="67E052B3"/>
    <w:rsid w:val="6821C07F"/>
    <w:rsid w:val="682D8C46"/>
    <w:rsid w:val="68392084"/>
    <w:rsid w:val="6839D36F"/>
    <w:rsid w:val="6840C924"/>
    <w:rsid w:val="68474B28"/>
    <w:rsid w:val="6849AC62"/>
    <w:rsid w:val="685EBBE0"/>
    <w:rsid w:val="6860CB2D"/>
    <w:rsid w:val="6893A0CC"/>
    <w:rsid w:val="6896A377"/>
    <w:rsid w:val="689CDAF8"/>
    <w:rsid w:val="68B25690"/>
    <w:rsid w:val="68BB7A03"/>
    <w:rsid w:val="68C2006E"/>
    <w:rsid w:val="68C64CCE"/>
    <w:rsid w:val="68F15E15"/>
    <w:rsid w:val="69261404"/>
    <w:rsid w:val="694CED21"/>
    <w:rsid w:val="697C5ABE"/>
    <w:rsid w:val="69882F98"/>
    <w:rsid w:val="699886C4"/>
    <w:rsid w:val="69A214BB"/>
    <w:rsid w:val="69B77B33"/>
    <w:rsid w:val="69B9535E"/>
    <w:rsid w:val="69C1B26C"/>
    <w:rsid w:val="69CC1A17"/>
    <w:rsid w:val="69FC64C1"/>
    <w:rsid w:val="6A0D4BF9"/>
    <w:rsid w:val="6A4346AC"/>
    <w:rsid w:val="6A459E92"/>
    <w:rsid w:val="6A45D240"/>
    <w:rsid w:val="6A468C96"/>
    <w:rsid w:val="6A8500C3"/>
    <w:rsid w:val="6AB2099C"/>
    <w:rsid w:val="6ABC1AA0"/>
    <w:rsid w:val="6ADA5536"/>
    <w:rsid w:val="6AF2C2C3"/>
    <w:rsid w:val="6AFA7AF1"/>
    <w:rsid w:val="6AFAB089"/>
    <w:rsid w:val="6B01A0B5"/>
    <w:rsid w:val="6B0DFC41"/>
    <w:rsid w:val="6B312CE0"/>
    <w:rsid w:val="6B4CAA57"/>
    <w:rsid w:val="6B51778C"/>
    <w:rsid w:val="6B6109B9"/>
    <w:rsid w:val="6B70A4CF"/>
    <w:rsid w:val="6B7E36E2"/>
    <w:rsid w:val="6B949E97"/>
    <w:rsid w:val="6B9D7225"/>
    <w:rsid w:val="6BB670D4"/>
    <w:rsid w:val="6BBDA15E"/>
    <w:rsid w:val="6BC4D1AC"/>
    <w:rsid w:val="6BCEE20C"/>
    <w:rsid w:val="6BD7DCE8"/>
    <w:rsid w:val="6BE90F5D"/>
    <w:rsid w:val="6BF52771"/>
    <w:rsid w:val="6BF53E67"/>
    <w:rsid w:val="6BF64F2E"/>
    <w:rsid w:val="6C01D321"/>
    <w:rsid w:val="6C164D71"/>
    <w:rsid w:val="6C4B3EB0"/>
    <w:rsid w:val="6C4D03C8"/>
    <w:rsid w:val="6C616995"/>
    <w:rsid w:val="6C660A68"/>
    <w:rsid w:val="6C6D5068"/>
    <w:rsid w:val="6C8AC842"/>
    <w:rsid w:val="6C9F979A"/>
    <w:rsid w:val="6CA80A84"/>
    <w:rsid w:val="6CCE75B5"/>
    <w:rsid w:val="6CE2AC7D"/>
    <w:rsid w:val="6CE445F5"/>
    <w:rsid w:val="6CEB8F38"/>
    <w:rsid w:val="6CF09208"/>
    <w:rsid w:val="6CF657D7"/>
    <w:rsid w:val="6CFA707F"/>
    <w:rsid w:val="6D03E826"/>
    <w:rsid w:val="6D221A0A"/>
    <w:rsid w:val="6D24F32D"/>
    <w:rsid w:val="6D29D79C"/>
    <w:rsid w:val="6D5F74F5"/>
    <w:rsid w:val="6D675AAC"/>
    <w:rsid w:val="6D8C161E"/>
    <w:rsid w:val="6D913260"/>
    <w:rsid w:val="6D9A29F2"/>
    <w:rsid w:val="6DB19AE4"/>
    <w:rsid w:val="6DC8AAED"/>
    <w:rsid w:val="6DD1B4D1"/>
    <w:rsid w:val="6DE8FACB"/>
    <w:rsid w:val="6DE93CF7"/>
    <w:rsid w:val="6DFC6FBD"/>
    <w:rsid w:val="6E1B8F35"/>
    <w:rsid w:val="6E21814C"/>
    <w:rsid w:val="6E3B777E"/>
    <w:rsid w:val="6E63212D"/>
    <w:rsid w:val="6E6633C2"/>
    <w:rsid w:val="6E6D0BEC"/>
    <w:rsid w:val="6E808009"/>
    <w:rsid w:val="6E81B002"/>
    <w:rsid w:val="6E85BE81"/>
    <w:rsid w:val="6E88777C"/>
    <w:rsid w:val="6E976610"/>
    <w:rsid w:val="6EA9736F"/>
    <w:rsid w:val="6EAC6216"/>
    <w:rsid w:val="6EE0582D"/>
    <w:rsid w:val="6F13DF3A"/>
    <w:rsid w:val="6F21E4B6"/>
    <w:rsid w:val="6F315037"/>
    <w:rsid w:val="6F514A73"/>
    <w:rsid w:val="6F58E3D1"/>
    <w:rsid w:val="6F5AA416"/>
    <w:rsid w:val="6F6B456B"/>
    <w:rsid w:val="6F6CF449"/>
    <w:rsid w:val="6F7616C1"/>
    <w:rsid w:val="6F79228A"/>
    <w:rsid w:val="6F9988E2"/>
    <w:rsid w:val="6FA094A3"/>
    <w:rsid w:val="6FA4045C"/>
    <w:rsid w:val="6FA62A3E"/>
    <w:rsid w:val="6FAEB2DE"/>
    <w:rsid w:val="6FAED4AF"/>
    <w:rsid w:val="6FB00AAE"/>
    <w:rsid w:val="6FC09037"/>
    <w:rsid w:val="6FE2BAED"/>
    <w:rsid w:val="6FE2E070"/>
    <w:rsid w:val="6FEEBAAC"/>
    <w:rsid w:val="6FF2F177"/>
    <w:rsid w:val="6FF95C30"/>
    <w:rsid w:val="700616CA"/>
    <w:rsid w:val="7007A34B"/>
    <w:rsid w:val="700B0E2C"/>
    <w:rsid w:val="704B7F38"/>
    <w:rsid w:val="704EE78B"/>
    <w:rsid w:val="707EAFEB"/>
    <w:rsid w:val="7092A2E4"/>
    <w:rsid w:val="70A3FA88"/>
    <w:rsid w:val="70B7366F"/>
    <w:rsid w:val="70CF5302"/>
    <w:rsid w:val="70E92C63"/>
    <w:rsid w:val="70EA5886"/>
    <w:rsid w:val="70F8749C"/>
    <w:rsid w:val="71020500"/>
    <w:rsid w:val="710AA70C"/>
    <w:rsid w:val="711F3286"/>
    <w:rsid w:val="712CE86F"/>
    <w:rsid w:val="713E5AFC"/>
    <w:rsid w:val="714E0B9C"/>
    <w:rsid w:val="714E25C3"/>
    <w:rsid w:val="715E61D4"/>
    <w:rsid w:val="717A48BB"/>
    <w:rsid w:val="71952F74"/>
    <w:rsid w:val="71B4E1E8"/>
    <w:rsid w:val="71C0FB59"/>
    <w:rsid w:val="71CA846B"/>
    <w:rsid w:val="71CBB6EE"/>
    <w:rsid w:val="71CE63C0"/>
    <w:rsid w:val="71DDC181"/>
    <w:rsid w:val="71E19AD3"/>
    <w:rsid w:val="71F7CF4C"/>
    <w:rsid w:val="72004162"/>
    <w:rsid w:val="7218E062"/>
    <w:rsid w:val="723858DF"/>
    <w:rsid w:val="7243A3D9"/>
    <w:rsid w:val="7261E6C8"/>
    <w:rsid w:val="7286CC39"/>
    <w:rsid w:val="729EEF91"/>
    <w:rsid w:val="729F9692"/>
    <w:rsid w:val="72B30D16"/>
    <w:rsid w:val="72BEA0F6"/>
    <w:rsid w:val="72D3AE9E"/>
    <w:rsid w:val="72E5B5A4"/>
    <w:rsid w:val="72F67DEC"/>
    <w:rsid w:val="72FD06D8"/>
    <w:rsid w:val="730527DA"/>
    <w:rsid w:val="7358C13F"/>
    <w:rsid w:val="7361B278"/>
    <w:rsid w:val="7376E6E7"/>
    <w:rsid w:val="7396BC4B"/>
    <w:rsid w:val="7396D1D2"/>
    <w:rsid w:val="73A08604"/>
    <w:rsid w:val="73B2C757"/>
    <w:rsid w:val="73BC13BD"/>
    <w:rsid w:val="73C6E444"/>
    <w:rsid w:val="73E3B050"/>
    <w:rsid w:val="73E7E2AC"/>
    <w:rsid w:val="73F1D890"/>
    <w:rsid w:val="73F337D1"/>
    <w:rsid w:val="73F95F35"/>
    <w:rsid w:val="73FA2896"/>
    <w:rsid w:val="7420A2E8"/>
    <w:rsid w:val="742E24EB"/>
    <w:rsid w:val="742E7138"/>
    <w:rsid w:val="7441F223"/>
    <w:rsid w:val="744A6DE5"/>
    <w:rsid w:val="744D9D85"/>
    <w:rsid w:val="7451AD72"/>
    <w:rsid w:val="7456F988"/>
    <w:rsid w:val="748CDD96"/>
    <w:rsid w:val="74C27E0B"/>
    <w:rsid w:val="74CF0761"/>
    <w:rsid w:val="74EC9EEA"/>
    <w:rsid w:val="75030C45"/>
    <w:rsid w:val="751AEDDE"/>
    <w:rsid w:val="753051E5"/>
    <w:rsid w:val="756031F1"/>
    <w:rsid w:val="75775E18"/>
    <w:rsid w:val="75808CAB"/>
    <w:rsid w:val="758CEA3F"/>
    <w:rsid w:val="759069D2"/>
    <w:rsid w:val="762AFDDC"/>
    <w:rsid w:val="76559AC6"/>
    <w:rsid w:val="7691C016"/>
    <w:rsid w:val="76A35FA5"/>
    <w:rsid w:val="76A450ED"/>
    <w:rsid w:val="76ACD89C"/>
    <w:rsid w:val="76B32102"/>
    <w:rsid w:val="76C75C58"/>
    <w:rsid w:val="76C85B21"/>
    <w:rsid w:val="76D9BE80"/>
    <w:rsid w:val="76DEFD96"/>
    <w:rsid w:val="76F66844"/>
    <w:rsid w:val="7713C8AE"/>
    <w:rsid w:val="7734A69D"/>
    <w:rsid w:val="7735D113"/>
    <w:rsid w:val="7744F63F"/>
    <w:rsid w:val="77516D97"/>
    <w:rsid w:val="7777B8C8"/>
    <w:rsid w:val="779B7094"/>
    <w:rsid w:val="77A61934"/>
    <w:rsid w:val="77BA7B2A"/>
    <w:rsid w:val="77C1FE99"/>
    <w:rsid w:val="77CADCCD"/>
    <w:rsid w:val="77CB5A7E"/>
    <w:rsid w:val="77CBC164"/>
    <w:rsid w:val="77E68F7B"/>
    <w:rsid w:val="77EC4E97"/>
    <w:rsid w:val="783704DA"/>
    <w:rsid w:val="78396335"/>
    <w:rsid w:val="78622E10"/>
    <w:rsid w:val="786C4BC5"/>
    <w:rsid w:val="787F123F"/>
    <w:rsid w:val="788BA9A2"/>
    <w:rsid w:val="788C1C10"/>
    <w:rsid w:val="788C5143"/>
    <w:rsid w:val="789FD36E"/>
    <w:rsid w:val="78A21AD0"/>
    <w:rsid w:val="78B6A382"/>
    <w:rsid w:val="78CA327B"/>
    <w:rsid w:val="78D2778A"/>
    <w:rsid w:val="78DD6052"/>
    <w:rsid w:val="78EA6D01"/>
    <w:rsid w:val="78EC5E46"/>
    <w:rsid w:val="7909BC54"/>
    <w:rsid w:val="7950A01A"/>
    <w:rsid w:val="796B4827"/>
    <w:rsid w:val="796DA211"/>
    <w:rsid w:val="7977984C"/>
    <w:rsid w:val="7981FEC1"/>
    <w:rsid w:val="79B03FEC"/>
    <w:rsid w:val="79B38815"/>
    <w:rsid w:val="79BBCA84"/>
    <w:rsid w:val="79C28B69"/>
    <w:rsid w:val="79DF277C"/>
    <w:rsid w:val="79E2865B"/>
    <w:rsid w:val="79FF8913"/>
    <w:rsid w:val="7A1BEF44"/>
    <w:rsid w:val="7A3476DF"/>
    <w:rsid w:val="7A3ED512"/>
    <w:rsid w:val="7A4D7292"/>
    <w:rsid w:val="7A4FBE0F"/>
    <w:rsid w:val="7A54F18A"/>
    <w:rsid w:val="7A98984F"/>
    <w:rsid w:val="7AA5FF77"/>
    <w:rsid w:val="7AB53782"/>
    <w:rsid w:val="7AC8AA9D"/>
    <w:rsid w:val="7ACC4D98"/>
    <w:rsid w:val="7AD1B5DD"/>
    <w:rsid w:val="7AE2914E"/>
    <w:rsid w:val="7B0F5C2F"/>
    <w:rsid w:val="7B212CCF"/>
    <w:rsid w:val="7B24AFAB"/>
    <w:rsid w:val="7B30680B"/>
    <w:rsid w:val="7B30DB4B"/>
    <w:rsid w:val="7B52E489"/>
    <w:rsid w:val="7B669B3D"/>
    <w:rsid w:val="7B786E8A"/>
    <w:rsid w:val="7B7F1537"/>
    <w:rsid w:val="7B903F39"/>
    <w:rsid w:val="7BA7E75F"/>
    <w:rsid w:val="7BE9F824"/>
    <w:rsid w:val="7BF5A580"/>
    <w:rsid w:val="7C08E846"/>
    <w:rsid w:val="7C223052"/>
    <w:rsid w:val="7C24F247"/>
    <w:rsid w:val="7C42C88F"/>
    <w:rsid w:val="7C4CC3C8"/>
    <w:rsid w:val="7C532E24"/>
    <w:rsid w:val="7C6C7BF9"/>
    <w:rsid w:val="7C89FE5E"/>
    <w:rsid w:val="7C8BC1D5"/>
    <w:rsid w:val="7C996986"/>
    <w:rsid w:val="7CA0E771"/>
    <w:rsid w:val="7CCB4955"/>
    <w:rsid w:val="7CDE850E"/>
    <w:rsid w:val="7CEC6311"/>
    <w:rsid w:val="7D243990"/>
    <w:rsid w:val="7D3562F3"/>
    <w:rsid w:val="7D36BFC0"/>
    <w:rsid w:val="7D4E89F2"/>
    <w:rsid w:val="7D5923D9"/>
    <w:rsid w:val="7D9CB6EB"/>
    <w:rsid w:val="7DA043AE"/>
    <w:rsid w:val="7DC15DBF"/>
    <w:rsid w:val="7E012D96"/>
    <w:rsid w:val="7E074FF1"/>
    <w:rsid w:val="7E0DAE9A"/>
    <w:rsid w:val="7E1A5A7D"/>
    <w:rsid w:val="7E20D2B4"/>
    <w:rsid w:val="7E26CFEB"/>
    <w:rsid w:val="7E45CB3A"/>
    <w:rsid w:val="7E468CA5"/>
    <w:rsid w:val="7E514433"/>
    <w:rsid w:val="7E5A7E3B"/>
    <w:rsid w:val="7E61FE1D"/>
    <w:rsid w:val="7E644D84"/>
    <w:rsid w:val="7E687E8F"/>
    <w:rsid w:val="7E7A3880"/>
    <w:rsid w:val="7E7E197D"/>
    <w:rsid w:val="7E957121"/>
    <w:rsid w:val="7EB16B00"/>
    <w:rsid w:val="7EB5132E"/>
    <w:rsid w:val="7EE06D9F"/>
    <w:rsid w:val="7EE08334"/>
    <w:rsid w:val="7EEAF8D6"/>
    <w:rsid w:val="7F002D0D"/>
    <w:rsid w:val="7F1303A7"/>
    <w:rsid w:val="7F54E297"/>
    <w:rsid w:val="7F55B988"/>
    <w:rsid w:val="7F5B016C"/>
    <w:rsid w:val="7F63288B"/>
    <w:rsid w:val="7F67885B"/>
    <w:rsid w:val="7F80971A"/>
    <w:rsid w:val="7FA8BD43"/>
    <w:rsid w:val="7FE4DD7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7E9D"/>
  <w15:chartTrackingRefBased/>
  <w15:docId w15:val="{A1E107C6-8090-42FF-B152-749AE1C9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Otsikko5">
    <w:name w:val="heading 5"/>
    <w:basedOn w:val="Normaali"/>
    <w:next w:val="Normaali"/>
    <w:uiPriority w:val="9"/>
    <w:unhideWhenUsed/>
    <w:qFormat/>
    <w:rsid w:val="368F6E6C"/>
    <w:pPr>
      <w:keepNext/>
      <w:keepLines/>
      <w:spacing w:before="80" w:after="40"/>
      <w:outlineLvl w:val="4"/>
    </w:pPr>
    <w:rPr>
      <w:rFonts w:eastAsiaTheme="minorEastAsia" w:cstheme="majorEastAsia"/>
      <w:color w:val="0F476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0F4761"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0F4761"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0A2F40" w:themeColor="accent1" w:themeShade="7F"/>
      <w:sz w:val="24"/>
      <w:szCs w:val="24"/>
    </w:rPr>
  </w:style>
  <w:style w:type="character" w:styleId="Hyperlinkki">
    <w:name w:val="Hyperlink"/>
    <w:basedOn w:val="Kappaleenoletusfontti"/>
    <w:uiPriority w:val="99"/>
    <w:unhideWhenUsed/>
    <w:rPr>
      <w:color w:val="467886" w:themeColor="hyperlink"/>
      <w:u w:val="single"/>
    </w:rPr>
  </w:style>
  <w:style w:type="paragraph" w:styleId="Sisluet1">
    <w:name w:val="toc 1"/>
    <w:basedOn w:val="Normaali"/>
    <w:next w:val="Normaali"/>
    <w:autoRedefine/>
    <w:uiPriority w:val="39"/>
    <w:unhideWhenUsed/>
    <w:pPr>
      <w:spacing w:after="100"/>
    </w:pPr>
  </w:style>
  <w:style w:type="paragraph" w:styleId="Sisluet2">
    <w:name w:val="toc 2"/>
    <w:basedOn w:val="Normaali"/>
    <w:next w:val="Normaali"/>
    <w:autoRedefine/>
    <w:uiPriority w:val="39"/>
    <w:unhideWhenUsed/>
    <w:pPr>
      <w:spacing w:after="100"/>
      <w:ind w:left="220"/>
    </w:pPr>
  </w:style>
  <w:style w:type="paragraph" w:styleId="Sisluet3">
    <w:name w:val="toc 3"/>
    <w:basedOn w:val="Normaali"/>
    <w:next w:val="Normaali"/>
    <w:autoRedefine/>
    <w:uiPriority w:val="39"/>
    <w:unhideWhenUsed/>
    <w:pPr>
      <w:spacing w:after="100"/>
      <w:ind w:left="440"/>
    </w:pPr>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Yltunniste">
    <w:name w:val="header"/>
    <w:basedOn w:val="Normaali"/>
    <w:uiPriority w:val="99"/>
    <w:unhideWhenUsed/>
    <w:rsid w:val="68474B28"/>
    <w:pPr>
      <w:tabs>
        <w:tab w:val="center" w:pos="4680"/>
        <w:tab w:val="right" w:pos="9360"/>
      </w:tabs>
      <w:spacing w:after="0" w:line="240" w:lineRule="auto"/>
    </w:pPr>
  </w:style>
  <w:style w:type="paragraph" w:styleId="Alatunniste">
    <w:name w:val="footer"/>
    <w:basedOn w:val="Normaali"/>
    <w:uiPriority w:val="99"/>
    <w:unhideWhenUsed/>
    <w:rsid w:val="68474B28"/>
    <w:pPr>
      <w:tabs>
        <w:tab w:val="center" w:pos="4680"/>
        <w:tab w:val="right" w:pos="9360"/>
      </w:tabs>
      <w:spacing w:after="0" w:line="240" w:lineRule="auto"/>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36341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63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C5A7EE0B379104998BE402EC34ACA4C" ma:contentTypeVersion="6" ma:contentTypeDescription="Luo uusi asiakirja." ma:contentTypeScope="" ma:versionID="98cf04348a9235b6545e82dd792f0d07">
  <xsd:schema xmlns:xsd="http://www.w3.org/2001/XMLSchema" xmlns:xs="http://www.w3.org/2001/XMLSchema" xmlns:p="http://schemas.microsoft.com/office/2006/metadata/properties" xmlns:ns2="9039c2a0-cdbd-4848-a490-5c9d285ad97f" xmlns:ns3="8b1f3508-e087-4be2-8014-8a228327466f" targetNamespace="http://schemas.microsoft.com/office/2006/metadata/properties" ma:root="true" ma:fieldsID="dc291df6ca246c4ed73345a8e2034d8c" ns2:_="" ns3:_="">
    <xsd:import namespace="9039c2a0-cdbd-4848-a490-5c9d285ad97f"/>
    <xsd:import namespace="8b1f3508-e087-4be2-8014-8a2283274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c2a0-cdbd-4848-a490-5c9d285ad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f3508-e087-4be2-8014-8a228327466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88E8C-21B6-454E-8E9F-9D005B678C46}">
  <ds:schemaRefs>
    <ds:schemaRef ds:uri="8b1f3508-e087-4be2-8014-8a228327466f"/>
    <ds:schemaRef ds:uri="http://purl.org/dc/terms/"/>
    <ds:schemaRef ds:uri="http://schemas.microsoft.com/office/2006/documentManagement/types"/>
    <ds:schemaRef ds:uri="http://schemas.microsoft.com/office/2006/metadata/properties"/>
    <ds:schemaRef ds:uri="9039c2a0-cdbd-4848-a490-5c9d285ad97f"/>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42A8EA-0392-4868-81E3-CD2B79FAB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c2a0-cdbd-4848-a490-5c9d285ad97f"/>
    <ds:schemaRef ds:uri="8b1f3508-e087-4be2-8014-8a228327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E1D73-5282-4338-992D-87A503613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7466</Words>
  <Characters>60477</Characters>
  <Application>Microsoft Office Word</Application>
  <DocSecurity>0</DocSecurity>
  <Lines>503</Lines>
  <Paragraphs>135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Ojaniemi Eveliina Lapin hyvinvointialue</dc:creator>
  <cp:keywords/>
  <dc:description/>
  <cp:lastModifiedBy>Mäki-Jokela Päivi Lapin hyvinvointialue</cp:lastModifiedBy>
  <cp:revision>4</cp:revision>
  <cp:lastPrinted>2025-11-25T12:56:00Z</cp:lastPrinted>
  <dcterms:created xsi:type="dcterms:W3CDTF">2025-11-25T12:54:00Z</dcterms:created>
  <dcterms:modified xsi:type="dcterms:W3CDTF">2025-11-25T13:14:00Z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0x010100CC5A7EE0B379104998BE402EC34ACA4C</vt:lpwstr>
  </property>
  <property fmtid="{D5CDD505-2E9C-101B-9397-08002B2CF9AE}" pid="3" name="MediaServiceImageTags">
    <vt:lpwstr/>
  </property>
</Properties>
</file>