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B33D5" w14:textId="77777777" w:rsidR="00E5527F" w:rsidRPr="00BE4704" w:rsidRDefault="00E5527F" w:rsidP="007F28DF">
      <w:pPr>
        <w:pStyle w:val="NormaaliWWW"/>
        <w:spacing w:before="0" w:beforeAutospacing="0" w:after="0" w:afterAutospacing="0"/>
        <w:jc w:val="center"/>
        <w:textAlignment w:val="baseline"/>
        <w:rPr>
          <w:rFonts w:eastAsia="MS PGothic"/>
          <w:b/>
          <w:bCs/>
          <w:color w:val="0000FF"/>
          <w:kern w:val="24"/>
        </w:rPr>
      </w:pPr>
    </w:p>
    <w:p w14:paraId="008B33D6" w14:textId="77777777" w:rsidR="00D87406" w:rsidRPr="00994DFD" w:rsidRDefault="00D87406" w:rsidP="00994DFD">
      <w:pPr>
        <w:pStyle w:val="NormaaliWWW"/>
        <w:spacing w:before="0" w:beforeAutospacing="0" w:after="0" w:afterAutospacing="0"/>
        <w:jc w:val="right"/>
        <w:textAlignment w:val="baseline"/>
        <w:rPr>
          <w:rFonts w:eastAsia="MS PGothic" w:cs="Times New Roman"/>
          <w:color w:val="000000" w:themeColor="text1"/>
          <w:kern w:val="24"/>
          <w:sz w:val="20"/>
          <w:szCs w:val="20"/>
        </w:rPr>
      </w:pPr>
    </w:p>
    <w:p w14:paraId="008B33D7" w14:textId="77777777" w:rsidR="000854B4"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008B33D8" w14:textId="77777777" w:rsidR="000854B4"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008B33D9" w14:textId="77777777" w:rsidR="000854B4"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008B33DA" w14:textId="77777777" w:rsidR="000854B4"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008B33DB" w14:textId="77777777" w:rsidR="00C9548B" w:rsidRPr="00656A03" w:rsidRDefault="00FE0E29" w:rsidP="007F28DF">
      <w:pPr>
        <w:pStyle w:val="NormaaliWWW"/>
        <w:spacing w:before="0" w:beforeAutospacing="0" w:after="0" w:afterAutospacing="0"/>
        <w:textAlignment w:val="baseline"/>
        <w:rPr>
          <w:rFonts w:eastAsia="MS PGothic" w:cs="Times New Roman"/>
          <w:bCs/>
          <w:color w:val="000000" w:themeColor="text1"/>
          <w:kern w:val="24"/>
          <w:sz w:val="40"/>
          <w:szCs w:val="40"/>
        </w:rPr>
      </w:pPr>
      <w:r>
        <w:rPr>
          <w:rFonts w:eastAsia="MS PGothic" w:cs="Times New Roman"/>
          <w:color w:val="000000" w:themeColor="text1"/>
          <w:kern w:val="24"/>
          <w:sz w:val="40"/>
          <w:szCs w:val="40"/>
        </w:rPr>
        <w:t xml:space="preserve">Palveluvalikoimaneuvoston </w:t>
      </w:r>
      <w:r w:rsidR="009920D3" w:rsidRPr="00656A03">
        <w:rPr>
          <w:rFonts w:eastAsia="MS PGothic" w:cs="Times New Roman"/>
          <w:color w:val="000000" w:themeColor="text1"/>
          <w:kern w:val="24"/>
          <w:sz w:val="40"/>
          <w:szCs w:val="40"/>
        </w:rPr>
        <w:t>taustamuistio</w:t>
      </w:r>
      <w:r w:rsidR="00900E21">
        <w:rPr>
          <w:rFonts w:eastAsia="MS PGothic" w:cs="Times New Roman"/>
          <w:color w:val="000000" w:themeColor="text1"/>
          <w:kern w:val="24"/>
          <w:sz w:val="40"/>
          <w:szCs w:val="40"/>
        </w:rPr>
        <w:t>luonnos</w:t>
      </w:r>
      <w:r w:rsidR="009920D3" w:rsidRPr="00656A03">
        <w:rPr>
          <w:rFonts w:eastAsia="MS PGothic" w:cs="Times New Roman"/>
          <w:color w:val="000000" w:themeColor="text1"/>
          <w:kern w:val="24"/>
          <w:sz w:val="40"/>
          <w:szCs w:val="40"/>
        </w:rPr>
        <w:t xml:space="preserve"> </w:t>
      </w:r>
      <w:r w:rsidR="00EC783B" w:rsidRPr="00656A03">
        <w:rPr>
          <w:rFonts w:eastAsia="MS PGothic" w:cs="Times New Roman"/>
          <w:color w:val="000000" w:themeColor="text1"/>
          <w:kern w:val="24"/>
          <w:sz w:val="40"/>
          <w:szCs w:val="40"/>
        </w:rPr>
        <w:t xml:space="preserve">ja perusteet </w:t>
      </w:r>
      <w:r w:rsidR="00A64816" w:rsidRPr="00656A03">
        <w:rPr>
          <w:rFonts w:eastAsia="MS PGothic" w:cs="Times New Roman"/>
          <w:color w:val="000000" w:themeColor="text1"/>
          <w:kern w:val="24"/>
          <w:sz w:val="40"/>
          <w:szCs w:val="40"/>
        </w:rPr>
        <w:t xml:space="preserve">neuvostolle </w:t>
      </w:r>
      <w:r w:rsidR="004357C4">
        <w:rPr>
          <w:rFonts w:eastAsia="MS PGothic" w:cs="Times New Roman"/>
          <w:color w:val="000000" w:themeColor="text1"/>
          <w:kern w:val="24"/>
          <w:sz w:val="40"/>
          <w:szCs w:val="40"/>
        </w:rPr>
        <w:t>res</w:t>
      </w:r>
      <w:r>
        <w:rPr>
          <w:rFonts w:eastAsia="MS PGothic" w:cs="Times New Roman"/>
          <w:color w:val="000000" w:themeColor="text1"/>
          <w:kern w:val="24"/>
          <w:sz w:val="40"/>
          <w:szCs w:val="40"/>
        </w:rPr>
        <w:t>litsumabiin</w:t>
      </w:r>
      <w:r w:rsidR="009920D3" w:rsidRPr="00656A03">
        <w:rPr>
          <w:rFonts w:eastAsia="MS PGothic" w:cs="Times New Roman"/>
          <w:color w:val="000000" w:themeColor="text1"/>
          <w:kern w:val="24"/>
          <w:sz w:val="40"/>
          <w:szCs w:val="40"/>
        </w:rPr>
        <w:t xml:space="preserve"> liittyvän suosituksen antamise</w:t>
      </w:r>
      <w:r w:rsidR="00EC783B" w:rsidRPr="00656A03">
        <w:rPr>
          <w:rFonts w:eastAsia="MS PGothic" w:cs="Times New Roman"/>
          <w:color w:val="000000" w:themeColor="text1"/>
          <w:kern w:val="24"/>
          <w:sz w:val="40"/>
          <w:szCs w:val="40"/>
        </w:rPr>
        <w:t>ksi</w:t>
      </w:r>
    </w:p>
    <w:p w14:paraId="008B33DC" w14:textId="77777777" w:rsidR="009920D3" w:rsidRPr="00F439C4" w:rsidRDefault="009920D3" w:rsidP="007C15CB">
      <w:pPr>
        <w:pStyle w:val="NormaaliWWW"/>
        <w:spacing w:before="0" w:beforeAutospacing="0" w:after="0" w:afterAutospacing="0"/>
        <w:jc w:val="center"/>
        <w:textAlignment w:val="baseline"/>
        <w:rPr>
          <w:rFonts w:eastAsia="MS PGothic" w:cs="Times New Roman"/>
          <w:b/>
          <w:bCs/>
          <w:color w:val="000000" w:themeColor="text1"/>
          <w:kern w:val="24"/>
          <w:sz w:val="28"/>
          <w:szCs w:val="28"/>
        </w:rPr>
      </w:pPr>
    </w:p>
    <w:p w14:paraId="008B33DD" w14:textId="77777777" w:rsidR="00320709"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008B33DE" w14:textId="77777777" w:rsidR="00320709"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008B33DF" w14:textId="77777777" w:rsidR="00320709"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008B33E0" w14:textId="77777777" w:rsidR="004C4829" w:rsidRPr="00E120D8" w:rsidRDefault="00E179B8" w:rsidP="00656A03">
      <w:pPr>
        <w:pStyle w:val="NormaaliWWW"/>
        <w:spacing w:before="0" w:beforeAutospacing="0" w:after="0" w:afterAutospacing="0"/>
        <w:jc w:val="center"/>
        <w:textAlignment w:val="baseline"/>
        <w:rPr>
          <w:rFonts w:eastAsia="MS PGothic" w:cs="Times New Roman"/>
          <w:b/>
          <w:color w:val="000000" w:themeColor="text1"/>
          <w:kern w:val="24"/>
          <w:sz w:val="44"/>
          <w:szCs w:val="40"/>
        </w:rPr>
      </w:pPr>
      <w:r w:rsidRPr="00E120D8">
        <w:rPr>
          <w:rFonts w:eastAsia="MS PGothic" w:cs="Times New Roman"/>
          <w:b/>
          <w:color w:val="000000" w:themeColor="text1"/>
          <w:kern w:val="24"/>
          <w:sz w:val="44"/>
          <w:szCs w:val="40"/>
        </w:rPr>
        <w:t>Aih</w:t>
      </w:r>
      <w:r w:rsidR="00B17A06" w:rsidRPr="00E120D8">
        <w:rPr>
          <w:rFonts w:eastAsia="MS PGothic" w:cs="Times New Roman"/>
          <w:b/>
          <w:color w:val="000000" w:themeColor="text1"/>
          <w:kern w:val="24"/>
          <w:sz w:val="44"/>
          <w:szCs w:val="40"/>
        </w:rPr>
        <w:t xml:space="preserve">e: </w:t>
      </w:r>
      <w:r w:rsidR="004357C4">
        <w:rPr>
          <w:rFonts w:eastAsia="MS PGothic" w:cs="Times New Roman"/>
          <w:b/>
          <w:color w:val="000000" w:themeColor="text1"/>
          <w:kern w:val="24"/>
          <w:sz w:val="44"/>
          <w:szCs w:val="40"/>
        </w:rPr>
        <w:t xml:space="preserve">Reslitsumabi </w:t>
      </w:r>
      <w:r w:rsidR="00FE0E29" w:rsidRPr="00FE0E29">
        <w:rPr>
          <w:rFonts w:eastAsia="MS PGothic" w:cs="Times New Roman"/>
          <w:b/>
          <w:color w:val="000000" w:themeColor="text1"/>
          <w:kern w:val="24"/>
          <w:sz w:val="44"/>
          <w:szCs w:val="40"/>
        </w:rPr>
        <w:t>vaikean eosinofiilisen astman hoidossa</w:t>
      </w:r>
    </w:p>
    <w:p w14:paraId="008B33E1" w14:textId="77777777" w:rsidR="00BD642B" w:rsidRDefault="00BD642B" w:rsidP="00CC2F17">
      <w:pPr>
        <w:pStyle w:val="NormaaliWWW"/>
        <w:spacing w:before="0" w:beforeAutospacing="0" w:after="0" w:afterAutospacing="0"/>
        <w:textAlignment w:val="baseline"/>
        <w:rPr>
          <w:rFonts w:eastAsia="MS PGothic" w:cs="Times New Roman"/>
          <w:b/>
          <w:color w:val="000000" w:themeColor="text1"/>
          <w:kern w:val="24"/>
          <w:sz w:val="28"/>
          <w:szCs w:val="28"/>
        </w:rPr>
      </w:pPr>
    </w:p>
    <w:p w14:paraId="008B33E2" w14:textId="77777777" w:rsidR="00BD642B" w:rsidRPr="00BD642B" w:rsidRDefault="00BD642B" w:rsidP="00BD642B">
      <w:pPr>
        <w:rPr>
          <w:rFonts w:eastAsia="MS PGothic"/>
        </w:rPr>
      </w:pPr>
    </w:p>
    <w:p w14:paraId="008B33E3" w14:textId="77777777" w:rsidR="00BD642B" w:rsidRPr="00BD642B" w:rsidRDefault="00BD642B" w:rsidP="00BD642B">
      <w:pPr>
        <w:rPr>
          <w:rFonts w:eastAsia="MS PGothic"/>
        </w:rPr>
      </w:pPr>
    </w:p>
    <w:p w14:paraId="008B33E4" w14:textId="77777777" w:rsidR="00BD642B" w:rsidRPr="00BD642B" w:rsidRDefault="00BD642B" w:rsidP="00BD642B">
      <w:pPr>
        <w:rPr>
          <w:rFonts w:eastAsia="MS PGothic"/>
        </w:rPr>
      </w:pPr>
    </w:p>
    <w:p w14:paraId="008B33E5" w14:textId="77777777" w:rsidR="00BD642B" w:rsidRPr="00BD642B" w:rsidRDefault="00BD642B" w:rsidP="00BD642B">
      <w:pPr>
        <w:rPr>
          <w:rFonts w:eastAsia="MS PGothic"/>
        </w:rPr>
      </w:pPr>
    </w:p>
    <w:p w14:paraId="008B33E6" w14:textId="77777777" w:rsidR="006B69AB" w:rsidRDefault="006B69AB" w:rsidP="00BD642B">
      <w:pPr>
        <w:rPr>
          <w:rFonts w:eastAsia="MS PGothic"/>
        </w:rPr>
        <w:sectPr w:rsidR="006B69AB" w:rsidSect="00BD7F5D">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08" w:footer="708" w:gutter="0"/>
          <w:pgNumType w:start="1"/>
          <w:cols w:space="708"/>
          <w:docGrid w:linePitch="360"/>
        </w:sectPr>
      </w:pPr>
    </w:p>
    <w:p w14:paraId="008B33E7" w14:textId="77777777" w:rsidR="00BD642B" w:rsidRPr="00BD642B" w:rsidRDefault="00BD642B" w:rsidP="00BD642B">
      <w:pPr>
        <w:rPr>
          <w:rFonts w:eastAsia="MS PGothic"/>
        </w:rPr>
      </w:pPr>
    </w:p>
    <w:p w14:paraId="008B33E8" w14:textId="77777777" w:rsidR="0036566F" w:rsidRPr="004B22DC" w:rsidRDefault="0036566F" w:rsidP="006B69AB">
      <w:pPr>
        <w:rPr>
          <w:rFonts w:cs="Times New Roman"/>
          <w:color w:val="000000" w:themeColor="text1"/>
        </w:rPr>
      </w:pPr>
      <w:r w:rsidRPr="004B22DC">
        <w:rPr>
          <w:rFonts w:cs="Times New Roman"/>
          <w:color w:val="000000" w:themeColor="text1"/>
        </w:rPr>
        <w:t>Sisällys</w:t>
      </w:r>
    </w:p>
    <w:p w14:paraId="008B33E9" w14:textId="77777777" w:rsidR="004E006A" w:rsidRPr="004B22DC" w:rsidRDefault="004E006A" w:rsidP="001D5536">
      <w:pPr>
        <w:pStyle w:val="Sisluet2"/>
        <w:rPr>
          <w:rFonts w:cs="Times New Roman"/>
        </w:rPr>
      </w:pPr>
    </w:p>
    <w:p w14:paraId="008B33EA" w14:textId="77777777" w:rsidR="00C61C2E" w:rsidRDefault="0036566F">
      <w:pPr>
        <w:pStyle w:val="Sisluet2"/>
        <w:rPr>
          <w:rFonts w:asciiTheme="minorHAnsi" w:eastAsiaTheme="minorEastAsia" w:hAnsiTheme="minorHAnsi" w:cstheme="minorBidi"/>
          <w:noProof/>
          <w:sz w:val="22"/>
          <w:szCs w:val="22"/>
        </w:rPr>
      </w:pPr>
      <w:r w:rsidRPr="00B93E7B">
        <w:rPr>
          <w:rFonts w:cs="Times New Roman"/>
          <w:bCs/>
        </w:rPr>
        <w:fldChar w:fldCharType="begin"/>
      </w:r>
      <w:r w:rsidRPr="00B93E7B">
        <w:rPr>
          <w:rFonts w:cs="Times New Roman"/>
          <w:lang w:val="en-US"/>
        </w:rPr>
        <w:instrText xml:space="preserve"> TOC \o "1-3" \h \z \u </w:instrText>
      </w:r>
      <w:r w:rsidRPr="00B93E7B">
        <w:rPr>
          <w:rFonts w:cs="Times New Roman"/>
          <w:bCs/>
        </w:rPr>
        <w:fldChar w:fldCharType="separate"/>
      </w:r>
      <w:hyperlink w:anchor="_Toc496005877" w:history="1">
        <w:r w:rsidR="00C61C2E" w:rsidRPr="00467352">
          <w:rPr>
            <w:rStyle w:val="Hyperlinkki"/>
            <w:noProof/>
          </w:rPr>
          <w:t>1.</w:t>
        </w:r>
        <w:r w:rsidR="00C61C2E">
          <w:rPr>
            <w:rFonts w:asciiTheme="minorHAnsi" w:eastAsiaTheme="minorEastAsia" w:hAnsiTheme="minorHAnsi" w:cstheme="minorBidi"/>
            <w:noProof/>
            <w:sz w:val="22"/>
            <w:szCs w:val="22"/>
          </w:rPr>
          <w:tab/>
        </w:r>
        <w:r w:rsidR="00C61C2E" w:rsidRPr="00467352">
          <w:rPr>
            <w:rStyle w:val="Hyperlinkki"/>
            <w:noProof/>
          </w:rPr>
          <w:t>Taustaa, perusteet suosituksen laatimiseen</w:t>
        </w:r>
        <w:r w:rsidR="00C61C2E">
          <w:rPr>
            <w:noProof/>
            <w:webHidden/>
          </w:rPr>
          <w:tab/>
        </w:r>
        <w:r w:rsidR="00C61C2E">
          <w:rPr>
            <w:noProof/>
            <w:webHidden/>
          </w:rPr>
          <w:fldChar w:fldCharType="begin"/>
        </w:r>
        <w:r w:rsidR="00C61C2E">
          <w:rPr>
            <w:noProof/>
            <w:webHidden/>
          </w:rPr>
          <w:instrText xml:space="preserve"> PAGEREF _Toc496005877 \h </w:instrText>
        </w:r>
        <w:r w:rsidR="00C61C2E">
          <w:rPr>
            <w:noProof/>
            <w:webHidden/>
          </w:rPr>
        </w:r>
        <w:r w:rsidR="00C61C2E">
          <w:rPr>
            <w:noProof/>
            <w:webHidden/>
          </w:rPr>
          <w:fldChar w:fldCharType="separate"/>
        </w:r>
        <w:r w:rsidR="00C61C2E">
          <w:rPr>
            <w:noProof/>
            <w:webHidden/>
          </w:rPr>
          <w:t>1</w:t>
        </w:r>
        <w:r w:rsidR="00C61C2E">
          <w:rPr>
            <w:noProof/>
            <w:webHidden/>
          </w:rPr>
          <w:fldChar w:fldCharType="end"/>
        </w:r>
      </w:hyperlink>
    </w:p>
    <w:p w14:paraId="008B33EB" w14:textId="77777777" w:rsidR="00C61C2E" w:rsidRDefault="00C315A9">
      <w:pPr>
        <w:pStyle w:val="Sisluet2"/>
        <w:rPr>
          <w:rFonts w:asciiTheme="minorHAnsi" w:eastAsiaTheme="minorEastAsia" w:hAnsiTheme="minorHAnsi" w:cstheme="minorBidi"/>
          <w:noProof/>
          <w:sz w:val="22"/>
          <w:szCs w:val="22"/>
        </w:rPr>
      </w:pPr>
      <w:hyperlink w:anchor="_Toc496005878" w:history="1">
        <w:r w:rsidR="00C61C2E" w:rsidRPr="00467352">
          <w:rPr>
            <w:rStyle w:val="Hyperlinkki"/>
            <w:noProof/>
          </w:rPr>
          <w:t>2.</w:t>
        </w:r>
        <w:r w:rsidR="00C61C2E">
          <w:rPr>
            <w:rFonts w:asciiTheme="minorHAnsi" w:eastAsiaTheme="minorEastAsia" w:hAnsiTheme="minorHAnsi" w:cstheme="minorBidi"/>
            <w:noProof/>
            <w:sz w:val="22"/>
            <w:szCs w:val="22"/>
          </w:rPr>
          <w:tab/>
        </w:r>
        <w:r w:rsidR="00C61C2E" w:rsidRPr="00467352">
          <w:rPr>
            <w:rStyle w:val="Hyperlinkki"/>
            <w:noProof/>
          </w:rPr>
          <w:t>Aiheen määrittely ja rajaus</w:t>
        </w:r>
        <w:r w:rsidR="00C61C2E">
          <w:rPr>
            <w:noProof/>
            <w:webHidden/>
          </w:rPr>
          <w:tab/>
        </w:r>
        <w:r w:rsidR="00C61C2E">
          <w:rPr>
            <w:noProof/>
            <w:webHidden/>
          </w:rPr>
          <w:fldChar w:fldCharType="begin"/>
        </w:r>
        <w:r w:rsidR="00C61C2E">
          <w:rPr>
            <w:noProof/>
            <w:webHidden/>
          </w:rPr>
          <w:instrText xml:space="preserve"> PAGEREF _Toc496005878 \h </w:instrText>
        </w:r>
        <w:r w:rsidR="00C61C2E">
          <w:rPr>
            <w:noProof/>
            <w:webHidden/>
          </w:rPr>
        </w:r>
        <w:r w:rsidR="00C61C2E">
          <w:rPr>
            <w:noProof/>
            <w:webHidden/>
          </w:rPr>
          <w:fldChar w:fldCharType="separate"/>
        </w:r>
        <w:r w:rsidR="00C61C2E">
          <w:rPr>
            <w:noProof/>
            <w:webHidden/>
          </w:rPr>
          <w:t>1</w:t>
        </w:r>
        <w:r w:rsidR="00C61C2E">
          <w:rPr>
            <w:noProof/>
            <w:webHidden/>
          </w:rPr>
          <w:fldChar w:fldCharType="end"/>
        </w:r>
      </w:hyperlink>
    </w:p>
    <w:p w14:paraId="008B33EC" w14:textId="77777777" w:rsidR="00C61C2E" w:rsidRDefault="00C315A9">
      <w:pPr>
        <w:pStyle w:val="Sisluet3"/>
        <w:tabs>
          <w:tab w:val="left" w:pos="1100"/>
          <w:tab w:val="right" w:leader="dot" w:pos="9628"/>
        </w:tabs>
        <w:rPr>
          <w:noProof/>
        </w:rPr>
      </w:pPr>
      <w:hyperlink w:anchor="_Toc496005879" w:history="1">
        <w:r w:rsidR="00C61C2E" w:rsidRPr="00467352">
          <w:rPr>
            <w:rStyle w:val="Hyperlinkki"/>
            <w:noProof/>
          </w:rPr>
          <w:t>2.1.</w:t>
        </w:r>
        <w:r w:rsidR="00C61C2E">
          <w:rPr>
            <w:noProof/>
          </w:rPr>
          <w:tab/>
        </w:r>
        <w:r w:rsidR="00C61C2E" w:rsidRPr="00467352">
          <w:rPr>
            <w:rStyle w:val="Hyperlinkki"/>
            <w:noProof/>
          </w:rPr>
          <w:t>Kysymyksenasettelu; terveysongelma-interventio-parin muotoilu</w:t>
        </w:r>
        <w:r w:rsidR="00C61C2E">
          <w:rPr>
            <w:noProof/>
            <w:webHidden/>
          </w:rPr>
          <w:tab/>
        </w:r>
        <w:r w:rsidR="00C61C2E">
          <w:rPr>
            <w:noProof/>
            <w:webHidden/>
          </w:rPr>
          <w:fldChar w:fldCharType="begin"/>
        </w:r>
        <w:r w:rsidR="00C61C2E">
          <w:rPr>
            <w:noProof/>
            <w:webHidden/>
          </w:rPr>
          <w:instrText xml:space="preserve"> PAGEREF _Toc496005879 \h </w:instrText>
        </w:r>
        <w:r w:rsidR="00C61C2E">
          <w:rPr>
            <w:noProof/>
            <w:webHidden/>
          </w:rPr>
        </w:r>
        <w:r w:rsidR="00C61C2E">
          <w:rPr>
            <w:noProof/>
            <w:webHidden/>
          </w:rPr>
          <w:fldChar w:fldCharType="separate"/>
        </w:r>
        <w:r w:rsidR="00C61C2E">
          <w:rPr>
            <w:noProof/>
            <w:webHidden/>
          </w:rPr>
          <w:t>1</w:t>
        </w:r>
        <w:r w:rsidR="00C61C2E">
          <w:rPr>
            <w:noProof/>
            <w:webHidden/>
          </w:rPr>
          <w:fldChar w:fldCharType="end"/>
        </w:r>
      </w:hyperlink>
    </w:p>
    <w:p w14:paraId="008B33ED" w14:textId="77777777" w:rsidR="00C61C2E" w:rsidRDefault="00C315A9">
      <w:pPr>
        <w:pStyle w:val="Sisluet3"/>
        <w:tabs>
          <w:tab w:val="left" w:pos="1100"/>
          <w:tab w:val="right" w:leader="dot" w:pos="9628"/>
        </w:tabs>
        <w:rPr>
          <w:noProof/>
        </w:rPr>
      </w:pPr>
      <w:hyperlink w:anchor="_Toc496005880" w:history="1">
        <w:r w:rsidR="00C61C2E" w:rsidRPr="00467352">
          <w:rPr>
            <w:rStyle w:val="Hyperlinkki"/>
            <w:noProof/>
          </w:rPr>
          <w:t>2.2.</w:t>
        </w:r>
        <w:r w:rsidR="00C61C2E">
          <w:rPr>
            <w:noProof/>
          </w:rPr>
          <w:tab/>
        </w:r>
        <w:r w:rsidR="00C61C2E" w:rsidRPr="00467352">
          <w:rPr>
            <w:rStyle w:val="Hyperlinkki"/>
            <w:noProof/>
          </w:rPr>
          <w:t>Hoitovaihtoehdot</w:t>
        </w:r>
        <w:r w:rsidR="00C61C2E">
          <w:rPr>
            <w:noProof/>
            <w:webHidden/>
          </w:rPr>
          <w:tab/>
        </w:r>
        <w:r w:rsidR="00C61C2E">
          <w:rPr>
            <w:noProof/>
            <w:webHidden/>
          </w:rPr>
          <w:fldChar w:fldCharType="begin"/>
        </w:r>
        <w:r w:rsidR="00C61C2E">
          <w:rPr>
            <w:noProof/>
            <w:webHidden/>
          </w:rPr>
          <w:instrText xml:space="preserve"> PAGEREF _Toc496005880 \h </w:instrText>
        </w:r>
        <w:r w:rsidR="00C61C2E">
          <w:rPr>
            <w:noProof/>
            <w:webHidden/>
          </w:rPr>
        </w:r>
        <w:r w:rsidR="00C61C2E">
          <w:rPr>
            <w:noProof/>
            <w:webHidden/>
          </w:rPr>
          <w:fldChar w:fldCharType="separate"/>
        </w:r>
        <w:r w:rsidR="00C61C2E">
          <w:rPr>
            <w:noProof/>
            <w:webHidden/>
          </w:rPr>
          <w:t>1</w:t>
        </w:r>
        <w:r w:rsidR="00C61C2E">
          <w:rPr>
            <w:noProof/>
            <w:webHidden/>
          </w:rPr>
          <w:fldChar w:fldCharType="end"/>
        </w:r>
      </w:hyperlink>
    </w:p>
    <w:p w14:paraId="008B33EE" w14:textId="77777777" w:rsidR="00C61C2E" w:rsidRDefault="00C315A9">
      <w:pPr>
        <w:pStyle w:val="Sisluet3"/>
        <w:tabs>
          <w:tab w:val="left" w:pos="1100"/>
          <w:tab w:val="right" w:leader="dot" w:pos="9628"/>
        </w:tabs>
        <w:rPr>
          <w:noProof/>
        </w:rPr>
      </w:pPr>
      <w:hyperlink w:anchor="_Toc496005881" w:history="1">
        <w:r w:rsidR="00C61C2E" w:rsidRPr="00467352">
          <w:rPr>
            <w:rStyle w:val="Hyperlinkki"/>
            <w:noProof/>
          </w:rPr>
          <w:t>2.3.</w:t>
        </w:r>
        <w:r w:rsidR="00C61C2E">
          <w:rPr>
            <w:noProof/>
          </w:rPr>
          <w:tab/>
        </w:r>
        <w:r w:rsidR="00C61C2E" w:rsidRPr="00467352">
          <w:rPr>
            <w:rStyle w:val="Hyperlinkki"/>
            <w:noProof/>
          </w:rPr>
          <w:t>Rajaukset</w:t>
        </w:r>
        <w:r w:rsidR="00C61C2E">
          <w:rPr>
            <w:noProof/>
            <w:webHidden/>
          </w:rPr>
          <w:tab/>
        </w:r>
        <w:r w:rsidR="00C61C2E">
          <w:rPr>
            <w:noProof/>
            <w:webHidden/>
          </w:rPr>
          <w:fldChar w:fldCharType="begin"/>
        </w:r>
        <w:r w:rsidR="00C61C2E">
          <w:rPr>
            <w:noProof/>
            <w:webHidden/>
          </w:rPr>
          <w:instrText xml:space="preserve"> PAGEREF _Toc496005881 \h </w:instrText>
        </w:r>
        <w:r w:rsidR="00C61C2E">
          <w:rPr>
            <w:noProof/>
            <w:webHidden/>
          </w:rPr>
        </w:r>
        <w:r w:rsidR="00C61C2E">
          <w:rPr>
            <w:noProof/>
            <w:webHidden/>
          </w:rPr>
          <w:fldChar w:fldCharType="separate"/>
        </w:r>
        <w:r w:rsidR="00C61C2E">
          <w:rPr>
            <w:noProof/>
            <w:webHidden/>
          </w:rPr>
          <w:t>2</w:t>
        </w:r>
        <w:r w:rsidR="00C61C2E">
          <w:rPr>
            <w:noProof/>
            <w:webHidden/>
          </w:rPr>
          <w:fldChar w:fldCharType="end"/>
        </w:r>
      </w:hyperlink>
    </w:p>
    <w:p w14:paraId="008B33EF" w14:textId="77777777" w:rsidR="00C61C2E" w:rsidRDefault="00C315A9">
      <w:pPr>
        <w:pStyle w:val="Sisluet2"/>
        <w:rPr>
          <w:rFonts w:asciiTheme="minorHAnsi" w:eastAsiaTheme="minorEastAsia" w:hAnsiTheme="minorHAnsi" w:cstheme="minorBidi"/>
          <w:noProof/>
          <w:sz w:val="22"/>
          <w:szCs w:val="22"/>
        </w:rPr>
      </w:pPr>
      <w:hyperlink w:anchor="_Toc496005882" w:history="1">
        <w:r w:rsidR="00C61C2E" w:rsidRPr="00467352">
          <w:rPr>
            <w:rStyle w:val="Hyperlinkki"/>
            <w:noProof/>
          </w:rPr>
          <w:t>3.</w:t>
        </w:r>
        <w:r w:rsidR="00C61C2E">
          <w:rPr>
            <w:rFonts w:asciiTheme="minorHAnsi" w:eastAsiaTheme="minorEastAsia" w:hAnsiTheme="minorHAnsi" w:cstheme="minorBidi"/>
            <w:noProof/>
            <w:sz w:val="22"/>
            <w:szCs w:val="22"/>
          </w:rPr>
          <w:tab/>
        </w:r>
        <w:r w:rsidR="00C61C2E" w:rsidRPr="00467352">
          <w:rPr>
            <w:rStyle w:val="Hyperlinkki"/>
            <w:noProof/>
          </w:rPr>
          <w:t>Aihetta koskevat hoitosuositukset ja selvitykset</w:t>
        </w:r>
        <w:r w:rsidR="00C61C2E">
          <w:rPr>
            <w:noProof/>
            <w:webHidden/>
          </w:rPr>
          <w:tab/>
        </w:r>
        <w:r w:rsidR="00C61C2E">
          <w:rPr>
            <w:noProof/>
            <w:webHidden/>
          </w:rPr>
          <w:fldChar w:fldCharType="begin"/>
        </w:r>
        <w:r w:rsidR="00C61C2E">
          <w:rPr>
            <w:noProof/>
            <w:webHidden/>
          </w:rPr>
          <w:instrText xml:space="preserve"> PAGEREF _Toc496005882 \h </w:instrText>
        </w:r>
        <w:r w:rsidR="00C61C2E">
          <w:rPr>
            <w:noProof/>
            <w:webHidden/>
          </w:rPr>
        </w:r>
        <w:r w:rsidR="00C61C2E">
          <w:rPr>
            <w:noProof/>
            <w:webHidden/>
          </w:rPr>
          <w:fldChar w:fldCharType="separate"/>
        </w:r>
        <w:r w:rsidR="00C61C2E">
          <w:rPr>
            <w:noProof/>
            <w:webHidden/>
          </w:rPr>
          <w:t>2</w:t>
        </w:r>
        <w:r w:rsidR="00C61C2E">
          <w:rPr>
            <w:noProof/>
            <w:webHidden/>
          </w:rPr>
          <w:fldChar w:fldCharType="end"/>
        </w:r>
      </w:hyperlink>
    </w:p>
    <w:p w14:paraId="008B33F0" w14:textId="77777777" w:rsidR="00C61C2E" w:rsidRDefault="00C315A9">
      <w:pPr>
        <w:pStyle w:val="Sisluet3"/>
        <w:tabs>
          <w:tab w:val="left" w:pos="1100"/>
          <w:tab w:val="right" w:leader="dot" w:pos="9628"/>
        </w:tabs>
        <w:rPr>
          <w:noProof/>
        </w:rPr>
      </w:pPr>
      <w:hyperlink w:anchor="_Toc496005883" w:history="1">
        <w:r w:rsidR="00C61C2E" w:rsidRPr="00467352">
          <w:rPr>
            <w:rStyle w:val="Hyperlinkki"/>
            <w:noProof/>
          </w:rPr>
          <w:t>3.1.</w:t>
        </w:r>
        <w:r w:rsidR="00C61C2E">
          <w:rPr>
            <w:noProof/>
          </w:rPr>
          <w:tab/>
        </w:r>
        <w:r w:rsidR="00C61C2E" w:rsidRPr="00467352">
          <w:rPr>
            <w:rStyle w:val="Hyperlinkki"/>
            <w:noProof/>
          </w:rPr>
          <w:t>Kotimaiset hoitosuositukset ja selvitykset</w:t>
        </w:r>
        <w:r w:rsidR="00C61C2E">
          <w:rPr>
            <w:noProof/>
            <w:webHidden/>
          </w:rPr>
          <w:tab/>
        </w:r>
        <w:r w:rsidR="00C61C2E">
          <w:rPr>
            <w:noProof/>
            <w:webHidden/>
          </w:rPr>
          <w:fldChar w:fldCharType="begin"/>
        </w:r>
        <w:r w:rsidR="00C61C2E">
          <w:rPr>
            <w:noProof/>
            <w:webHidden/>
          </w:rPr>
          <w:instrText xml:space="preserve"> PAGEREF _Toc496005883 \h </w:instrText>
        </w:r>
        <w:r w:rsidR="00C61C2E">
          <w:rPr>
            <w:noProof/>
            <w:webHidden/>
          </w:rPr>
        </w:r>
        <w:r w:rsidR="00C61C2E">
          <w:rPr>
            <w:noProof/>
            <w:webHidden/>
          </w:rPr>
          <w:fldChar w:fldCharType="separate"/>
        </w:r>
        <w:r w:rsidR="00C61C2E">
          <w:rPr>
            <w:noProof/>
            <w:webHidden/>
          </w:rPr>
          <w:t>2</w:t>
        </w:r>
        <w:r w:rsidR="00C61C2E">
          <w:rPr>
            <w:noProof/>
            <w:webHidden/>
          </w:rPr>
          <w:fldChar w:fldCharType="end"/>
        </w:r>
      </w:hyperlink>
    </w:p>
    <w:p w14:paraId="008B33F1" w14:textId="77777777" w:rsidR="00C61C2E" w:rsidRDefault="00C315A9">
      <w:pPr>
        <w:pStyle w:val="Sisluet3"/>
        <w:tabs>
          <w:tab w:val="left" w:pos="1100"/>
          <w:tab w:val="right" w:leader="dot" w:pos="9628"/>
        </w:tabs>
        <w:rPr>
          <w:noProof/>
        </w:rPr>
      </w:pPr>
      <w:hyperlink w:anchor="_Toc496005884" w:history="1">
        <w:r w:rsidR="00C61C2E" w:rsidRPr="00467352">
          <w:rPr>
            <w:rStyle w:val="Hyperlinkki"/>
            <w:noProof/>
          </w:rPr>
          <w:t>3.2.</w:t>
        </w:r>
        <w:r w:rsidR="00C61C2E">
          <w:rPr>
            <w:noProof/>
          </w:rPr>
          <w:tab/>
        </w:r>
        <w:r w:rsidR="00C61C2E" w:rsidRPr="00467352">
          <w:rPr>
            <w:rStyle w:val="Hyperlinkki"/>
            <w:noProof/>
          </w:rPr>
          <w:t>Ulkomaiset hoitosuositukset ja selvitykset</w:t>
        </w:r>
        <w:r w:rsidR="00C61C2E">
          <w:rPr>
            <w:noProof/>
            <w:webHidden/>
          </w:rPr>
          <w:tab/>
        </w:r>
        <w:r w:rsidR="00C61C2E">
          <w:rPr>
            <w:noProof/>
            <w:webHidden/>
          </w:rPr>
          <w:fldChar w:fldCharType="begin"/>
        </w:r>
        <w:r w:rsidR="00C61C2E">
          <w:rPr>
            <w:noProof/>
            <w:webHidden/>
          </w:rPr>
          <w:instrText xml:space="preserve"> PAGEREF _Toc496005884 \h </w:instrText>
        </w:r>
        <w:r w:rsidR="00C61C2E">
          <w:rPr>
            <w:noProof/>
            <w:webHidden/>
          </w:rPr>
        </w:r>
        <w:r w:rsidR="00C61C2E">
          <w:rPr>
            <w:noProof/>
            <w:webHidden/>
          </w:rPr>
          <w:fldChar w:fldCharType="separate"/>
        </w:r>
        <w:r w:rsidR="00C61C2E">
          <w:rPr>
            <w:noProof/>
            <w:webHidden/>
          </w:rPr>
          <w:t>2</w:t>
        </w:r>
        <w:r w:rsidR="00C61C2E">
          <w:rPr>
            <w:noProof/>
            <w:webHidden/>
          </w:rPr>
          <w:fldChar w:fldCharType="end"/>
        </w:r>
      </w:hyperlink>
    </w:p>
    <w:p w14:paraId="008B33F2" w14:textId="77777777" w:rsidR="00C61C2E" w:rsidRDefault="00C315A9">
      <w:pPr>
        <w:pStyle w:val="Sisluet3"/>
        <w:tabs>
          <w:tab w:val="left" w:pos="1100"/>
          <w:tab w:val="right" w:leader="dot" w:pos="9628"/>
        </w:tabs>
        <w:rPr>
          <w:noProof/>
        </w:rPr>
      </w:pPr>
      <w:hyperlink w:anchor="_Toc496005885" w:history="1">
        <w:r w:rsidR="00C61C2E" w:rsidRPr="00467352">
          <w:rPr>
            <w:rStyle w:val="Hyperlinkki"/>
            <w:noProof/>
          </w:rPr>
          <w:t>3.3.</w:t>
        </w:r>
        <w:r w:rsidR="00C61C2E">
          <w:rPr>
            <w:noProof/>
          </w:rPr>
          <w:tab/>
        </w:r>
        <w:r w:rsidR="00C61C2E" w:rsidRPr="00467352">
          <w:rPr>
            <w:rStyle w:val="Hyperlinkki"/>
            <w:noProof/>
          </w:rPr>
          <w:t>Terveysongelman ja lääkkeen käytön yleisyys</w:t>
        </w:r>
        <w:r w:rsidR="00C61C2E">
          <w:rPr>
            <w:noProof/>
            <w:webHidden/>
          </w:rPr>
          <w:tab/>
        </w:r>
        <w:r w:rsidR="00C61C2E">
          <w:rPr>
            <w:noProof/>
            <w:webHidden/>
          </w:rPr>
          <w:fldChar w:fldCharType="begin"/>
        </w:r>
        <w:r w:rsidR="00C61C2E">
          <w:rPr>
            <w:noProof/>
            <w:webHidden/>
          </w:rPr>
          <w:instrText xml:space="preserve"> PAGEREF _Toc496005885 \h </w:instrText>
        </w:r>
        <w:r w:rsidR="00C61C2E">
          <w:rPr>
            <w:noProof/>
            <w:webHidden/>
          </w:rPr>
        </w:r>
        <w:r w:rsidR="00C61C2E">
          <w:rPr>
            <w:noProof/>
            <w:webHidden/>
          </w:rPr>
          <w:fldChar w:fldCharType="separate"/>
        </w:r>
        <w:r w:rsidR="00C61C2E">
          <w:rPr>
            <w:noProof/>
            <w:webHidden/>
          </w:rPr>
          <w:t>3</w:t>
        </w:r>
        <w:r w:rsidR="00C61C2E">
          <w:rPr>
            <w:noProof/>
            <w:webHidden/>
          </w:rPr>
          <w:fldChar w:fldCharType="end"/>
        </w:r>
      </w:hyperlink>
    </w:p>
    <w:p w14:paraId="008B33F3" w14:textId="77777777" w:rsidR="00C61C2E" w:rsidRDefault="00C315A9">
      <w:pPr>
        <w:pStyle w:val="Sisluet2"/>
        <w:rPr>
          <w:rFonts w:asciiTheme="minorHAnsi" w:eastAsiaTheme="minorEastAsia" w:hAnsiTheme="minorHAnsi" w:cstheme="minorBidi"/>
          <w:noProof/>
          <w:sz w:val="22"/>
          <w:szCs w:val="22"/>
        </w:rPr>
      </w:pPr>
      <w:hyperlink w:anchor="_Toc496005886" w:history="1">
        <w:r w:rsidR="00C61C2E" w:rsidRPr="00467352">
          <w:rPr>
            <w:rStyle w:val="Hyperlinkki"/>
            <w:noProof/>
          </w:rPr>
          <w:t>4.</w:t>
        </w:r>
        <w:r w:rsidR="00C61C2E">
          <w:rPr>
            <w:rFonts w:asciiTheme="minorHAnsi" w:eastAsiaTheme="minorEastAsia" w:hAnsiTheme="minorHAnsi" w:cstheme="minorBidi"/>
            <w:noProof/>
            <w:sz w:val="22"/>
            <w:szCs w:val="22"/>
          </w:rPr>
          <w:tab/>
        </w:r>
        <w:r w:rsidR="00C61C2E" w:rsidRPr="00467352">
          <w:rPr>
            <w:rStyle w:val="Hyperlinkki"/>
            <w:noProof/>
          </w:rPr>
          <w:t>Terveysongelman vakavuus</w:t>
        </w:r>
        <w:r w:rsidR="00C61C2E">
          <w:rPr>
            <w:noProof/>
            <w:webHidden/>
          </w:rPr>
          <w:tab/>
        </w:r>
        <w:r w:rsidR="00C61C2E">
          <w:rPr>
            <w:noProof/>
            <w:webHidden/>
          </w:rPr>
          <w:fldChar w:fldCharType="begin"/>
        </w:r>
        <w:r w:rsidR="00C61C2E">
          <w:rPr>
            <w:noProof/>
            <w:webHidden/>
          </w:rPr>
          <w:instrText xml:space="preserve"> PAGEREF _Toc496005886 \h </w:instrText>
        </w:r>
        <w:r w:rsidR="00C61C2E">
          <w:rPr>
            <w:noProof/>
            <w:webHidden/>
          </w:rPr>
        </w:r>
        <w:r w:rsidR="00C61C2E">
          <w:rPr>
            <w:noProof/>
            <w:webHidden/>
          </w:rPr>
          <w:fldChar w:fldCharType="separate"/>
        </w:r>
        <w:r w:rsidR="00C61C2E">
          <w:rPr>
            <w:noProof/>
            <w:webHidden/>
          </w:rPr>
          <w:t>3</w:t>
        </w:r>
        <w:r w:rsidR="00C61C2E">
          <w:rPr>
            <w:noProof/>
            <w:webHidden/>
          </w:rPr>
          <w:fldChar w:fldCharType="end"/>
        </w:r>
      </w:hyperlink>
    </w:p>
    <w:p w14:paraId="008B33F4" w14:textId="77777777" w:rsidR="00C61C2E" w:rsidRDefault="00C315A9">
      <w:pPr>
        <w:pStyle w:val="Sisluet2"/>
        <w:rPr>
          <w:rFonts w:asciiTheme="minorHAnsi" w:eastAsiaTheme="minorEastAsia" w:hAnsiTheme="minorHAnsi" w:cstheme="minorBidi"/>
          <w:noProof/>
          <w:sz w:val="22"/>
          <w:szCs w:val="22"/>
        </w:rPr>
      </w:pPr>
      <w:hyperlink w:anchor="_Toc496005887" w:history="1">
        <w:r w:rsidR="00C61C2E" w:rsidRPr="00467352">
          <w:rPr>
            <w:rStyle w:val="Hyperlinkki"/>
            <w:noProof/>
          </w:rPr>
          <w:t>5.</w:t>
        </w:r>
        <w:r w:rsidR="00C61C2E">
          <w:rPr>
            <w:rFonts w:asciiTheme="minorHAnsi" w:eastAsiaTheme="minorEastAsia" w:hAnsiTheme="minorHAnsi" w:cstheme="minorBidi"/>
            <w:noProof/>
            <w:sz w:val="22"/>
            <w:szCs w:val="22"/>
          </w:rPr>
          <w:tab/>
        </w:r>
        <w:r w:rsidR="00C61C2E" w:rsidRPr="00467352">
          <w:rPr>
            <w:rStyle w:val="Hyperlinkki"/>
            <w:noProof/>
          </w:rPr>
          <w:t>Intervention sisällöstä</w:t>
        </w:r>
        <w:r w:rsidR="00C61C2E">
          <w:rPr>
            <w:noProof/>
            <w:webHidden/>
          </w:rPr>
          <w:tab/>
        </w:r>
        <w:r w:rsidR="00C61C2E">
          <w:rPr>
            <w:noProof/>
            <w:webHidden/>
          </w:rPr>
          <w:fldChar w:fldCharType="begin"/>
        </w:r>
        <w:r w:rsidR="00C61C2E">
          <w:rPr>
            <w:noProof/>
            <w:webHidden/>
          </w:rPr>
          <w:instrText xml:space="preserve"> PAGEREF _Toc496005887 \h </w:instrText>
        </w:r>
        <w:r w:rsidR="00C61C2E">
          <w:rPr>
            <w:noProof/>
            <w:webHidden/>
          </w:rPr>
        </w:r>
        <w:r w:rsidR="00C61C2E">
          <w:rPr>
            <w:noProof/>
            <w:webHidden/>
          </w:rPr>
          <w:fldChar w:fldCharType="separate"/>
        </w:r>
        <w:r w:rsidR="00C61C2E">
          <w:rPr>
            <w:noProof/>
            <w:webHidden/>
          </w:rPr>
          <w:t>4</w:t>
        </w:r>
        <w:r w:rsidR="00C61C2E">
          <w:rPr>
            <w:noProof/>
            <w:webHidden/>
          </w:rPr>
          <w:fldChar w:fldCharType="end"/>
        </w:r>
      </w:hyperlink>
    </w:p>
    <w:p w14:paraId="008B33F5" w14:textId="77777777" w:rsidR="00C61C2E" w:rsidRDefault="00C315A9">
      <w:pPr>
        <w:pStyle w:val="Sisluet2"/>
        <w:rPr>
          <w:rFonts w:asciiTheme="minorHAnsi" w:eastAsiaTheme="minorEastAsia" w:hAnsiTheme="minorHAnsi" w:cstheme="minorBidi"/>
          <w:noProof/>
          <w:sz w:val="22"/>
          <w:szCs w:val="22"/>
        </w:rPr>
      </w:pPr>
      <w:hyperlink w:anchor="_Toc496005888" w:history="1">
        <w:r w:rsidR="00C61C2E" w:rsidRPr="00467352">
          <w:rPr>
            <w:rStyle w:val="Hyperlinkki"/>
            <w:noProof/>
          </w:rPr>
          <w:t>6.</w:t>
        </w:r>
        <w:r w:rsidR="00C61C2E">
          <w:rPr>
            <w:rFonts w:asciiTheme="minorHAnsi" w:eastAsiaTheme="minorEastAsia" w:hAnsiTheme="minorHAnsi" w:cstheme="minorBidi"/>
            <w:noProof/>
            <w:sz w:val="22"/>
            <w:szCs w:val="22"/>
          </w:rPr>
          <w:tab/>
        </w:r>
        <w:r w:rsidR="00C61C2E" w:rsidRPr="00467352">
          <w:rPr>
            <w:rStyle w:val="Hyperlinkki"/>
            <w:noProof/>
          </w:rPr>
          <w:t>Intervention vaikuttavuudesta</w:t>
        </w:r>
        <w:r w:rsidR="00C61C2E">
          <w:rPr>
            <w:noProof/>
            <w:webHidden/>
          </w:rPr>
          <w:tab/>
        </w:r>
        <w:r w:rsidR="00C61C2E">
          <w:rPr>
            <w:noProof/>
            <w:webHidden/>
          </w:rPr>
          <w:fldChar w:fldCharType="begin"/>
        </w:r>
        <w:r w:rsidR="00C61C2E">
          <w:rPr>
            <w:noProof/>
            <w:webHidden/>
          </w:rPr>
          <w:instrText xml:space="preserve"> PAGEREF _Toc496005888 \h </w:instrText>
        </w:r>
        <w:r w:rsidR="00C61C2E">
          <w:rPr>
            <w:noProof/>
            <w:webHidden/>
          </w:rPr>
        </w:r>
        <w:r w:rsidR="00C61C2E">
          <w:rPr>
            <w:noProof/>
            <w:webHidden/>
          </w:rPr>
          <w:fldChar w:fldCharType="separate"/>
        </w:r>
        <w:r w:rsidR="00C61C2E">
          <w:rPr>
            <w:noProof/>
            <w:webHidden/>
          </w:rPr>
          <w:t>4</w:t>
        </w:r>
        <w:r w:rsidR="00C61C2E">
          <w:rPr>
            <w:noProof/>
            <w:webHidden/>
          </w:rPr>
          <w:fldChar w:fldCharType="end"/>
        </w:r>
      </w:hyperlink>
    </w:p>
    <w:p w14:paraId="008B33F6" w14:textId="77777777" w:rsidR="00C61C2E" w:rsidRDefault="00C315A9">
      <w:pPr>
        <w:pStyle w:val="Sisluet2"/>
        <w:rPr>
          <w:rFonts w:asciiTheme="minorHAnsi" w:eastAsiaTheme="minorEastAsia" w:hAnsiTheme="minorHAnsi" w:cstheme="minorBidi"/>
          <w:noProof/>
          <w:sz w:val="22"/>
          <w:szCs w:val="22"/>
        </w:rPr>
      </w:pPr>
      <w:hyperlink w:anchor="_Toc496005889" w:history="1">
        <w:r w:rsidR="00C61C2E" w:rsidRPr="00467352">
          <w:rPr>
            <w:rStyle w:val="Hyperlinkki"/>
            <w:noProof/>
          </w:rPr>
          <w:t>7.</w:t>
        </w:r>
        <w:r w:rsidR="00C61C2E">
          <w:rPr>
            <w:rFonts w:asciiTheme="minorHAnsi" w:eastAsiaTheme="minorEastAsia" w:hAnsiTheme="minorHAnsi" w:cstheme="minorBidi"/>
            <w:noProof/>
            <w:sz w:val="22"/>
            <w:szCs w:val="22"/>
          </w:rPr>
          <w:tab/>
        </w:r>
        <w:r w:rsidR="00C61C2E" w:rsidRPr="00467352">
          <w:rPr>
            <w:rStyle w:val="Hyperlinkki"/>
            <w:noProof/>
          </w:rPr>
          <w:t>Intervention turvallisuus</w:t>
        </w:r>
        <w:r w:rsidR="00C61C2E">
          <w:rPr>
            <w:noProof/>
            <w:webHidden/>
          </w:rPr>
          <w:tab/>
        </w:r>
        <w:r w:rsidR="00C61C2E">
          <w:rPr>
            <w:noProof/>
            <w:webHidden/>
          </w:rPr>
          <w:fldChar w:fldCharType="begin"/>
        </w:r>
        <w:r w:rsidR="00C61C2E">
          <w:rPr>
            <w:noProof/>
            <w:webHidden/>
          </w:rPr>
          <w:instrText xml:space="preserve"> PAGEREF _Toc496005889 \h </w:instrText>
        </w:r>
        <w:r w:rsidR="00C61C2E">
          <w:rPr>
            <w:noProof/>
            <w:webHidden/>
          </w:rPr>
        </w:r>
        <w:r w:rsidR="00C61C2E">
          <w:rPr>
            <w:noProof/>
            <w:webHidden/>
          </w:rPr>
          <w:fldChar w:fldCharType="separate"/>
        </w:r>
        <w:r w:rsidR="00C61C2E">
          <w:rPr>
            <w:noProof/>
            <w:webHidden/>
          </w:rPr>
          <w:t>4</w:t>
        </w:r>
        <w:r w:rsidR="00C61C2E">
          <w:rPr>
            <w:noProof/>
            <w:webHidden/>
          </w:rPr>
          <w:fldChar w:fldCharType="end"/>
        </w:r>
      </w:hyperlink>
    </w:p>
    <w:p w14:paraId="008B33F7" w14:textId="77777777" w:rsidR="00C61C2E" w:rsidRDefault="00C315A9">
      <w:pPr>
        <w:pStyle w:val="Sisluet2"/>
        <w:rPr>
          <w:rFonts w:asciiTheme="minorHAnsi" w:eastAsiaTheme="minorEastAsia" w:hAnsiTheme="minorHAnsi" w:cstheme="minorBidi"/>
          <w:noProof/>
          <w:sz w:val="22"/>
          <w:szCs w:val="22"/>
        </w:rPr>
      </w:pPr>
      <w:hyperlink w:anchor="_Toc496005890" w:history="1">
        <w:r w:rsidR="00C61C2E" w:rsidRPr="00467352">
          <w:rPr>
            <w:rStyle w:val="Hyperlinkki"/>
            <w:noProof/>
          </w:rPr>
          <w:t>8.</w:t>
        </w:r>
        <w:r w:rsidR="00C61C2E">
          <w:rPr>
            <w:rFonts w:asciiTheme="minorHAnsi" w:eastAsiaTheme="minorEastAsia" w:hAnsiTheme="minorHAnsi" w:cstheme="minorBidi"/>
            <w:noProof/>
            <w:sz w:val="22"/>
            <w:szCs w:val="22"/>
          </w:rPr>
          <w:tab/>
        </w:r>
        <w:r w:rsidR="00C61C2E" w:rsidRPr="00467352">
          <w:rPr>
            <w:rStyle w:val="Hyperlinkki"/>
            <w:noProof/>
          </w:rPr>
          <w:t>Hoidon kohdentaminen ja seuranta</w:t>
        </w:r>
        <w:r w:rsidR="00C61C2E">
          <w:rPr>
            <w:noProof/>
            <w:webHidden/>
          </w:rPr>
          <w:tab/>
        </w:r>
        <w:r w:rsidR="00C61C2E">
          <w:rPr>
            <w:noProof/>
            <w:webHidden/>
          </w:rPr>
          <w:fldChar w:fldCharType="begin"/>
        </w:r>
        <w:r w:rsidR="00C61C2E">
          <w:rPr>
            <w:noProof/>
            <w:webHidden/>
          </w:rPr>
          <w:instrText xml:space="preserve"> PAGEREF _Toc496005890 \h </w:instrText>
        </w:r>
        <w:r w:rsidR="00C61C2E">
          <w:rPr>
            <w:noProof/>
            <w:webHidden/>
          </w:rPr>
        </w:r>
        <w:r w:rsidR="00C61C2E">
          <w:rPr>
            <w:noProof/>
            <w:webHidden/>
          </w:rPr>
          <w:fldChar w:fldCharType="separate"/>
        </w:r>
        <w:r w:rsidR="00C61C2E">
          <w:rPr>
            <w:noProof/>
            <w:webHidden/>
          </w:rPr>
          <w:t>5</w:t>
        </w:r>
        <w:r w:rsidR="00C61C2E">
          <w:rPr>
            <w:noProof/>
            <w:webHidden/>
          </w:rPr>
          <w:fldChar w:fldCharType="end"/>
        </w:r>
      </w:hyperlink>
    </w:p>
    <w:p w14:paraId="008B33F8" w14:textId="77777777" w:rsidR="00C61C2E" w:rsidRDefault="00C315A9">
      <w:pPr>
        <w:pStyle w:val="Sisluet2"/>
        <w:rPr>
          <w:rFonts w:asciiTheme="minorHAnsi" w:eastAsiaTheme="minorEastAsia" w:hAnsiTheme="minorHAnsi" w:cstheme="minorBidi"/>
          <w:noProof/>
          <w:sz w:val="22"/>
          <w:szCs w:val="22"/>
        </w:rPr>
      </w:pPr>
      <w:hyperlink w:anchor="_Toc496005891" w:history="1">
        <w:r w:rsidR="00C61C2E" w:rsidRPr="00467352">
          <w:rPr>
            <w:rStyle w:val="Hyperlinkki"/>
            <w:noProof/>
          </w:rPr>
          <w:t>9.</w:t>
        </w:r>
        <w:r w:rsidR="00C61C2E">
          <w:rPr>
            <w:rFonts w:asciiTheme="minorHAnsi" w:eastAsiaTheme="minorEastAsia" w:hAnsiTheme="minorHAnsi" w:cstheme="minorBidi"/>
            <w:noProof/>
            <w:sz w:val="22"/>
            <w:szCs w:val="22"/>
          </w:rPr>
          <w:tab/>
        </w:r>
        <w:r w:rsidR="00C61C2E" w:rsidRPr="00467352">
          <w:rPr>
            <w:rStyle w:val="Hyperlinkki"/>
            <w:noProof/>
          </w:rPr>
          <w:t>Intervention kustannukset ja budjettivaikutukset</w:t>
        </w:r>
        <w:r w:rsidR="00C61C2E">
          <w:rPr>
            <w:noProof/>
            <w:webHidden/>
          </w:rPr>
          <w:tab/>
        </w:r>
        <w:r w:rsidR="00C61C2E">
          <w:rPr>
            <w:noProof/>
            <w:webHidden/>
          </w:rPr>
          <w:fldChar w:fldCharType="begin"/>
        </w:r>
        <w:r w:rsidR="00C61C2E">
          <w:rPr>
            <w:noProof/>
            <w:webHidden/>
          </w:rPr>
          <w:instrText xml:space="preserve"> PAGEREF _Toc496005891 \h </w:instrText>
        </w:r>
        <w:r w:rsidR="00C61C2E">
          <w:rPr>
            <w:noProof/>
            <w:webHidden/>
          </w:rPr>
        </w:r>
        <w:r w:rsidR="00C61C2E">
          <w:rPr>
            <w:noProof/>
            <w:webHidden/>
          </w:rPr>
          <w:fldChar w:fldCharType="separate"/>
        </w:r>
        <w:r w:rsidR="00C61C2E">
          <w:rPr>
            <w:noProof/>
            <w:webHidden/>
          </w:rPr>
          <w:t>5</w:t>
        </w:r>
        <w:r w:rsidR="00C61C2E">
          <w:rPr>
            <w:noProof/>
            <w:webHidden/>
          </w:rPr>
          <w:fldChar w:fldCharType="end"/>
        </w:r>
      </w:hyperlink>
    </w:p>
    <w:p w14:paraId="008B33F9" w14:textId="77777777" w:rsidR="00C61C2E" w:rsidRDefault="00C315A9">
      <w:pPr>
        <w:pStyle w:val="Sisluet2"/>
        <w:rPr>
          <w:rFonts w:asciiTheme="minorHAnsi" w:eastAsiaTheme="minorEastAsia" w:hAnsiTheme="minorHAnsi" w:cstheme="minorBidi"/>
          <w:noProof/>
          <w:sz w:val="22"/>
          <w:szCs w:val="22"/>
        </w:rPr>
      </w:pPr>
      <w:hyperlink w:anchor="_Toc496005892" w:history="1">
        <w:r w:rsidR="00C61C2E" w:rsidRPr="00467352">
          <w:rPr>
            <w:rStyle w:val="Hyperlinkki"/>
            <w:noProof/>
          </w:rPr>
          <w:t>10.</w:t>
        </w:r>
        <w:r w:rsidR="00C61C2E">
          <w:rPr>
            <w:rFonts w:asciiTheme="minorHAnsi" w:eastAsiaTheme="minorEastAsia" w:hAnsiTheme="minorHAnsi" w:cstheme="minorBidi"/>
            <w:noProof/>
            <w:sz w:val="22"/>
            <w:szCs w:val="22"/>
          </w:rPr>
          <w:tab/>
        </w:r>
        <w:r w:rsidR="00C61C2E" w:rsidRPr="00467352">
          <w:rPr>
            <w:rStyle w:val="Hyperlinkki"/>
            <w:noProof/>
          </w:rPr>
          <w:t>Intervention kustannusvaikuttavuus</w:t>
        </w:r>
        <w:r w:rsidR="00C61C2E">
          <w:rPr>
            <w:noProof/>
            <w:webHidden/>
          </w:rPr>
          <w:tab/>
        </w:r>
        <w:r w:rsidR="00C61C2E">
          <w:rPr>
            <w:noProof/>
            <w:webHidden/>
          </w:rPr>
          <w:fldChar w:fldCharType="begin"/>
        </w:r>
        <w:r w:rsidR="00C61C2E">
          <w:rPr>
            <w:noProof/>
            <w:webHidden/>
          </w:rPr>
          <w:instrText xml:space="preserve"> PAGEREF _Toc496005892 \h </w:instrText>
        </w:r>
        <w:r w:rsidR="00C61C2E">
          <w:rPr>
            <w:noProof/>
            <w:webHidden/>
          </w:rPr>
        </w:r>
        <w:r w:rsidR="00C61C2E">
          <w:rPr>
            <w:noProof/>
            <w:webHidden/>
          </w:rPr>
          <w:fldChar w:fldCharType="separate"/>
        </w:r>
        <w:r w:rsidR="00C61C2E">
          <w:rPr>
            <w:noProof/>
            <w:webHidden/>
          </w:rPr>
          <w:t>5</w:t>
        </w:r>
        <w:r w:rsidR="00C61C2E">
          <w:rPr>
            <w:noProof/>
            <w:webHidden/>
          </w:rPr>
          <w:fldChar w:fldCharType="end"/>
        </w:r>
      </w:hyperlink>
    </w:p>
    <w:p w14:paraId="008B33FA" w14:textId="77777777" w:rsidR="00C61C2E" w:rsidRDefault="00C315A9">
      <w:pPr>
        <w:pStyle w:val="Sisluet2"/>
        <w:rPr>
          <w:rFonts w:asciiTheme="minorHAnsi" w:eastAsiaTheme="minorEastAsia" w:hAnsiTheme="minorHAnsi" w:cstheme="minorBidi"/>
          <w:noProof/>
          <w:sz w:val="22"/>
          <w:szCs w:val="22"/>
        </w:rPr>
      </w:pPr>
      <w:hyperlink w:anchor="_Toc496005893" w:history="1">
        <w:r w:rsidR="00C61C2E" w:rsidRPr="00467352">
          <w:rPr>
            <w:rStyle w:val="Hyperlinkki"/>
            <w:noProof/>
          </w:rPr>
          <w:t>11.</w:t>
        </w:r>
        <w:r w:rsidR="00C61C2E">
          <w:rPr>
            <w:rFonts w:asciiTheme="minorHAnsi" w:eastAsiaTheme="minorEastAsia" w:hAnsiTheme="minorHAnsi" w:cstheme="minorBidi"/>
            <w:noProof/>
            <w:sz w:val="22"/>
            <w:szCs w:val="22"/>
          </w:rPr>
          <w:tab/>
        </w:r>
        <w:r w:rsidR="00C61C2E" w:rsidRPr="00467352">
          <w:rPr>
            <w:rStyle w:val="Hyperlinkki"/>
            <w:noProof/>
          </w:rPr>
          <w:t>Poikkeustilanteet</w:t>
        </w:r>
        <w:r w:rsidR="00C61C2E">
          <w:rPr>
            <w:noProof/>
            <w:webHidden/>
          </w:rPr>
          <w:tab/>
        </w:r>
        <w:r w:rsidR="00C61C2E">
          <w:rPr>
            <w:noProof/>
            <w:webHidden/>
          </w:rPr>
          <w:fldChar w:fldCharType="begin"/>
        </w:r>
        <w:r w:rsidR="00C61C2E">
          <w:rPr>
            <w:noProof/>
            <w:webHidden/>
          </w:rPr>
          <w:instrText xml:space="preserve"> PAGEREF _Toc496005893 \h </w:instrText>
        </w:r>
        <w:r w:rsidR="00C61C2E">
          <w:rPr>
            <w:noProof/>
            <w:webHidden/>
          </w:rPr>
        </w:r>
        <w:r w:rsidR="00C61C2E">
          <w:rPr>
            <w:noProof/>
            <w:webHidden/>
          </w:rPr>
          <w:fldChar w:fldCharType="separate"/>
        </w:r>
        <w:r w:rsidR="00C61C2E">
          <w:rPr>
            <w:noProof/>
            <w:webHidden/>
          </w:rPr>
          <w:t>5</w:t>
        </w:r>
        <w:r w:rsidR="00C61C2E">
          <w:rPr>
            <w:noProof/>
            <w:webHidden/>
          </w:rPr>
          <w:fldChar w:fldCharType="end"/>
        </w:r>
      </w:hyperlink>
    </w:p>
    <w:p w14:paraId="008B33FB" w14:textId="77777777" w:rsidR="00C61C2E" w:rsidRDefault="00C315A9">
      <w:pPr>
        <w:pStyle w:val="Sisluet2"/>
        <w:rPr>
          <w:rFonts w:asciiTheme="minorHAnsi" w:eastAsiaTheme="minorEastAsia" w:hAnsiTheme="minorHAnsi" w:cstheme="minorBidi"/>
          <w:noProof/>
          <w:sz w:val="22"/>
          <w:szCs w:val="22"/>
        </w:rPr>
      </w:pPr>
      <w:hyperlink w:anchor="_Toc496005894" w:history="1">
        <w:r w:rsidR="00C61C2E" w:rsidRPr="00467352">
          <w:rPr>
            <w:rStyle w:val="Hyperlinkki"/>
            <w:noProof/>
          </w:rPr>
          <w:t>12.</w:t>
        </w:r>
        <w:r w:rsidR="00C61C2E">
          <w:rPr>
            <w:rFonts w:asciiTheme="minorHAnsi" w:eastAsiaTheme="minorEastAsia" w:hAnsiTheme="minorHAnsi" w:cstheme="minorBidi"/>
            <w:noProof/>
            <w:sz w:val="22"/>
            <w:szCs w:val="22"/>
          </w:rPr>
          <w:tab/>
        </w:r>
        <w:r w:rsidR="00C61C2E" w:rsidRPr="00467352">
          <w:rPr>
            <w:rStyle w:val="Hyperlinkki"/>
            <w:noProof/>
          </w:rPr>
          <w:t>Eettinen pohdinta</w:t>
        </w:r>
        <w:r w:rsidR="00C61C2E">
          <w:rPr>
            <w:noProof/>
            <w:webHidden/>
          </w:rPr>
          <w:tab/>
        </w:r>
        <w:r w:rsidR="00C61C2E">
          <w:rPr>
            <w:noProof/>
            <w:webHidden/>
          </w:rPr>
          <w:fldChar w:fldCharType="begin"/>
        </w:r>
        <w:r w:rsidR="00C61C2E">
          <w:rPr>
            <w:noProof/>
            <w:webHidden/>
          </w:rPr>
          <w:instrText xml:space="preserve"> PAGEREF _Toc496005894 \h </w:instrText>
        </w:r>
        <w:r w:rsidR="00C61C2E">
          <w:rPr>
            <w:noProof/>
            <w:webHidden/>
          </w:rPr>
        </w:r>
        <w:r w:rsidR="00C61C2E">
          <w:rPr>
            <w:noProof/>
            <w:webHidden/>
          </w:rPr>
          <w:fldChar w:fldCharType="separate"/>
        </w:r>
        <w:r w:rsidR="00C61C2E">
          <w:rPr>
            <w:noProof/>
            <w:webHidden/>
          </w:rPr>
          <w:t>6</w:t>
        </w:r>
        <w:r w:rsidR="00C61C2E">
          <w:rPr>
            <w:noProof/>
            <w:webHidden/>
          </w:rPr>
          <w:fldChar w:fldCharType="end"/>
        </w:r>
      </w:hyperlink>
    </w:p>
    <w:p w14:paraId="008B33FC" w14:textId="77777777" w:rsidR="00C61C2E" w:rsidRDefault="00C315A9">
      <w:pPr>
        <w:pStyle w:val="Sisluet2"/>
        <w:rPr>
          <w:rFonts w:asciiTheme="minorHAnsi" w:eastAsiaTheme="minorEastAsia" w:hAnsiTheme="minorHAnsi" w:cstheme="minorBidi"/>
          <w:noProof/>
          <w:sz w:val="22"/>
          <w:szCs w:val="22"/>
        </w:rPr>
      </w:pPr>
      <w:hyperlink w:anchor="_Toc496005895" w:history="1">
        <w:r w:rsidR="00C61C2E" w:rsidRPr="00467352">
          <w:rPr>
            <w:rStyle w:val="Hyperlinkki"/>
            <w:noProof/>
          </w:rPr>
          <w:t>13.</w:t>
        </w:r>
        <w:r w:rsidR="00C61C2E">
          <w:rPr>
            <w:rFonts w:asciiTheme="minorHAnsi" w:eastAsiaTheme="minorEastAsia" w:hAnsiTheme="minorHAnsi" w:cstheme="minorBidi"/>
            <w:noProof/>
            <w:sz w:val="22"/>
            <w:szCs w:val="22"/>
          </w:rPr>
          <w:tab/>
        </w:r>
        <w:r w:rsidR="00C61C2E" w:rsidRPr="00467352">
          <w:rPr>
            <w:rStyle w:val="Hyperlinkki"/>
            <w:noProof/>
          </w:rPr>
          <w:t>Lisänäytön kerääminen</w:t>
        </w:r>
        <w:r w:rsidR="00C61C2E">
          <w:rPr>
            <w:noProof/>
            <w:webHidden/>
          </w:rPr>
          <w:tab/>
        </w:r>
        <w:r w:rsidR="00C61C2E">
          <w:rPr>
            <w:noProof/>
            <w:webHidden/>
          </w:rPr>
          <w:fldChar w:fldCharType="begin"/>
        </w:r>
        <w:r w:rsidR="00C61C2E">
          <w:rPr>
            <w:noProof/>
            <w:webHidden/>
          </w:rPr>
          <w:instrText xml:space="preserve"> PAGEREF _Toc496005895 \h </w:instrText>
        </w:r>
        <w:r w:rsidR="00C61C2E">
          <w:rPr>
            <w:noProof/>
            <w:webHidden/>
          </w:rPr>
        </w:r>
        <w:r w:rsidR="00C61C2E">
          <w:rPr>
            <w:noProof/>
            <w:webHidden/>
          </w:rPr>
          <w:fldChar w:fldCharType="separate"/>
        </w:r>
        <w:r w:rsidR="00C61C2E">
          <w:rPr>
            <w:noProof/>
            <w:webHidden/>
          </w:rPr>
          <w:t>7</w:t>
        </w:r>
        <w:r w:rsidR="00C61C2E">
          <w:rPr>
            <w:noProof/>
            <w:webHidden/>
          </w:rPr>
          <w:fldChar w:fldCharType="end"/>
        </w:r>
      </w:hyperlink>
    </w:p>
    <w:p w14:paraId="008B33FD" w14:textId="77777777" w:rsidR="00C61C2E" w:rsidRDefault="00C315A9">
      <w:pPr>
        <w:pStyle w:val="Sisluet2"/>
        <w:rPr>
          <w:rFonts w:asciiTheme="minorHAnsi" w:eastAsiaTheme="minorEastAsia" w:hAnsiTheme="minorHAnsi" w:cstheme="minorBidi"/>
          <w:noProof/>
          <w:sz w:val="22"/>
          <w:szCs w:val="22"/>
        </w:rPr>
      </w:pPr>
      <w:hyperlink w:anchor="_Toc496005896" w:history="1">
        <w:r w:rsidR="00C61C2E" w:rsidRPr="00467352">
          <w:rPr>
            <w:rStyle w:val="Hyperlinkki"/>
            <w:noProof/>
          </w:rPr>
          <w:t>14.</w:t>
        </w:r>
        <w:r w:rsidR="00C61C2E">
          <w:rPr>
            <w:rFonts w:asciiTheme="minorHAnsi" w:eastAsiaTheme="minorEastAsia" w:hAnsiTheme="minorHAnsi" w:cstheme="minorBidi"/>
            <w:noProof/>
            <w:sz w:val="22"/>
            <w:szCs w:val="22"/>
          </w:rPr>
          <w:tab/>
        </w:r>
        <w:r w:rsidR="00C61C2E" w:rsidRPr="00467352">
          <w:rPr>
            <w:rStyle w:val="Hyperlinkki"/>
            <w:noProof/>
          </w:rPr>
          <w:t>Johtopäätökset</w:t>
        </w:r>
        <w:r w:rsidR="00C61C2E">
          <w:rPr>
            <w:noProof/>
            <w:webHidden/>
          </w:rPr>
          <w:tab/>
        </w:r>
        <w:r w:rsidR="00C61C2E">
          <w:rPr>
            <w:noProof/>
            <w:webHidden/>
          </w:rPr>
          <w:fldChar w:fldCharType="begin"/>
        </w:r>
        <w:r w:rsidR="00C61C2E">
          <w:rPr>
            <w:noProof/>
            <w:webHidden/>
          </w:rPr>
          <w:instrText xml:space="preserve"> PAGEREF _Toc496005896 \h </w:instrText>
        </w:r>
        <w:r w:rsidR="00C61C2E">
          <w:rPr>
            <w:noProof/>
            <w:webHidden/>
          </w:rPr>
        </w:r>
        <w:r w:rsidR="00C61C2E">
          <w:rPr>
            <w:noProof/>
            <w:webHidden/>
          </w:rPr>
          <w:fldChar w:fldCharType="separate"/>
        </w:r>
        <w:r w:rsidR="00C61C2E">
          <w:rPr>
            <w:noProof/>
            <w:webHidden/>
          </w:rPr>
          <w:t>7</w:t>
        </w:r>
        <w:r w:rsidR="00C61C2E">
          <w:rPr>
            <w:noProof/>
            <w:webHidden/>
          </w:rPr>
          <w:fldChar w:fldCharType="end"/>
        </w:r>
      </w:hyperlink>
    </w:p>
    <w:p w14:paraId="008B33FE" w14:textId="77777777" w:rsidR="00C61C2E" w:rsidRDefault="00C315A9">
      <w:pPr>
        <w:pStyle w:val="Sisluet2"/>
        <w:rPr>
          <w:rFonts w:asciiTheme="minorHAnsi" w:eastAsiaTheme="minorEastAsia" w:hAnsiTheme="minorHAnsi" w:cstheme="minorBidi"/>
          <w:noProof/>
          <w:sz w:val="22"/>
          <w:szCs w:val="22"/>
        </w:rPr>
      </w:pPr>
      <w:hyperlink w:anchor="_Toc496005897" w:history="1">
        <w:r w:rsidR="00C61C2E" w:rsidRPr="00467352">
          <w:rPr>
            <w:rStyle w:val="Hyperlinkki"/>
            <w:noProof/>
          </w:rPr>
          <w:t>15.</w:t>
        </w:r>
        <w:r w:rsidR="00C61C2E">
          <w:rPr>
            <w:rFonts w:asciiTheme="minorHAnsi" w:eastAsiaTheme="minorEastAsia" w:hAnsiTheme="minorHAnsi" w:cstheme="minorBidi"/>
            <w:noProof/>
            <w:sz w:val="22"/>
            <w:szCs w:val="22"/>
          </w:rPr>
          <w:tab/>
        </w:r>
        <w:r w:rsidR="00C61C2E" w:rsidRPr="00467352">
          <w:rPr>
            <w:rStyle w:val="Hyperlinkki"/>
            <w:noProof/>
          </w:rPr>
          <w:t>Suosituksen vaikutukset ja niiden seuranta</w:t>
        </w:r>
        <w:r w:rsidR="00C61C2E">
          <w:rPr>
            <w:noProof/>
            <w:webHidden/>
          </w:rPr>
          <w:tab/>
        </w:r>
        <w:r w:rsidR="00C61C2E">
          <w:rPr>
            <w:noProof/>
            <w:webHidden/>
          </w:rPr>
          <w:fldChar w:fldCharType="begin"/>
        </w:r>
        <w:r w:rsidR="00C61C2E">
          <w:rPr>
            <w:noProof/>
            <w:webHidden/>
          </w:rPr>
          <w:instrText xml:space="preserve"> PAGEREF _Toc496005897 \h </w:instrText>
        </w:r>
        <w:r w:rsidR="00C61C2E">
          <w:rPr>
            <w:noProof/>
            <w:webHidden/>
          </w:rPr>
        </w:r>
        <w:r w:rsidR="00C61C2E">
          <w:rPr>
            <w:noProof/>
            <w:webHidden/>
          </w:rPr>
          <w:fldChar w:fldCharType="separate"/>
        </w:r>
        <w:r w:rsidR="00C61C2E">
          <w:rPr>
            <w:noProof/>
            <w:webHidden/>
          </w:rPr>
          <w:t>8</w:t>
        </w:r>
        <w:r w:rsidR="00C61C2E">
          <w:rPr>
            <w:noProof/>
            <w:webHidden/>
          </w:rPr>
          <w:fldChar w:fldCharType="end"/>
        </w:r>
      </w:hyperlink>
    </w:p>
    <w:p w14:paraId="008B33FF" w14:textId="77777777" w:rsidR="00C61C2E" w:rsidRDefault="00C315A9">
      <w:pPr>
        <w:pStyle w:val="Sisluet2"/>
        <w:rPr>
          <w:rFonts w:asciiTheme="minorHAnsi" w:eastAsiaTheme="minorEastAsia" w:hAnsiTheme="minorHAnsi" w:cstheme="minorBidi"/>
          <w:noProof/>
          <w:sz w:val="22"/>
          <w:szCs w:val="22"/>
        </w:rPr>
      </w:pPr>
      <w:hyperlink w:anchor="_Toc496005898" w:history="1">
        <w:r w:rsidR="00C61C2E" w:rsidRPr="00467352">
          <w:rPr>
            <w:rStyle w:val="Hyperlinkki"/>
            <w:noProof/>
          </w:rPr>
          <w:t>16.</w:t>
        </w:r>
        <w:r w:rsidR="00C61C2E">
          <w:rPr>
            <w:rFonts w:asciiTheme="minorHAnsi" w:eastAsiaTheme="minorEastAsia" w:hAnsiTheme="minorHAnsi" w:cstheme="minorBidi"/>
            <w:noProof/>
            <w:sz w:val="22"/>
            <w:szCs w:val="22"/>
          </w:rPr>
          <w:tab/>
        </w:r>
        <w:r w:rsidR="00C61C2E" w:rsidRPr="00467352">
          <w:rPr>
            <w:rStyle w:val="Hyperlinkki"/>
            <w:noProof/>
          </w:rPr>
          <w:t>Suosituksen valmistelun vaiheet</w:t>
        </w:r>
        <w:r w:rsidR="00C61C2E">
          <w:rPr>
            <w:noProof/>
            <w:webHidden/>
          </w:rPr>
          <w:tab/>
        </w:r>
        <w:r w:rsidR="00C61C2E">
          <w:rPr>
            <w:noProof/>
            <w:webHidden/>
          </w:rPr>
          <w:fldChar w:fldCharType="begin"/>
        </w:r>
        <w:r w:rsidR="00C61C2E">
          <w:rPr>
            <w:noProof/>
            <w:webHidden/>
          </w:rPr>
          <w:instrText xml:space="preserve"> PAGEREF _Toc496005898 \h </w:instrText>
        </w:r>
        <w:r w:rsidR="00C61C2E">
          <w:rPr>
            <w:noProof/>
            <w:webHidden/>
          </w:rPr>
        </w:r>
        <w:r w:rsidR="00C61C2E">
          <w:rPr>
            <w:noProof/>
            <w:webHidden/>
          </w:rPr>
          <w:fldChar w:fldCharType="separate"/>
        </w:r>
        <w:r w:rsidR="00C61C2E">
          <w:rPr>
            <w:noProof/>
            <w:webHidden/>
          </w:rPr>
          <w:t>8</w:t>
        </w:r>
        <w:r w:rsidR="00C61C2E">
          <w:rPr>
            <w:noProof/>
            <w:webHidden/>
          </w:rPr>
          <w:fldChar w:fldCharType="end"/>
        </w:r>
      </w:hyperlink>
    </w:p>
    <w:p w14:paraId="008B3400" w14:textId="77777777" w:rsidR="00C61C2E" w:rsidRDefault="00C315A9">
      <w:pPr>
        <w:pStyle w:val="Sisluet2"/>
        <w:rPr>
          <w:rFonts w:asciiTheme="minorHAnsi" w:eastAsiaTheme="minorEastAsia" w:hAnsiTheme="minorHAnsi" w:cstheme="minorBidi"/>
          <w:noProof/>
          <w:sz w:val="22"/>
          <w:szCs w:val="22"/>
        </w:rPr>
      </w:pPr>
      <w:hyperlink w:anchor="_Toc496005899" w:history="1">
        <w:r w:rsidR="00C61C2E" w:rsidRPr="00467352">
          <w:rPr>
            <w:rStyle w:val="Hyperlinkki"/>
            <w:noProof/>
          </w:rPr>
          <w:t>17.</w:t>
        </w:r>
        <w:r w:rsidR="00C61C2E">
          <w:rPr>
            <w:rFonts w:asciiTheme="minorHAnsi" w:eastAsiaTheme="minorEastAsia" w:hAnsiTheme="minorHAnsi" w:cstheme="minorBidi"/>
            <w:noProof/>
            <w:sz w:val="22"/>
            <w:szCs w:val="22"/>
          </w:rPr>
          <w:tab/>
        </w:r>
        <w:r w:rsidR="00C61C2E" w:rsidRPr="00467352">
          <w:rPr>
            <w:rStyle w:val="Hyperlinkki"/>
            <w:noProof/>
          </w:rPr>
          <w:t>Yhteenveto</w:t>
        </w:r>
        <w:r w:rsidR="00C61C2E">
          <w:rPr>
            <w:noProof/>
            <w:webHidden/>
          </w:rPr>
          <w:tab/>
        </w:r>
        <w:r w:rsidR="00C61C2E">
          <w:rPr>
            <w:noProof/>
            <w:webHidden/>
          </w:rPr>
          <w:fldChar w:fldCharType="begin"/>
        </w:r>
        <w:r w:rsidR="00C61C2E">
          <w:rPr>
            <w:noProof/>
            <w:webHidden/>
          </w:rPr>
          <w:instrText xml:space="preserve"> PAGEREF _Toc496005899 \h </w:instrText>
        </w:r>
        <w:r w:rsidR="00C61C2E">
          <w:rPr>
            <w:noProof/>
            <w:webHidden/>
          </w:rPr>
        </w:r>
        <w:r w:rsidR="00C61C2E">
          <w:rPr>
            <w:noProof/>
            <w:webHidden/>
          </w:rPr>
          <w:fldChar w:fldCharType="separate"/>
        </w:r>
        <w:r w:rsidR="00C61C2E">
          <w:rPr>
            <w:noProof/>
            <w:webHidden/>
          </w:rPr>
          <w:t>8</w:t>
        </w:r>
        <w:r w:rsidR="00C61C2E">
          <w:rPr>
            <w:noProof/>
            <w:webHidden/>
          </w:rPr>
          <w:fldChar w:fldCharType="end"/>
        </w:r>
      </w:hyperlink>
    </w:p>
    <w:p w14:paraId="008B3401" w14:textId="77777777" w:rsidR="00C61C2E" w:rsidRDefault="00C315A9">
      <w:pPr>
        <w:pStyle w:val="Sisluet2"/>
        <w:rPr>
          <w:rFonts w:asciiTheme="minorHAnsi" w:eastAsiaTheme="minorEastAsia" w:hAnsiTheme="minorHAnsi" w:cstheme="minorBidi"/>
          <w:noProof/>
          <w:sz w:val="22"/>
          <w:szCs w:val="22"/>
        </w:rPr>
      </w:pPr>
      <w:hyperlink w:anchor="_Toc496005900" w:history="1">
        <w:r w:rsidR="00C61C2E" w:rsidRPr="00467352">
          <w:rPr>
            <w:rStyle w:val="Hyperlinkki"/>
            <w:noProof/>
          </w:rPr>
          <w:t>18.</w:t>
        </w:r>
        <w:r w:rsidR="00C61C2E">
          <w:rPr>
            <w:rFonts w:asciiTheme="minorHAnsi" w:eastAsiaTheme="minorEastAsia" w:hAnsiTheme="minorHAnsi" w:cstheme="minorBidi"/>
            <w:noProof/>
            <w:sz w:val="22"/>
            <w:szCs w:val="22"/>
          </w:rPr>
          <w:tab/>
        </w:r>
        <w:r w:rsidR="00C61C2E" w:rsidRPr="00467352">
          <w:rPr>
            <w:rStyle w:val="Hyperlinkki"/>
            <w:noProof/>
          </w:rPr>
          <w:t>Lähteet</w:t>
        </w:r>
        <w:r w:rsidR="00C61C2E">
          <w:rPr>
            <w:noProof/>
            <w:webHidden/>
          </w:rPr>
          <w:tab/>
        </w:r>
        <w:r w:rsidR="00C61C2E">
          <w:rPr>
            <w:noProof/>
            <w:webHidden/>
          </w:rPr>
          <w:fldChar w:fldCharType="begin"/>
        </w:r>
        <w:r w:rsidR="00C61C2E">
          <w:rPr>
            <w:noProof/>
            <w:webHidden/>
          </w:rPr>
          <w:instrText xml:space="preserve"> PAGEREF _Toc496005900 \h </w:instrText>
        </w:r>
        <w:r w:rsidR="00C61C2E">
          <w:rPr>
            <w:noProof/>
            <w:webHidden/>
          </w:rPr>
        </w:r>
        <w:r w:rsidR="00C61C2E">
          <w:rPr>
            <w:noProof/>
            <w:webHidden/>
          </w:rPr>
          <w:fldChar w:fldCharType="separate"/>
        </w:r>
        <w:r w:rsidR="00C61C2E">
          <w:rPr>
            <w:noProof/>
            <w:webHidden/>
          </w:rPr>
          <w:t>9</w:t>
        </w:r>
        <w:r w:rsidR="00C61C2E">
          <w:rPr>
            <w:noProof/>
            <w:webHidden/>
          </w:rPr>
          <w:fldChar w:fldCharType="end"/>
        </w:r>
      </w:hyperlink>
    </w:p>
    <w:p w14:paraId="008B3402" w14:textId="77777777" w:rsidR="00953BC8" w:rsidRPr="00B93E7B" w:rsidRDefault="0036566F" w:rsidP="00C60F24">
      <w:pPr>
        <w:rPr>
          <w:rFonts w:cs="Times New Roman"/>
        </w:rPr>
        <w:sectPr w:rsidR="00953BC8" w:rsidRPr="00B93E7B" w:rsidSect="00BD7F5D">
          <w:headerReference w:type="default" r:id="rId18"/>
          <w:pgSz w:w="11906" w:h="16838"/>
          <w:pgMar w:top="1417" w:right="1134" w:bottom="1417" w:left="1134" w:header="708" w:footer="708" w:gutter="0"/>
          <w:pgNumType w:start="1"/>
          <w:cols w:space="708"/>
          <w:docGrid w:linePitch="360"/>
        </w:sectPr>
      </w:pPr>
      <w:r w:rsidRPr="00B93E7B">
        <w:rPr>
          <w:rFonts w:cs="Times New Roman"/>
        </w:rPr>
        <w:fldChar w:fldCharType="end"/>
      </w:r>
    </w:p>
    <w:p w14:paraId="008B3403" w14:textId="77777777" w:rsidR="00122E73" w:rsidRPr="00122E73" w:rsidRDefault="00122E73" w:rsidP="00122E73">
      <w:pPr>
        <w:pStyle w:val="Otsikko2"/>
      </w:pPr>
      <w:bookmarkStart w:id="0" w:name="_Toc478461250"/>
      <w:bookmarkStart w:id="1" w:name="_Toc496005877"/>
      <w:r w:rsidRPr="00122E73">
        <w:lastRenderedPageBreak/>
        <w:t>Taustaa, perusteet suosituksen laatimiseen</w:t>
      </w:r>
      <w:bookmarkEnd w:id="0"/>
      <w:bookmarkEnd w:id="1"/>
    </w:p>
    <w:p w14:paraId="008B3404" w14:textId="77777777" w:rsidR="00122E73" w:rsidRPr="00122E73" w:rsidRDefault="00122E73" w:rsidP="00122E73"/>
    <w:p w14:paraId="008B3405" w14:textId="77777777" w:rsidR="004357C4" w:rsidRPr="004357C4" w:rsidRDefault="004357C4" w:rsidP="004357C4">
      <w:pPr>
        <w:autoSpaceDE w:val="0"/>
        <w:autoSpaceDN w:val="0"/>
        <w:adjustRightInd w:val="0"/>
        <w:jc w:val="both"/>
        <w:rPr>
          <w:rFonts w:cs="Times New Roman"/>
          <w:color w:val="000000"/>
        </w:rPr>
      </w:pPr>
      <w:r>
        <w:rPr>
          <w:rFonts w:cs="Times New Roman"/>
          <w:color w:val="000000"/>
          <w:sz w:val="20"/>
          <w:szCs w:val="20"/>
        </w:rPr>
        <w:tab/>
      </w:r>
      <w:r>
        <w:rPr>
          <w:rFonts w:cs="Times New Roman"/>
          <w:color w:val="000000"/>
          <w:sz w:val="20"/>
          <w:szCs w:val="20"/>
        </w:rPr>
        <w:tab/>
      </w:r>
      <w:r w:rsidRPr="004357C4">
        <w:rPr>
          <w:rFonts w:cs="Times New Roman"/>
          <w:color w:val="000000"/>
        </w:rPr>
        <w:t xml:space="preserve">Reslitsumabi sai EU-alueella myyntiluvan elokuussa 2016. Fimea on </w:t>
      </w:r>
      <w:r>
        <w:rPr>
          <w:rFonts w:cs="Times New Roman"/>
          <w:color w:val="000000"/>
        </w:rPr>
        <w:tab/>
      </w:r>
      <w:r>
        <w:rPr>
          <w:rFonts w:cs="Times New Roman"/>
          <w:color w:val="000000"/>
        </w:rPr>
        <w:tab/>
      </w:r>
      <w:r w:rsidRPr="004357C4">
        <w:rPr>
          <w:rFonts w:cs="Times New Roman"/>
          <w:color w:val="000000"/>
        </w:rPr>
        <w:t>julkaissut</w:t>
      </w:r>
      <w:r>
        <w:rPr>
          <w:rFonts w:cs="Times New Roman"/>
          <w:color w:val="000000"/>
        </w:rPr>
        <w:t xml:space="preserve"> arviointiraportit joulukuussa 2016</w:t>
      </w:r>
      <w:r w:rsidRPr="004357C4">
        <w:rPr>
          <w:rFonts w:cs="Times New Roman"/>
          <w:color w:val="000000"/>
        </w:rPr>
        <w:t xml:space="preserve">. </w:t>
      </w:r>
    </w:p>
    <w:p w14:paraId="008B3406" w14:textId="77777777" w:rsidR="004357C4" w:rsidRDefault="004357C4" w:rsidP="00122E73">
      <w:pPr>
        <w:ind w:left="2608"/>
        <w:rPr>
          <w:rFonts w:eastAsia="MS PGothic" w:cs="Times New Roman"/>
        </w:rPr>
      </w:pPr>
    </w:p>
    <w:p w14:paraId="008B3407" w14:textId="77777777" w:rsidR="00122E73" w:rsidRPr="00122E73" w:rsidRDefault="00122E73" w:rsidP="00122E73">
      <w:pPr>
        <w:spacing w:line="280" w:lineRule="exact"/>
        <w:jc w:val="both"/>
        <w:rPr>
          <w:rFonts w:cs="Times New Roman"/>
          <w:sz w:val="20"/>
        </w:rPr>
      </w:pPr>
    </w:p>
    <w:p w14:paraId="008B3408" w14:textId="77777777" w:rsidR="00122E73" w:rsidRPr="00122E73" w:rsidRDefault="00122E73" w:rsidP="00122E73">
      <w:pPr>
        <w:pStyle w:val="Otsikko2"/>
      </w:pPr>
      <w:bookmarkStart w:id="2" w:name="_Toc478461251"/>
      <w:bookmarkStart w:id="3" w:name="_Toc496005878"/>
      <w:r w:rsidRPr="00122E73">
        <w:t>Aiheen määrittely ja rajaus</w:t>
      </w:r>
      <w:bookmarkEnd w:id="2"/>
      <w:bookmarkEnd w:id="3"/>
    </w:p>
    <w:p w14:paraId="008B3409" w14:textId="77777777" w:rsidR="00122E73" w:rsidRPr="00122E73" w:rsidRDefault="00122E73" w:rsidP="00122E73">
      <w:pPr>
        <w:pStyle w:val="Otsikko3"/>
      </w:pPr>
      <w:bookmarkStart w:id="4" w:name="_Toc478461252"/>
      <w:bookmarkStart w:id="5" w:name="_Toc496005879"/>
      <w:r w:rsidRPr="00122E73">
        <w:t>Kysymyksenasettelu; terveysongelma-interventio-parin muotoilu</w:t>
      </w:r>
      <w:bookmarkEnd w:id="4"/>
      <w:bookmarkEnd w:id="5"/>
      <w:r w:rsidRPr="00122E73">
        <w:t xml:space="preserve"> </w:t>
      </w:r>
    </w:p>
    <w:p w14:paraId="008B340A" w14:textId="77777777" w:rsidR="00122E73" w:rsidRPr="00122E73" w:rsidRDefault="00122E73" w:rsidP="00122E73">
      <w:pPr>
        <w:tabs>
          <w:tab w:val="left" w:pos="907"/>
        </w:tabs>
        <w:suppressAutoHyphens/>
        <w:ind w:left="907" w:hanging="907"/>
        <w:rPr>
          <w:rFonts w:ascii="Arial" w:hAnsi="Arial" w:cs="Times New Roman"/>
          <w:caps/>
          <w:sz w:val="28"/>
        </w:rPr>
      </w:pPr>
    </w:p>
    <w:p w14:paraId="008B340B" w14:textId="77777777" w:rsidR="004357C4" w:rsidRPr="004357C4" w:rsidRDefault="004357C4" w:rsidP="004357C4">
      <w:pPr>
        <w:ind w:left="2608"/>
        <w:rPr>
          <w:rFonts w:cs="Times New Roman"/>
        </w:rPr>
      </w:pPr>
      <w:r w:rsidRPr="004357C4">
        <w:rPr>
          <w:rFonts w:cs="Times New Roman"/>
        </w:rPr>
        <w:t xml:space="preserve">Reslitsumabi on tarkoitettu lisälääkkeeksi vaikean eosinofiilisen astman hoitoon aikuispotilaille, joiden astmaa ei saada riittävästi hallintaan suuriannoksisten inhaloitavien kortikosteroidien ja toisen ylläpitohoitoon tarkoitetun lääkevalmisteen antamisesta huolimatta (valmisteyhteenveto, reslitsumabi). </w:t>
      </w:r>
    </w:p>
    <w:p w14:paraId="008B340C" w14:textId="77777777" w:rsidR="004357C4" w:rsidRPr="004357C4" w:rsidRDefault="004357C4" w:rsidP="004357C4">
      <w:pPr>
        <w:ind w:left="2608"/>
        <w:rPr>
          <w:rFonts w:cs="Times New Roman"/>
        </w:rPr>
      </w:pPr>
    </w:p>
    <w:p w14:paraId="008B340D" w14:textId="77777777" w:rsidR="004357C4" w:rsidRPr="004357C4" w:rsidRDefault="004357C4" w:rsidP="004357C4">
      <w:pPr>
        <w:ind w:left="2608"/>
        <w:rPr>
          <w:rFonts w:eastAsia="Calibri" w:cs="Times New Roman"/>
          <w:lang w:eastAsia="en-US"/>
        </w:rPr>
      </w:pPr>
      <w:r w:rsidRPr="004357C4">
        <w:rPr>
          <w:rFonts w:eastAsia="Calibri" w:cs="Times New Roman"/>
          <w:lang w:eastAsia="en-US"/>
        </w:rPr>
        <w:t xml:space="preserve">Kysymyksenasettelu: </w:t>
      </w:r>
    </w:p>
    <w:p w14:paraId="008B340E" w14:textId="77777777" w:rsidR="004357C4" w:rsidRPr="004357C4" w:rsidRDefault="004357C4" w:rsidP="004357C4">
      <w:pPr>
        <w:ind w:left="2608"/>
        <w:rPr>
          <w:rFonts w:cs="Times New Roman"/>
        </w:rPr>
      </w:pPr>
      <w:r w:rsidRPr="004357C4">
        <w:rPr>
          <w:rFonts w:eastAsia="Calibri" w:cs="Times New Roman"/>
          <w:lang w:eastAsia="en-US"/>
        </w:rPr>
        <w:t xml:space="preserve">Kuuluuko reslitsumabi vaikean eosinofiilisen astman hoidossa aikuispotilailla </w:t>
      </w:r>
      <w:r w:rsidRPr="004357C4">
        <w:rPr>
          <w:rFonts w:cs="Times New Roman"/>
          <w:color w:val="000000"/>
        </w:rPr>
        <w:t>Suomen terveydenhuollon julkisesti rahoitettuun palveluvalikoimaan?</w:t>
      </w:r>
    </w:p>
    <w:p w14:paraId="008B340F" w14:textId="77777777" w:rsidR="004357C4" w:rsidRDefault="004357C4" w:rsidP="004357C4">
      <w:pPr>
        <w:ind w:left="3040"/>
        <w:rPr>
          <w:rFonts w:eastAsia="MS PGothic" w:cs="Times New Roman"/>
        </w:rPr>
      </w:pPr>
    </w:p>
    <w:p w14:paraId="008B3410" w14:textId="77777777" w:rsidR="00122E73" w:rsidRPr="00122E73" w:rsidRDefault="00122E73" w:rsidP="00122E73">
      <w:pPr>
        <w:pStyle w:val="Otsikko3"/>
      </w:pPr>
      <w:bookmarkStart w:id="6" w:name="_Toc478461253"/>
      <w:bookmarkStart w:id="7" w:name="_Toc496005880"/>
      <w:r>
        <w:t>H</w:t>
      </w:r>
      <w:r w:rsidRPr="00122E73">
        <w:t>oitovaihtoehdot</w:t>
      </w:r>
      <w:bookmarkEnd w:id="6"/>
      <w:bookmarkEnd w:id="7"/>
    </w:p>
    <w:p w14:paraId="008B3411" w14:textId="77777777" w:rsidR="00122E73" w:rsidRPr="00122E73" w:rsidRDefault="00122E73" w:rsidP="00122E73">
      <w:pPr>
        <w:tabs>
          <w:tab w:val="left" w:pos="907"/>
        </w:tabs>
        <w:suppressAutoHyphens/>
        <w:ind w:left="907" w:hanging="907"/>
        <w:rPr>
          <w:rFonts w:ascii="Arial" w:hAnsi="Arial" w:cs="Times New Roman"/>
          <w:caps/>
          <w:sz w:val="28"/>
        </w:rPr>
      </w:pPr>
    </w:p>
    <w:p w14:paraId="008B3412" w14:textId="77777777" w:rsidR="00122E73" w:rsidRPr="00122E73" w:rsidRDefault="00122E73" w:rsidP="00122E73">
      <w:pPr>
        <w:ind w:left="2608"/>
        <w:rPr>
          <w:rFonts w:eastAsia="MS PGothic" w:cs="Times New Roman"/>
        </w:rPr>
      </w:pPr>
      <w:r w:rsidRPr="00122E73">
        <w:rPr>
          <w:rFonts w:eastAsia="MS PGothic" w:cs="Times New Roman"/>
        </w:rPr>
        <w:t xml:space="preserve">Astma on hengitysteiden pitkäaikaisesta tulehduksesta johtuva sairaus, jota kuvaa keuhkoputkien yliärtyvyys ja palautuva ahtautuminen. Astmalle tyypillisiä oireita ovat yskä, limaisuus, hengenahdistus sekä hengityksen vinkuminen. Astma jaetaan viiteen alatyyppiin, joista yksi on eosinoliifinen (ei-allerginen) astma. </w:t>
      </w:r>
    </w:p>
    <w:p w14:paraId="008B3413" w14:textId="77777777" w:rsidR="00122E73" w:rsidRPr="00122E73" w:rsidRDefault="00122E73" w:rsidP="00122E73">
      <w:pPr>
        <w:ind w:left="2608"/>
        <w:rPr>
          <w:rFonts w:eastAsia="MS PGothic" w:cs="Times New Roman"/>
        </w:rPr>
      </w:pPr>
    </w:p>
    <w:p w14:paraId="008B3414" w14:textId="77777777" w:rsidR="00122E73" w:rsidRPr="00122E73" w:rsidRDefault="00122E73" w:rsidP="00122E73">
      <w:pPr>
        <w:ind w:left="2608"/>
        <w:rPr>
          <w:rFonts w:eastAsia="MS PGothic" w:cs="Times New Roman"/>
        </w:rPr>
      </w:pPr>
      <w:r w:rsidRPr="00122E73">
        <w:rPr>
          <w:rFonts w:eastAsia="MS PGothic" w:cs="Times New Roman"/>
        </w:rPr>
        <w:t xml:space="preserve">Vaikean eosinofiilisen astman hoitoon on myyntilupa kahdelle lääkkeelle: mepolitsumabille ja reslitsumabille. Fimean mukaan mepolitsumabia ja reslitsumabia ei ole kliinisissä tutkimuksissa verrattu toisiinsa. Mepolitsumabi- ja reslitsumabi-tutkimusten väestöt ovat jossain määrin erilaisia, minkä vuoksi epäsuoraan vertailuun liittyy merkittävää epävarmuutta ja vertailun tulosten hyödynnettävyys päätöksenteossa on vähäinen. Toistaiseksi ei kuitenkaan ole selkeää tutkimusnäyttöä siitä, että mepolitsumabin ja reslitsumabin välillä olisi merkittäviä eroja hoidon vaikutuksissa. Myöskään kansainvälinen hoitosuositus ei tee eroa näiden välillä (GINA 2017). Reslitsumabin ja mepolitsumabin lisäksi faasin III tutkimuksiin on edennyt myös kolmas lääke benralitsumabi. Toistaiseksi benralitsumabilla ei ole myyntilupaa Euroopassa. </w:t>
      </w:r>
    </w:p>
    <w:p w14:paraId="008B3415" w14:textId="77777777" w:rsidR="00122E73" w:rsidRPr="00122E73" w:rsidRDefault="00122E73" w:rsidP="00122E73">
      <w:pPr>
        <w:rPr>
          <w:rFonts w:cs="Times New Roman"/>
          <w:sz w:val="20"/>
          <w:szCs w:val="20"/>
        </w:rPr>
      </w:pPr>
    </w:p>
    <w:p w14:paraId="008B3416" w14:textId="77777777" w:rsidR="00122E73" w:rsidRPr="00122E73" w:rsidRDefault="00122E73" w:rsidP="00122E73">
      <w:pPr>
        <w:pStyle w:val="Otsikko3"/>
      </w:pPr>
      <w:bookmarkStart w:id="8" w:name="_Toc478461254"/>
      <w:bookmarkStart w:id="9" w:name="_Toc496005881"/>
      <w:r w:rsidRPr="00122E73">
        <w:lastRenderedPageBreak/>
        <w:t>Rajaukset</w:t>
      </w:r>
      <w:bookmarkEnd w:id="8"/>
      <w:bookmarkEnd w:id="9"/>
    </w:p>
    <w:p w14:paraId="008B3417" w14:textId="77777777" w:rsidR="00122E73" w:rsidRPr="00122E73" w:rsidRDefault="00122E73" w:rsidP="00122E73">
      <w:pPr>
        <w:tabs>
          <w:tab w:val="left" w:pos="907"/>
        </w:tabs>
        <w:suppressAutoHyphens/>
        <w:ind w:left="907" w:hanging="907"/>
        <w:rPr>
          <w:rFonts w:ascii="Arial" w:hAnsi="Arial" w:cs="Times New Roman"/>
          <w:caps/>
          <w:sz w:val="28"/>
        </w:rPr>
      </w:pPr>
    </w:p>
    <w:p w14:paraId="008B3418" w14:textId="77777777" w:rsidR="00122E73" w:rsidRPr="00122E73" w:rsidRDefault="00122E73" w:rsidP="00122E73">
      <w:pPr>
        <w:ind w:left="2608"/>
        <w:rPr>
          <w:rFonts w:eastAsia="MS PGothic" w:cs="Times New Roman"/>
        </w:rPr>
      </w:pPr>
      <w:bookmarkStart w:id="10" w:name="_Toc478461255"/>
      <w:r w:rsidRPr="00122E73">
        <w:rPr>
          <w:rFonts w:eastAsia="MS PGothic" w:cs="Times New Roman"/>
        </w:rPr>
        <w:t>Myyntilupa on myönnetty lääkkeen käyttöön aikuispotilailla eikä suositus ei koske lääkkeen</w:t>
      </w:r>
      <w:bookmarkStart w:id="11" w:name="_Toc478461256"/>
      <w:bookmarkEnd w:id="10"/>
      <w:r>
        <w:rPr>
          <w:rFonts w:eastAsia="MS PGothic" w:cs="Times New Roman"/>
        </w:rPr>
        <w:t xml:space="preserve"> </w:t>
      </w:r>
      <w:r w:rsidRPr="00122E73">
        <w:rPr>
          <w:rFonts w:eastAsia="MS PGothic" w:cs="Times New Roman"/>
        </w:rPr>
        <w:t>käyttöä lapsipotilailla.</w:t>
      </w:r>
      <w:bookmarkEnd w:id="11"/>
    </w:p>
    <w:p w14:paraId="008B3419" w14:textId="77777777" w:rsidR="00122E73" w:rsidRPr="00122E73" w:rsidRDefault="00122E73" w:rsidP="00122E73">
      <w:pPr>
        <w:tabs>
          <w:tab w:val="left" w:pos="907"/>
        </w:tabs>
        <w:suppressAutoHyphens/>
        <w:ind w:left="907" w:hanging="907"/>
        <w:jc w:val="both"/>
        <w:rPr>
          <w:rFonts w:cs="Times New Roman"/>
          <w:sz w:val="20"/>
        </w:rPr>
      </w:pPr>
    </w:p>
    <w:p w14:paraId="008B341A" w14:textId="77777777" w:rsidR="00122E73" w:rsidRPr="00122E73" w:rsidRDefault="00122E73" w:rsidP="00122E73">
      <w:pPr>
        <w:pStyle w:val="Otsikko2"/>
      </w:pPr>
      <w:bookmarkStart w:id="12" w:name="_Toc478461257"/>
      <w:bookmarkStart w:id="13" w:name="_Toc496005882"/>
      <w:r w:rsidRPr="00122E73">
        <w:t>Aihetta koskevat hoitosuositukset ja selvitykset</w:t>
      </w:r>
      <w:bookmarkEnd w:id="12"/>
      <w:bookmarkEnd w:id="13"/>
    </w:p>
    <w:p w14:paraId="008B341B" w14:textId="77777777" w:rsidR="00122E73" w:rsidRPr="00122E73" w:rsidRDefault="00122E73" w:rsidP="00122E73">
      <w:pPr>
        <w:pStyle w:val="Otsikko3"/>
      </w:pPr>
      <w:bookmarkStart w:id="14" w:name="_Toc478461258"/>
      <w:bookmarkStart w:id="15" w:name="_Toc496005883"/>
      <w:r w:rsidRPr="00122E73">
        <w:t>Kotimaiset hoitosuositukset ja selvitykset</w:t>
      </w:r>
      <w:bookmarkEnd w:id="14"/>
      <w:bookmarkEnd w:id="15"/>
      <w:r w:rsidRPr="00122E73">
        <w:t xml:space="preserve"> </w:t>
      </w:r>
    </w:p>
    <w:p w14:paraId="008B341C" w14:textId="77777777" w:rsidR="00122E73" w:rsidRPr="00122E73" w:rsidRDefault="00122E73" w:rsidP="00122E73">
      <w:pPr>
        <w:ind w:left="2608"/>
        <w:rPr>
          <w:rFonts w:eastAsia="MS PGothic" w:cs="Times New Roman"/>
        </w:rPr>
      </w:pPr>
    </w:p>
    <w:p w14:paraId="008B341D" w14:textId="77777777" w:rsidR="004357C4" w:rsidRPr="004357C4" w:rsidRDefault="004357C4" w:rsidP="004357C4">
      <w:pPr>
        <w:autoSpaceDE w:val="0"/>
        <w:autoSpaceDN w:val="0"/>
        <w:adjustRightInd w:val="0"/>
        <w:ind w:left="2608"/>
        <w:jc w:val="both"/>
        <w:rPr>
          <w:rFonts w:cs="Times New Roman"/>
          <w:color w:val="000000"/>
        </w:rPr>
      </w:pPr>
      <w:r w:rsidRPr="004357C4">
        <w:rPr>
          <w:rFonts w:cs="Times New Roman"/>
          <w:color w:val="000000"/>
        </w:rPr>
        <w:t>Fimean lääkearviointi</w:t>
      </w:r>
    </w:p>
    <w:p w14:paraId="008B341E" w14:textId="77777777" w:rsidR="004357C4" w:rsidRPr="004357C4" w:rsidRDefault="004357C4" w:rsidP="004357C4">
      <w:pPr>
        <w:ind w:left="2608"/>
        <w:rPr>
          <w:rFonts w:cs="Times New Roman"/>
        </w:rPr>
      </w:pPr>
      <w:r w:rsidRPr="004357C4">
        <w:rPr>
          <w:rFonts w:cs="Times New Roman"/>
        </w:rPr>
        <w:t xml:space="preserve">Härkönen U, Kiviniemi V, Multanen S, Oravilahti T, Rannanheimo P. Reslitsumabi vaikean eosinofiilisen astman hoidossa. Lääkealan turvallisuus- ja kehittämiskeskus Fimea. Fimea kehittää, arvioi ja informoi -julkaisusarja 14/2016. ISBN 978-952-5624-71-7. </w:t>
      </w:r>
    </w:p>
    <w:p w14:paraId="008B341F" w14:textId="77777777" w:rsidR="004357C4" w:rsidRPr="004357C4" w:rsidRDefault="004357C4" w:rsidP="004357C4">
      <w:pPr>
        <w:autoSpaceDE w:val="0"/>
        <w:autoSpaceDN w:val="0"/>
        <w:adjustRightInd w:val="0"/>
        <w:ind w:left="2608"/>
        <w:jc w:val="both"/>
        <w:rPr>
          <w:rFonts w:ascii="Arial" w:hAnsi="Arial"/>
          <w:b/>
          <w:bCs/>
          <w:color w:val="000000"/>
        </w:rPr>
      </w:pPr>
    </w:p>
    <w:p w14:paraId="008B3420" w14:textId="77777777" w:rsidR="004357C4" w:rsidRPr="004357C4" w:rsidRDefault="004357C4" w:rsidP="004357C4">
      <w:pPr>
        <w:spacing w:after="360"/>
        <w:ind w:left="2608"/>
        <w:rPr>
          <w:rFonts w:cs="Times New Roman"/>
          <w:color w:val="333333"/>
        </w:rPr>
      </w:pPr>
      <w:r w:rsidRPr="004357C4">
        <w:rPr>
          <w:rFonts w:cs="Times New Roman"/>
          <w:color w:val="333333"/>
        </w:rPr>
        <w:t>Fimean arviointiraportin perusteella reslitsumabin hoidolliset vaikutukset ovat lumeeseen vaatimattomia. Esimerkiksi vaikutuksia elämänlaatuun, astmaoireisiin, astman hallintaan ja uloshengityksen sekuntikapasiteettiin ei voida pitää kliinisesti merkittävinä. Reslitsumabi-hoitoa saaneilla potilailla systeemistä kortikosteroidihoitoa vaativia astman pahenemisvaiheita oli potilasvuotta kohden noin yksi vähemmän kuin lumeryhmässä.</w:t>
      </w:r>
    </w:p>
    <w:p w14:paraId="008B3421" w14:textId="77777777" w:rsidR="004357C4" w:rsidRPr="004357C4" w:rsidRDefault="004357C4" w:rsidP="004357C4">
      <w:pPr>
        <w:ind w:left="2608"/>
        <w:rPr>
          <w:rFonts w:eastAsia="Calibri" w:cs="Times New Roman"/>
          <w:lang w:eastAsia="en-US"/>
        </w:rPr>
      </w:pPr>
      <w:r w:rsidRPr="004357C4">
        <w:rPr>
          <w:rFonts w:eastAsia="Calibri" w:cs="Times New Roman"/>
          <w:lang w:eastAsia="en-US"/>
        </w:rPr>
        <w:t>Käypä hoito: ei mainintaa reslitsumabista.</w:t>
      </w:r>
    </w:p>
    <w:p w14:paraId="008B3422" w14:textId="77777777" w:rsidR="004357C4" w:rsidRPr="004357C4" w:rsidRDefault="004357C4" w:rsidP="004357C4">
      <w:pPr>
        <w:ind w:left="2608"/>
        <w:rPr>
          <w:rFonts w:eastAsia="Calibri" w:cs="Times New Roman"/>
          <w:lang w:eastAsia="en-US"/>
        </w:rPr>
      </w:pPr>
    </w:p>
    <w:p w14:paraId="008B3423" w14:textId="77777777" w:rsidR="004357C4" w:rsidRPr="004357C4" w:rsidRDefault="004357C4" w:rsidP="004357C4">
      <w:pPr>
        <w:ind w:left="2608"/>
        <w:rPr>
          <w:rFonts w:eastAsia="Calibri" w:cs="Times New Roman"/>
          <w:lang w:eastAsia="en-US"/>
        </w:rPr>
      </w:pPr>
      <w:r w:rsidRPr="004357C4">
        <w:rPr>
          <w:rFonts w:eastAsia="Calibri" w:cs="Times New Roman"/>
          <w:lang w:eastAsia="en-US"/>
        </w:rPr>
        <w:t xml:space="preserve">Tuoreen suomalaisen pääkirjoituksen mukaan </w:t>
      </w:r>
      <w:r w:rsidRPr="004357C4">
        <w:rPr>
          <w:rFonts w:cs="Times New Roman"/>
        </w:rPr>
        <w:t>osa vaikeaa eosinofiilistä astmaa sairastavista potilaista voi hyötyä mepolitsumabista ja reslitsumabista. (Viinanen ja Laitinen 2016).</w:t>
      </w:r>
    </w:p>
    <w:p w14:paraId="008B3424" w14:textId="77777777" w:rsidR="00122E73" w:rsidRPr="00122E73" w:rsidRDefault="00122E73" w:rsidP="004357C4">
      <w:pPr>
        <w:pStyle w:val="Luettelokappale"/>
        <w:ind w:left="3328"/>
        <w:rPr>
          <w:rFonts w:eastAsia="MS PGothic" w:cs="Times New Roman"/>
        </w:rPr>
      </w:pPr>
    </w:p>
    <w:p w14:paraId="008B3425" w14:textId="77777777" w:rsidR="00122E73" w:rsidRPr="00122E73" w:rsidRDefault="00122E73" w:rsidP="00122E73">
      <w:pPr>
        <w:ind w:left="2608"/>
        <w:rPr>
          <w:rFonts w:eastAsia="MS PGothic" w:cs="Times New Roman"/>
        </w:rPr>
      </w:pPr>
    </w:p>
    <w:p w14:paraId="008B3426" w14:textId="77777777" w:rsidR="00122E73" w:rsidRPr="00122E73" w:rsidRDefault="00122E73" w:rsidP="00122E73">
      <w:pPr>
        <w:pStyle w:val="Otsikko3"/>
      </w:pPr>
      <w:bookmarkStart w:id="16" w:name="_Toc496005884"/>
      <w:r w:rsidRPr="00122E73">
        <w:t>Ulkomaiset hoitosuositukset ja selvitykset</w:t>
      </w:r>
      <w:bookmarkEnd w:id="16"/>
      <w:r w:rsidRPr="00122E73">
        <w:t xml:space="preserve"> </w:t>
      </w:r>
    </w:p>
    <w:p w14:paraId="008B3427" w14:textId="77777777" w:rsidR="00122E73" w:rsidRPr="00122E73" w:rsidRDefault="00122E73" w:rsidP="00122E73">
      <w:pPr>
        <w:ind w:left="2608"/>
        <w:rPr>
          <w:rFonts w:eastAsia="MS PGothic" w:cs="Times New Roman"/>
        </w:rPr>
      </w:pPr>
    </w:p>
    <w:p w14:paraId="008B3428" w14:textId="77777777" w:rsidR="00783F0C" w:rsidRPr="00783F0C" w:rsidRDefault="00783F0C" w:rsidP="00783F0C">
      <w:pPr>
        <w:pStyle w:val="Leipis"/>
        <w:ind w:left="2608"/>
        <w:rPr>
          <w:rFonts w:eastAsia="Calibri"/>
          <w:color w:val="000000"/>
          <w:sz w:val="24"/>
          <w:lang w:eastAsia="en-US"/>
        </w:rPr>
      </w:pPr>
      <w:r w:rsidRPr="00783F0C">
        <w:rPr>
          <w:rFonts w:eastAsia="Calibri"/>
          <w:sz w:val="24"/>
          <w:lang w:eastAsia="en-US"/>
        </w:rPr>
        <w:t>Kanadan Drug Expert Committee (CDEC) suosituksen</w:t>
      </w:r>
      <w:r w:rsidR="004A7055">
        <w:rPr>
          <w:rFonts w:eastAsia="Calibri"/>
          <w:sz w:val="24"/>
          <w:lang w:eastAsia="en-US"/>
        </w:rPr>
        <w:t xml:space="preserve"> 2016 </w:t>
      </w:r>
      <w:r w:rsidRPr="00783F0C">
        <w:rPr>
          <w:rFonts w:eastAsia="Calibri"/>
          <w:sz w:val="24"/>
          <w:lang w:eastAsia="en-US"/>
        </w:rPr>
        <w:t xml:space="preserve"> mukaan reslitsumabi korvataan ainoastaan lisälääkkeeenä aikuisille vaikeassa esonofiilisessä astmassa ja joilla vähintään yksi pahenemisvaihe edellisen vuoden aikana , astmakyselyssä (Asthma Control Questionnaire ACQ-7)  ≥ 1.5 pistettä, joilla keuhkofunktiotestissä todettu reversibeliteetti, eikä käytössä ole toista biologista lääkettä. Lisäehtoina on astmaan hoitoon erikoistuneen lääkärin hoito ja 90 % hinnanalennus.  </w:t>
      </w:r>
    </w:p>
    <w:p w14:paraId="008B3429" w14:textId="77777777" w:rsidR="00783F0C" w:rsidRPr="00783F0C" w:rsidRDefault="00783F0C" w:rsidP="00783F0C">
      <w:pPr>
        <w:pStyle w:val="Leipis"/>
        <w:ind w:left="2608"/>
        <w:rPr>
          <w:rFonts w:eastAsia="Calibri"/>
          <w:sz w:val="24"/>
          <w:lang w:eastAsia="en-US"/>
        </w:rPr>
      </w:pPr>
      <w:r w:rsidRPr="00783F0C">
        <w:rPr>
          <w:rFonts w:eastAsia="Calibri"/>
          <w:sz w:val="24"/>
          <w:lang w:eastAsia="en-US"/>
        </w:rPr>
        <w:t> </w:t>
      </w:r>
    </w:p>
    <w:p w14:paraId="008B342A" w14:textId="77777777" w:rsidR="000E2EA5" w:rsidRPr="000E2EA5" w:rsidRDefault="000E2EA5" w:rsidP="000E2EA5">
      <w:pPr>
        <w:ind w:left="2608"/>
        <w:rPr>
          <w:rFonts w:cs="Times New Roman"/>
        </w:rPr>
      </w:pPr>
      <w:r>
        <w:rPr>
          <w:rFonts w:eastAsia="Calibri"/>
          <w:lang w:eastAsia="en-US"/>
        </w:rPr>
        <w:t xml:space="preserve">Englannin </w:t>
      </w:r>
      <w:r w:rsidRPr="000E2EA5">
        <w:rPr>
          <w:rFonts w:cs="Times New Roman"/>
        </w:rPr>
        <w:t xml:space="preserve"> NICE suosittelee reslitsumabia lisälääkkeenä yhtenä hoitovaihtoehtona suuriannoksisesta kortikosteroidista + toisesta </w:t>
      </w:r>
      <w:r w:rsidRPr="000E2EA5">
        <w:rPr>
          <w:rFonts w:cs="Times New Roman"/>
        </w:rPr>
        <w:lastRenderedPageBreak/>
        <w:t>lääkkeestä huolimatta huonossa hallinnassa olevaan vaikean eosinofiilisen astman hoitoon ainoastaan, jos</w:t>
      </w:r>
    </w:p>
    <w:p w14:paraId="008B342B" w14:textId="77777777" w:rsidR="000E2EA5" w:rsidRPr="000E2EA5" w:rsidRDefault="000E2EA5" w:rsidP="000E2EA5">
      <w:pPr>
        <w:numPr>
          <w:ilvl w:val="0"/>
          <w:numId w:val="9"/>
        </w:numPr>
        <w:ind w:left="3328"/>
        <w:contextualSpacing/>
        <w:rPr>
          <w:rFonts w:cs="Times New Roman"/>
        </w:rPr>
      </w:pPr>
      <w:r w:rsidRPr="000E2EA5">
        <w:rPr>
          <w:rFonts w:cs="Times New Roman"/>
        </w:rPr>
        <w:t>veren eosinofiili</w:t>
      </w:r>
      <w:r w:rsidR="006F61E7">
        <w:rPr>
          <w:rFonts w:cs="Times New Roman"/>
        </w:rPr>
        <w:t>pitoisuus on</w:t>
      </w:r>
      <w:r w:rsidRPr="000E2EA5">
        <w:rPr>
          <w:rFonts w:cs="Times New Roman"/>
        </w:rPr>
        <w:t xml:space="preserve"> vähintään 400 solua mikrolitrassa </w:t>
      </w:r>
    </w:p>
    <w:p w14:paraId="008B342C" w14:textId="77777777" w:rsidR="000E2EA5" w:rsidRPr="000E2EA5" w:rsidRDefault="000E2EA5" w:rsidP="000E2EA5">
      <w:pPr>
        <w:numPr>
          <w:ilvl w:val="0"/>
          <w:numId w:val="9"/>
        </w:numPr>
        <w:ind w:left="3328"/>
        <w:contextualSpacing/>
        <w:rPr>
          <w:rFonts w:cs="Times New Roman"/>
        </w:rPr>
      </w:pPr>
      <w:r w:rsidRPr="000E2EA5">
        <w:rPr>
          <w:rFonts w:cs="Times New Roman"/>
        </w:rPr>
        <w:t>potilaalla on ollut vähintään 3 systeemista kortikoidinhoitoa edellyttävää astman pahenemisvaihetta edellisen 12 kuukauden aikana</w:t>
      </w:r>
    </w:p>
    <w:p w14:paraId="008B342D" w14:textId="77777777" w:rsidR="000E2EA5" w:rsidRPr="000E2EA5" w:rsidRDefault="000E2EA5" w:rsidP="000E2EA5">
      <w:pPr>
        <w:numPr>
          <w:ilvl w:val="0"/>
          <w:numId w:val="9"/>
        </w:numPr>
        <w:ind w:left="3328"/>
        <w:contextualSpacing/>
        <w:rPr>
          <w:rFonts w:cs="Times New Roman"/>
        </w:rPr>
      </w:pPr>
      <w:r w:rsidRPr="000E2EA5">
        <w:rPr>
          <w:rFonts w:cs="Times New Roman"/>
        </w:rPr>
        <w:t xml:space="preserve">lääkeyritys tarjoaa hinnanalennusta </w:t>
      </w:r>
    </w:p>
    <w:p w14:paraId="008B342E" w14:textId="77777777" w:rsidR="00783F0C" w:rsidRDefault="00783F0C" w:rsidP="00783F0C">
      <w:pPr>
        <w:pStyle w:val="11otsikko"/>
        <w:ind w:left="2723"/>
        <w:rPr>
          <w:b/>
        </w:rPr>
      </w:pPr>
    </w:p>
    <w:p w14:paraId="008B342F" w14:textId="77777777" w:rsidR="006F61E7" w:rsidRPr="006F61E7" w:rsidRDefault="006F61E7" w:rsidP="006F61E7">
      <w:pPr>
        <w:ind w:left="2608"/>
        <w:contextualSpacing/>
        <w:rPr>
          <w:rFonts w:cs="Times New Roman"/>
        </w:rPr>
      </w:pPr>
      <w:r w:rsidRPr="006F61E7">
        <w:rPr>
          <w:rFonts w:cs="Times New Roman"/>
        </w:rPr>
        <w:t xml:space="preserve">Ruotsin NT-rådet (Nya terapier, 19.6.2017) on antanut suosituksen maakäräjille mepolitsumabin ja reslitsumabin käytöstä eosinofiilisessä astmassa. Sen mukaan </w:t>
      </w:r>
    </w:p>
    <w:p w14:paraId="008B3430" w14:textId="77777777" w:rsidR="006F61E7" w:rsidRPr="006F61E7" w:rsidRDefault="006F61E7" w:rsidP="006F61E7">
      <w:pPr>
        <w:numPr>
          <w:ilvl w:val="0"/>
          <w:numId w:val="9"/>
        </w:numPr>
        <w:ind w:left="2968"/>
        <w:contextualSpacing/>
        <w:rPr>
          <w:rFonts w:cs="Times New Roman"/>
        </w:rPr>
      </w:pPr>
      <w:r w:rsidRPr="006F61E7">
        <w:rPr>
          <w:rFonts w:cs="Times New Roman"/>
        </w:rPr>
        <w:t xml:space="preserve">hoidossa on noudatettava </w:t>
      </w:r>
      <w:r>
        <w:rPr>
          <w:rFonts w:cs="Times New Roman"/>
        </w:rPr>
        <w:t>L</w:t>
      </w:r>
      <w:r w:rsidRPr="006F61E7">
        <w:rPr>
          <w:rFonts w:cs="Times New Roman"/>
        </w:rPr>
        <w:t>äkemedelsverketin astman hoitosuositusta ja lisäksi</w:t>
      </w:r>
    </w:p>
    <w:p w14:paraId="008B3431" w14:textId="77777777" w:rsidR="006F61E7" w:rsidRPr="006F61E7" w:rsidRDefault="006F61E7" w:rsidP="006F61E7">
      <w:pPr>
        <w:numPr>
          <w:ilvl w:val="0"/>
          <w:numId w:val="9"/>
        </w:numPr>
        <w:ind w:left="2968"/>
        <w:contextualSpacing/>
        <w:rPr>
          <w:rFonts w:cs="Times New Roman"/>
        </w:rPr>
      </w:pPr>
      <w:r w:rsidRPr="006F61E7">
        <w:rPr>
          <w:rFonts w:cs="Times New Roman"/>
        </w:rPr>
        <w:t>potilaalla on ollut vähintään 4 astman pahenemisvaihetta  viimeisimmän vuoden aikana</w:t>
      </w:r>
    </w:p>
    <w:p w14:paraId="008B3432" w14:textId="77777777" w:rsidR="006F61E7" w:rsidRPr="006F61E7" w:rsidRDefault="006F61E7" w:rsidP="006F61E7">
      <w:pPr>
        <w:numPr>
          <w:ilvl w:val="0"/>
          <w:numId w:val="9"/>
        </w:numPr>
        <w:ind w:left="2968"/>
        <w:contextualSpacing/>
        <w:rPr>
          <w:rFonts w:cs="Times New Roman"/>
        </w:rPr>
      </w:pPr>
      <w:r w:rsidRPr="006F61E7">
        <w:rPr>
          <w:rFonts w:cs="Times New Roman"/>
        </w:rPr>
        <w:t>veren eosinofiilipitoisuus on vähintään 300 solua mikrolitrassa</w:t>
      </w:r>
    </w:p>
    <w:p w14:paraId="008B3433" w14:textId="77777777" w:rsidR="006F61E7" w:rsidRPr="006F61E7" w:rsidRDefault="006F61E7" w:rsidP="006F61E7">
      <w:pPr>
        <w:numPr>
          <w:ilvl w:val="0"/>
          <w:numId w:val="9"/>
        </w:numPr>
        <w:ind w:left="2968"/>
        <w:contextualSpacing/>
        <w:rPr>
          <w:rFonts w:cs="Times New Roman"/>
        </w:rPr>
      </w:pPr>
      <w:r w:rsidRPr="006F61E7">
        <w:rPr>
          <w:rFonts w:cs="Times New Roman"/>
        </w:rPr>
        <w:t>potilaalla on kortikosteroidilääkitys tai sitä ei ole mahdollista käyttää</w:t>
      </w:r>
    </w:p>
    <w:p w14:paraId="008B3434" w14:textId="77777777" w:rsidR="006F61E7" w:rsidRPr="006F61E7" w:rsidRDefault="006F61E7" w:rsidP="006F61E7">
      <w:pPr>
        <w:numPr>
          <w:ilvl w:val="0"/>
          <w:numId w:val="9"/>
        </w:numPr>
        <w:ind w:left="2968"/>
        <w:contextualSpacing/>
        <w:rPr>
          <w:rFonts w:cs="Times New Roman"/>
        </w:rPr>
      </w:pPr>
      <w:r w:rsidRPr="006F61E7">
        <w:rPr>
          <w:rFonts w:cs="Times New Roman"/>
        </w:rPr>
        <w:t>hoidon aloittaa allerkologian tai keuhkotautien erikoislääkäri</w:t>
      </w:r>
    </w:p>
    <w:p w14:paraId="008B3435" w14:textId="77777777" w:rsidR="006F61E7" w:rsidRPr="006F61E7" w:rsidRDefault="006F61E7" w:rsidP="006F61E7">
      <w:pPr>
        <w:numPr>
          <w:ilvl w:val="0"/>
          <w:numId w:val="9"/>
        </w:numPr>
        <w:ind w:left="2968"/>
        <w:contextualSpacing/>
        <w:rPr>
          <w:rFonts w:cs="Times New Roman"/>
        </w:rPr>
      </w:pPr>
      <w:r w:rsidRPr="006F61E7">
        <w:rPr>
          <w:rFonts w:cs="Times New Roman"/>
        </w:rPr>
        <w:t>lääkkeestä on saatu hinnanalennus</w:t>
      </w:r>
    </w:p>
    <w:p w14:paraId="008B3436" w14:textId="77777777" w:rsidR="00122E73" w:rsidRDefault="00122E73" w:rsidP="00122E73">
      <w:pPr>
        <w:ind w:left="2608"/>
        <w:rPr>
          <w:rFonts w:eastAsia="MS PGothic" w:cs="Times New Roman"/>
          <w:lang w:val="sv-SE"/>
        </w:rPr>
      </w:pPr>
    </w:p>
    <w:p w14:paraId="3DAB6391" w14:textId="313913C2" w:rsidR="00C315A9" w:rsidRPr="00C315A9" w:rsidRDefault="00C315A9" w:rsidP="00122E73">
      <w:pPr>
        <w:ind w:left="2608"/>
        <w:rPr>
          <w:rFonts w:eastAsia="MS PGothic" w:cs="Times New Roman"/>
        </w:rPr>
      </w:pPr>
      <w:r>
        <w:rPr>
          <w:rFonts w:cs="Times New Roman"/>
        </w:rPr>
        <w:t>Eräiden muiden maiden suosituksissa on vastaavia ehtoja ja rajoituksia.</w:t>
      </w:r>
      <w:bookmarkStart w:id="17" w:name="_GoBack"/>
      <w:bookmarkEnd w:id="17"/>
    </w:p>
    <w:p w14:paraId="008B3437" w14:textId="77777777" w:rsidR="00122E73" w:rsidRPr="00122E73" w:rsidRDefault="00122E73" w:rsidP="00122E73">
      <w:pPr>
        <w:pStyle w:val="Otsikko3"/>
      </w:pPr>
      <w:bookmarkStart w:id="18" w:name="_Toc496005885"/>
      <w:r w:rsidRPr="00122E73">
        <w:t>Terveysongelman ja lääkkeen käytön yleisyys</w:t>
      </w:r>
      <w:bookmarkEnd w:id="18"/>
    </w:p>
    <w:p w14:paraId="008B3438" w14:textId="77777777" w:rsidR="00122E73" w:rsidRPr="00122E73" w:rsidRDefault="00122E73" w:rsidP="00122E73">
      <w:pPr>
        <w:rPr>
          <w:rFonts w:cs="Times New Roman"/>
          <w:sz w:val="20"/>
          <w:szCs w:val="20"/>
        </w:rPr>
      </w:pPr>
    </w:p>
    <w:p w14:paraId="008B3439" w14:textId="77777777" w:rsidR="00122E73" w:rsidRPr="00122E73" w:rsidRDefault="00122E73" w:rsidP="00122E73">
      <w:pPr>
        <w:ind w:left="2608"/>
        <w:rPr>
          <w:rFonts w:eastAsia="MS PGothic" w:cs="Times New Roman"/>
        </w:rPr>
      </w:pPr>
      <w:r w:rsidRPr="00122E73">
        <w:rPr>
          <w:rFonts w:eastAsia="MS PGothic" w:cs="Times New Roman"/>
        </w:rPr>
        <w:t>Vuoden 2015 lopussa erityiskorvattaviin astmalääkkeisiin oikeutettuja aikuisia oli Suomessa 149 291. Suomen aikuisista astmaatikoista 7,5   % sairastaa vaikeaa astmaa. Fimean arvion mukaan astmaa sairastavista noin 1 120 sairastaa vaikeaa eosinofiilista astmaa eli kuuluu mepolitsumabi- tai reslitsumabihoidon potentiaaliseen kohderyhmään. Kuitenkin heitä vain osa tarvitsee lääkehaittojen tai riittämättäman vastaan vuoksi lisälääkitystä. (Fimea 2017)</w:t>
      </w:r>
    </w:p>
    <w:p w14:paraId="008B343A" w14:textId="77777777" w:rsidR="00122E73" w:rsidRPr="00122E73" w:rsidRDefault="00122E73" w:rsidP="00122E73">
      <w:pPr>
        <w:ind w:left="2608"/>
        <w:rPr>
          <w:rFonts w:eastAsia="MS PGothic" w:cs="Times New Roman"/>
        </w:rPr>
      </w:pPr>
    </w:p>
    <w:p w14:paraId="008B343B" w14:textId="77777777" w:rsidR="00783F0C" w:rsidRPr="00783F0C" w:rsidRDefault="00783F0C" w:rsidP="00783F0C">
      <w:pPr>
        <w:ind w:left="2608"/>
        <w:rPr>
          <w:rFonts w:ascii="Calibri" w:eastAsia="Calibri" w:hAnsi="Calibri" w:cs="Consolas"/>
          <w:lang w:eastAsia="en-US"/>
        </w:rPr>
      </w:pPr>
      <w:r w:rsidRPr="00783F0C">
        <w:rPr>
          <w:rFonts w:cs="Times New Roman"/>
        </w:rPr>
        <w:t xml:space="preserve">Vuoden 2017 ensimmäisellä  vuosineljänneksellä mepolitsumabia tai reslitsumabia -hoidossa oli n. 110 potilasta, joista n. 80 % sai mepolitsumabia ja 20 % reslitsumabia. (QuintilesIMS 2017).  Arvio vuosittaisesta reslitsumabia käyttävien potilaiden määrästä on 30-50. </w:t>
      </w:r>
    </w:p>
    <w:p w14:paraId="008B343C" w14:textId="77777777" w:rsidR="00122E73" w:rsidRPr="00783F0C" w:rsidRDefault="00122E73" w:rsidP="00783F0C">
      <w:pPr>
        <w:ind w:left="2968"/>
        <w:rPr>
          <w:rFonts w:eastAsia="MS PGothic" w:cs="Times New Roman"/>
        </w:rPr>
      </w:pPr>
    </w:p>
    <w:p w14:paraId="008B343D" w14:textId="77777777" w:rsidR="00122E73" w:rsidRPr="00122E73" w:rsidRDefault="00122E73" w:rsidP="00122E73">
      <w:pPr>
        <w:pStyle w:val="Otsikko2"/>
      </w:pPr>
      <w:bookmarkStart w:id="19" w:name="_Toc478461259"/>
      <w:bookmarkStart w:id="20" w:name="_Toc496005886"/>
      <w:r w:rsidRPr="00122E73">
        <w:t>Terveysongelman vakavuus</w:t>
      </w:r>
      <w:bookmarkEnd w:id="19"/>
      <w:bookmarkEnd w:id="20"/>
    </w:p>
    <w:p w14:paraId="008B343E" w14:textId="77777777" w:rsidR="00122E73" w:rsidRPr="00122E73" w:rsidRDefault="00122E73" w:rsidP="00122E73">
      <w:pPr>
        <w:spacing w:line="280" w:lineRule="exact"/>
        <w:ind w:firstLine="240"/>
        <w:jc w:val="both"/>
        <w:rPr>
          <w:rFonts w:cs="Times New Roman"/>
          <w:sz w:val="20"/>
        </w:rPr>
      </w:pPr>
    </w:p>
    <w:p w14:paraId="008B343F" w14:textId="77777777" w:rsidR="00122E73" w:rsidRPr="00122E73" w:rsidRDefault="00122E73" w:rsidP="00122E73">
      <w:pPr>
        <w:ind w:left="2608"/>
        <w:rPr>
          <w:rFonts w:eastAsia="MS PGothic" w:cs="Times New Roman"/>
        </w:rPr>
      </w:pPr>
      <w:r w:rsidRPr="00122E73">
        <w:rPr>
          <w:rFonts w:eastAsia="MS PGothic" w:cs="Times New Roman"/>
        </w:rPr>
        <w:t xml:space="preserve">Astman vaikeusaste määritellään sen mukaan, millaista hoitoa potilas tarvitsee astmaoireiden hallintaan. Vaikeassa astmassa inhaloitava kortikosteroidi ja muu suosituksen mukainen astmalääke ei pidä potilaan astmaa hallinnassa.  </w:t>
      </w:r>
    </w:p>
    <w:p w14:paraId="008B3440" w14:textId="77777777" w:rsidR="00122E73" w:rsidRPr="00122E73" w:rsidRDefault="00122E73" w:rsidP="00122E73">
      <w:pPr>
        <w:ind w:left="2608"/>
        <w:rPr>
          <w:rFonts w:eastAsia="MS PGothic" w:cs="Times New Roman"/>
        </w:rPr>
      </w:pPr>
    </w:p>
    <w:p w14:paraId="008B3441" w14:textId="77777777" w:rsidR="00122E73" w:rsidRPr="00122E73" w:rsidRDefault="00122E73" w:rsidP="00122E73">
      <w:pPr>
        <w:ind w:left="2608"/>
        <w:rPr>
          <w:rFonts w:eastAsia="MS PGothic" w:cs="Times New Roman"/>
        </w:rPr>
      </w:pPr>
      <w:r w:rsidRPr="00122E73">
        <w:rPr>
          <w:rFonts w:eastAsia="MS PGothic" w:cs="Times New Roman"/>
        </w:rPr>
        <w:t xml:space="preserve">Eosinofiiliseen astmaan liittyy usein muita tauteja, kuten krooninen sinuiitti, nenän polyyppitauti ja asetyylisalisyylihappointoleranssi. </w:t>
      </w:r>
      <w:r w:rsidRPr="00122E73">
        <w:rPr>
          <w:rFonts w:eastAsia="MS PGothic" w:cs="Times New Roman"/>
        </w:rPr>
        <w:lastRenderedPageBreak/>
        <w:t>Vaikea astma voi johtaa keuhkojen toiminnan pysyvään huononemiseen, toistuviin pahenemisvaiheisiin ja pitkäaikaisen glukokortikoidihoidon haittoihin. Päivittäin tai viikoittain oireileva astma huonontaa potilaiden toimintakykyä ja johtaa usein sairauspoissaoloihin (Viinanen ja Laitinen 2016).</w:t>
      </w:r>
    </w:p>
    <w:p w14:paraId="008B3442" w14:textId="77777777" w:rsidR="00122E73" w:rsidRPr="00122E73" w:rsidRDefault="00122E73" w:rsidP="00122E73">
      <w:pPr>
        <w:ind w:left="2608"/>
        <w:rPr>
          <w:rFonts w:eastAsia="MS PGothic" w:cs="Times New Roman"/>
        </w:rPr>
      </w:pPr>
    </w:p>
    <w:p w14:paraId="008B3443" w14:textId="77777777" w:rsidR="00122E73" w:rsidRPr="00122E73" w:rsidRDefault="00122E73" w:rsidP="00122E73">
      <w:pPr>
        <w:pStyle w:val="Otsikko2"/>
      </w:pPr>
      <w:bookmarkStart w:id="21" w:name="_Toc496005887"/>
      <w:r w:rsidRPr="00122E73">
        <w:t>Intervention sisällöstä</w:t>
      </w:r>
      <w:bookmarkEnd w:id="21"/>
    </w:p>
    <w:p w14:paraId="008B3444" w14:textId="77777777" w:rsidR="00122E73" w:rsidRPr="00122E73" w:rsidRDefault="00122E73" w:rsidP="00122E73">
      <w:pPr>
        <w:ind w:left="2608"/>
        <w:rPr>
          <w:rFonts w:eastAsia="MS PGothic" w:cs="Times New Roman"/>
        </w:rPr>
      </w:pPr>
    </w:p>
    <w:p w14:paraId="008B3445" w14:textId="77777777" w:rsidR="00783F0C" w:rsidRPr="00783F0C" w:rsidRDefault="00783F0C" w:rsidP="00783F0C">
      <w:pPr>
        <w:pStyle w:val="Default"/>
        <w:ind w:left="2608"/>
      </w:pPr>
      <w:r w:rsidRPr="00783F0C">
        <w:t>Reslitsumabi on humanisoitu monoklonaalinen vasta-aine (IgG4, kappa), jonka vaikutus kohdistuu ihmisen interleukiini-5:een (IL-5). Reslitsumabi sitoutuu IL-5:een ja estää sen biologisen tehtävän, jolloin eosinofiilien selviytyminen ja aktiivisuus vähenevät. (Valmisteyhteenveto, reslitsumabi)</w:t>
      </w:r>
      <w:r>
        <w:t>.</w:t>
      </w:r>
      <w:r w:rsidRPr="00783F0C">
        <w:t xml:space="preserve"> </w:t>
      </w:r>
    </w:p>
    <w:p w14:paraId="008B3446" w14:textId="77777777" w:rsidR="00783F0C" w:rsidRPr="00783F0C" w:rsidRDefault="00783F0C" w:rsidP="00783F0C">
      <w:pPr>
        <w:ind w:left="2608"/>
        <w:rPr>
          <w:rFonts w:cs="Times New Roman"/>
        </w:rPr>
      </w:pPr>
    </w:p>
    <w:p w14:paraId="008B3447" w14:textId="77777777" w:rsidR="00783F0C" w:rsidRPr="00783F0C" w:rsidRDefault="00783F0C" w:rsidP="00783F0C">
      <w:pPr>
        <w:ind w:left="2608"/>
        <w:rPr>
          <w:rFonts w:cs="Times New Roman"/>
        </w:rPr>
      </w:pPr>
      <w:r w:rsidRPr="00783F0C">
        <w:rPr>
          <w:rFonts w:cs="Times New Roman"/>
        </w:rPr>
        <w:t>Reslitsumabia annostellaan 3 mg painokiloa kohden laskimonsisäisenä infuusiona neljän viikon välein. Se on tarkoitettu pitkäaikaiseen hoitoon, ja hoidon jatkamista tulisi arvioida vähintään kerran vuodessa taudin vaikeusasteen sekä pahenemisvaiheiden perusteella. (Valmisteyhteenveto, reslitsumabi)</w:t>
      </w:r>
      <w:r>
        <w:rPr>
          <w:rFonts w:cs="Times New Roman"/>
        </w:rPr>
        <w:t>.</w:t>
      </w:r>
    </w:p>
    <w:p w14:paraId="008B3448" w14:textId="77777777" w:rsidR="00122E73" w:rsidRPr="00122E73" w:rsidRDefault="00122E73" w:rsidP="00122E73">
      <w:pPr>
        <w:ind w:left="2608"/>
        <w:rPr>
          <w:rFonts w:eastAsia="MS PGothic" w:cs="Times New Roman"/>
        </w:rPr>
      </w:pPr>
    </w:p>
    <w:p w14:paraId="008B3449" w14:textId="77777777" w:rsidR="00122E73" w:rsidRPr="00122E73" w:rsidRDefault="00122E73" w:rsidP="00122E73">
      <w:pPr>
        <w:pStyle w:val="Otsikko2"/>
      </w:pPr>
      <w:bookmarkStart w:id="22" w:name="_Toc478461260"/>
      <w:bookmarkStart w:id="23" w:name="_Toc496005888"/>
      <w:r w:rsidRPr="00122E73">
        <w:t>Intervention vaikuttavuudesta</w:t>
      </w:r>
      <w:bookmarkEnd w:id="22"/>
      <w:bookmarkEnd w:id="23"/>
    </w:p>
    <w:p w14:paraId="008B344A" w14:textId="77777777" w:rsidR="00122E73" w:rsidRPr="00783F0C" w:rsidRDefault="00122E73" w:rsidP="00783F0C">
      <w:pPr>
        <w:ind w:left="1304"/>
        <w:contextualSpacing/>
        <w:rPr>
          <w:rFonts w:cs="Times New Roman"/>
        </w:rPr>
      </w:pPr>
    </w:p>
    <w:p w14:paraId="008B344B" w14:textId="77777777" w:rsidR="00783F0C" w:rsidRPr="00783F0C" w:rsidRDefault="00783F0C" w:rsidP="00783F0C">
      <w:pPr>
        <w:tabs>
          <w:tab w:val="left" w:pos="907"/>
        </w:tabs>
        <w:suppressAutoHyphens/>
        <w:ind w:left="2744"/>
        <w:jc w:val="both"/>
        <w:rPr>
          <w:rFonts w:cs="Times New Roman"/>
        </w:rPr>
      </w:pPr>
      <w:bookmarkStart w:id="24" w:name="_Toc478461261"/>
      <w:r>
        <w:rPr>
          <w:rFonts w:cs="Times New Roman"/>
        </w:rPr>
        <w:t>N</w:t>
      </w:r>
      <w:r w:rsidRPr="00783F0C">
        <w:rPr>
          <w:rFonts w:cs="Times New Roman"/>
        </w:rPr>
        <w:t>äyttö reslitsumabin hoidollisista vaikutuksista perustuu kolmeen</w:t>
      </w:r>
      <w:bookmarkStart w:id="25" w:name="_Toc478461262"/>
      <w:bookmarkEnd w:id="24"/>
      <w:r>
        <w:rPr>
          <w:rFonts w:cs="Times New Roman"/>
        </w:rPr>
        <w:t xml:space="preserve"> </w:t>
      </w:r>
      <w:r w:rsidRPr="00783F0C">
        <w:rPr>
          <w:rFonts w:cs="Times New Roman"/>
        </w:rPr>
        <w:t>faasi III tutkimukseen, joissa vertailuhoitona on lume. Tutkimusnäytön perusteella</w:t>
      </w:r>
      <w:bookmarkStart w:id="26" w:name="_Toc478461263"/>
      <w:bookmarkEnd w:id="25"/>
      <w:r>
        <w:rPr>
          <w:rFonts w:cs="Times New Roman"/>
        </w:rPr>
        <w:t xml:space="preserve"> </w:t>
      </w:r>
      <w:r w:rsidRPr="00783F0C">
        <w:rPr>
          <w:rFonts w:cs="Times New Roman"/>
        </w:rPr>
        <w:t>reslitsumabi-hoito on lumeeseen verrattuna vaikutuksiltaan melko vähäinen. Reslitsumabi</w:t>
      </w:r>
      <w:bookmarkStart w:id="27" w:name="_Toc478461264"/>
      <w:bookmarkEnd w:id="26"/>
      <w:r>
        <w:rPr>
          <w:rFonts w:cs="Times New Roman"/>
        </w:rPr>
        <w:t>-</w:t>
      </w:r>
      <w:r w:rsidRPr="00783F0C">
        <w:rPr>
          <w:rFonts w:cs="Times New Roman"/>
        </w:rPr>
        <w:t>hoitoa saaneilla potilailla astman pahenemisvaiheita, jo</w:t>
      </w:r>
      <w:r>
        <w:rPr>
          <w:rFonts w:cs="Times New Roman"/>
        </w:rPr>
        <w:t xml:space="preserve">tka vaativat </w:t>
      </w:r>
      <w:r w:rsidRPr="00783F0C">
        <w:rPr>
          <w:rFonts w:cs="Times New Roman"/>
        </w:rPr>
        <w:t>vähintään 3 päivää</w:t>
      </w:r>
      <w:bookmarkStart w:id="28" w:name="_Toc478461265"/>
      <w:bookmarkEnd w:id="27"/>
      <w:r>
        <w:rPr>
          <w:rFonts w:cs="Times New Roman"/>
        </w:rPr>
        <w:t xml:space="preserve"> </w:t>
      </w:r>
      <w:r w:rsidRPr="00783F0C">
        <w:rPr>
          <w:rFonts w:cs="Times New Roman"/>
        </w:rPr>
        <w:t>kestävän systeemisen kortikosteroidihoidon, oli potilasvuotta kohti noin yksi vähemmän kuin</w:t>
      </w:r>
      <w:bookmarkStart w:id="29" w:name="_Toc478461266"/>
      <w:bookmarkEnd w:id="28"/>
      <w:r>
        <w:rPr>
          <w:rFonts w:cs="Times New Roman"/>
        </w:rPr>
        <w:t xml:space="preserve"> </w:t>
      </w:r>
      <w:r w:rsidRPr="00783F0C">
        <w:rPr>
          <w:rFonts w:cs="Times New Roman"/>
        </w:rPr>
        <w:t>lumeryhmässä (1,81 vs. 0,84 pahenemisvaihetta per potilasvuosi).</w:t>
      </w:r>
      <w:bookmarkEnd w:id="29"/>
      <w:r w:rsidRPr="00783F0C">
        <w:rPr>
          <w:rFonts w:cs="Times New Roman"/>
        </w:rPr>
        <w:t xml:space="preserve"> </w:t>
      </w:r>
      <w:r>
        <w:rPr>
          <w:rFonts w:cs="Times New Roman"/>
        </w:rPr>
        <w:t>(Fimea 2017)</w:t>
      </w:r>
    </w:p>
    <w:p w14:paraId="008B344C" w14:textId="77777777" w:rsidR="00783F0C" w:rsidRPr="00783F0C" w:rsidRDefault="00783F0C" w:rsidP="00783F0C">
      <w:pPr>
        <w:tabs>
          <w:tab w:val="left" w:pos="907"/>
        </w:tabs>
        <w:suppressAutoHyphens/>
        <w:ind w:left="2744"/>
        <w:jc w:val="both"/>
        <w:rPr>
          <w:rFonts w:cs="Times New Roman"/>
        </w:rPr>
      </w:pPr>
      <w:bookmarkStart w:id="30" w:name="_Toc478461267"/>
    </w:p>
    <w:p w14:paraId="008B344D" w14:textId="77777777" w:rsidR="00783F0C" w:rsidRPr="00783F0C" w:rsidRDefault="00783F0C" w:rsidP="00783F0C">
      <w:pPr>
        <w:tabs>
          <w:tab w:val="left" w:pos="907"/>
        </w:tabs>
        <w:suppressAutoHyphens/>
        <w:ind w:left="2744"/>
        <w:jc w:val="both"/>
        <w:rPr>
          <w:rFonts w:cs="Times New Roman"/>
        </w:rPr>
      </w:pPr>
      <w:r w:rsidRPr="00783F0C">
        <w:rPr>
          <w:rFonts w:cs="Times New Roman"/>
        </w:rPr>
        <w:t>Reslitsumabi-ryhmässä myös pahenemisvaiheita, jotka vaativat vähintään 3 päivää kestävän</w:t>
      </w:r>
      <w:bookmarkStart w:id="31" w:name="_Toc478461268"/>
      <w:bookmarkEnd w:id="30"/>
      <w:r>
        <w:rPr>
          <w:rFonts w:cs="Times New Roman"/>
        </w:rPr>
        <w:t xml:space="preserve"> </w:t>
      </w:r>
      <w:r w:rsidRPr="00783F0C">
        <w:rPr>
          <w:rFonts w:cs="Times New Roman"/>
        </w:rPr>
        <w:t>systeemisen kortikosteroidihoidon, oli potilasvuotta kohti noin yksi vähemmän kuin</w:t>
      </w:r>
      <w:bookmarkStart w:id="32" w:name="_Toc478461269"/>
      <w:bookmarkEnd w:id="31"/>
      <w:r>
        <w:rPr>
          <w:rFonts w:cs="Times New Roman"/>
        </w:rPr>
        <w:t xml:space="preserve"> </w:t>
      </w:r>
      <w:r w:rsidRPr="00783F0C">
        <w:rPr>
          <w:rFonts w:cs="Times New Roman"/>
        </w:rPr>
        <w:t>lumeryhmässä). Sairaala- tai tehohoitoa vaativien pahenemisvaiheiden määrässä</w:t>
      </w:r>
      <w:bookmarkStart w:id="33" w:name="_Toc478461270"/>
      <w:bookmarkEnd w:id="32"/>
      <w:r>
        <w:rPr>
          <w:rFonts w:cs="Times New Roman"/>
        </w:rPr>
        <w:t xml:space="preserve"> </w:t>
      </w:r>
      <w:r w:rsidRPr="00783F0C">
        <w:rPr>
          <w:rFonts w:cs="Times New Roman"/>
        </w:rPr>
        <w:t>potilasvuotta kohden ei ole osoitettu eroa reslitsumabi- ja lumeryhmien välillä.Vaikutuksia</w:t>
      </w:r>
      <w:bookmarkStart w:id="34" w:name="_Toc478461271"/>
      <w:bookmarkEnd w:id="33"/>
      <w:r>
        <w:rPr>
          <w:rFonts w:cs="Times New Roman"/>
        </w:rPr>
        <w:t xml:space="preserve"> </w:t>
      </w:r>
      <w:r w:rsidRPr="00783F0C">
        <w:rPr>
          <w:rFonts w:cs="Times New Roman"/>
        </w:rPr>
        <w:t>elämänlaatuun, astmaoireisiin, astman hallintaan  ja uloshengityksen</w:t>
      </w:r>
      <w:bookmarkStart w:id="35" w:name="_Toc478461272"/>
      <w:bookmarkEnd w:id="34"/>
      <w:r>
        <w:rPr>
          <w:rFonts w:cs="Times New Roman"/>
        </w:rPr>
        <w:t xml:space="preserve"> </w:t>
      </w:r>
      <w:r w:rsidRPr="00783F0C">
        <w:rPr>
          <w:rFonts w:cs="Times New Roman"/>
        </w:rPr>
        <w:t>sekuntikapasiteettiin ei voida pitää kliinisesti merkittävinä. Vaikutukset ovat osoitettu</w:t>
      </w:r>
      <w:bookmarkStart w:id="36" w:name="_Toc478461273"/>
      <w:bookmarkEnd w:id="35"/>
      <w:r>
        <w:rPr>
          <w:rFonts w:cs="Times New Roman"/>
        </w:rPr>
        <w:t xml:space="preserve"> </w:t>
      </w:r>
      <w:r w:rsidRPr="00783F0C">
        <w:rPr>
          <w:rFonts w:cs="Times New Roman"/>
        </w:rPr>
        <w:t>potilailla, joiden veren eosinofiilipitoisuus on vähintään 400 solua/µl.a</w:t>
      </w:r>
      <w:bookmarkEnd w:id="36"/>
      <w:r w:rsidRPr="00783F0C">
        <w:rPr>
          <w:rFonts w:cs="Times New Roman"/>
        </w:rPr>
        <w:t xml:space="preserve">. Meneillään ei </w:t>
      </w:r>
      <w:r>
        <w:rPr>
          <w:rFonts w:cs="Times New Roman"/>
        </w:rPr>
        <w:t xml:space="preserve">ole </w:t>
      </w:r>
      <w:r w:rsidRPr="00783F0C">
        <w:rPr>
          <w:rFonts w:cs="Times New Roman"/>
        </w:rPr>
        <w:t>yhtään vertailevaa tutkimusta muihin hoitovaihtoehtoihin.</w:t>
      </w:r>
      <w:r>
        <w:rPr>
          <w:rFonts w:cs="Times New Roman"/>
        </w:rPr>
        <w:t xml:space="preserve"> (Fimea 2017)</w:t>
      </w:r>
    </w:p>
    <w:p w14:paraId="008B344E" w14:textId="77777777" w:rsidR="00783F0C" w:rsidRDefault="00783F0C" w:rsidP="00122E73">
      <w:pPr>
        <w:ind w:left="2608"/>
        <w:rPr>
          <w:rFonts w:eastAsia="MS PGothic" w:cs="Times New Roman"/>
        </w:rPr>
      </w:pPr>
    </w:p>
    <w:p w14:paraId="008B344F" w14:textId="77777777" w:rsidR="00122E73" w:rsidRPr="00122E73" w:rsidRDefault="00513DCD" w:rsidP="00122E73">
      <w:pPr>
        <w:pStyle w:val="Otsikko2"/>
      </w:pPr>
      <w:bookmarkStart w:id="37" w:name="_Toc478461274"/>
      <w:bookmarkStart w:id="38" w:name="_Toc496005889"/>
      <w:r>
        <w:lastRenderedPageBreak/>
        <w:t>I</w:t>
      </w:r>
      <w:r w:rsidR="00122E73" w:rsidRPr="00122E73">
        <w:t>ntervention turvallisuus</w:t>
      </w:r>
      <w:bookmarkEnd w:id="37"/>
      <w:bookmarkEnd w:id="38"/>
    </w:p>
    <w:p w14:paraId="008B3450" w14:textId="77777777" w:rsidR="00122E73" w:rsidRPr="00122E73" w:rsidRDefault="00122E73" w:rsidP="00122E73">
      <w:pPr>
        <w:ind w:left="2608"/>
        <w:rPr>
          <w:rFonts w:eastAsia="MS PGothic" w:cs="Times New Roman"/>
        </w:rPr>
      </w:pPr>
    </w:p>
    <w:p w14:paraId="008B3451" w14:textId="77777777" w:rsidR="00122E73" w:rsidRPr="00783F0C" w:rsidRDefault="00783F0C" w:rsidP="00783F0C">
      <w:pPr>
        <w:ind w:left="2608"/>
      </w:pPr>
      <w:bookmarkStart w:id="39" w:name="_Toc478461275"/>
      <w:r w:rsidRPr="00783F0C">
        <w:t xml:space="preserve">Reslitsumabia voidaan pitä varsin turvallisena. </w:t>
      </w:r>
      <w:r>
        <w:t>R</w:t>
      </w:r>
      <w:r w:rsidRPr="00783F0C">
        <w:t>eslitsumabi</w:t>
      </w:r>
      <w:r>
        <w:t xml:space="preserve"> </w:t>
      </w:r>
      <w:r w:rsidRPr="00783F0C">
        <w:t>hoidon haittavaikutuksina on raportoitu paljon</w:t>
      </w:r>
      <w:bookmarkStart w:id="40" w:name="_Toc478461276"/>
      <w:r w:rsidRPr="00783F0C">
        <w:t xml:space="preserve"> tavanomaisia astmaan liittyviä oireita</w:t>
      </w:r>
      <w:r>
        <w:t xml:space="preserve"> </w:t>
      </w:r>
      <w:r w:rsidRPr="00783F0C">
        <w:t>(esim.astman pahenemisvaiheet), jotka ovat</w:t>
      </w:r>
      <w:bookmarkStart w:id="41" w:name="_Toc478461277"/>
      <w:bookmarkEnd w:id="40"/>
      <w:r w:rsidRPr="00783F0C">
        <w:t xml:space="preserve"> todellisuudessa hoidon vaikuttavuuden mittareita.</w:t>
      </w:r>
      <w:bookmarkStart w:id="42" w:name="_Toc478461278"/>
      <w:bookmarkEnd w:id="41"/>
      <w:r>
        <w:t xml:space="preserve"> </w:t>
      </w:r>
      <w:r w:rsidRPr="00783F0C">
        <w:t>Tämänhetkiset tulokset viittaavat kuitenkin siihen, että yleisimpien haittavaikutusten</w:t>
      </w:r>
      <w:bookmarkStart w:id="43" w:name="_Toc478461279"/>
      <w:bookmarkEnd w:id="42"/>
      <w:r>
        <w:t xml:space="preserve"> </w:t>
      </w:r>
      <w:r w:rsidRPr="00783F0C">
        <w:t>ilmaantuvuus on pääsääntöisesti samaa suuruusluokkaa reslitsumabi- ja</w:t>
      </w:r>
      <w:bookmarkEnd w:id="43"/>
      <w:r>
        <w:t xml:space="preserve"> </w:t>
      </w:r>
      <w:r w:rsidRPr="00783F0C">
        <w:t>lumeryhmissä.</w:t>
      </w:r>
      <w:r>
        <w:t xml:space="preserve"> </w:t>
      </w:r>
      <w:r w:rsidR="00122E73" w:rsidRPr="00122E73">
        <w:rPr>
          <w:rFonts w:eastAsia="MS PGothic" w:cs="Times New Roman"/>
        </w:rPr>
        <w:t xml:space="preserve">(Fimea 2017). </w:t>
      </w:r>
      <w:bookmarkEnd w:id="39"/>
    </w:p>
    <w:p w14:paraId="008B3452" w14:textId="77777777" w:rsidR="00122E73" w:rsidRPr="00122E73" w:rsidRDefault="00122E73" w:rsidP="00122E73">
      <w:pPr>
        <w:pStyle w:val="Otsikko2"/>
      </w:pPr>
      <w:bookmarkStart w:id="44" w:name="_Toc496005890"/>
      <w:bookmarkStart w:id="45" w:name="_Toc478461281"/>
      <w:r>
        <w:t>H</w:t>
      </w:r>
      <w:r w:rsidRPr="00122E73">
        <w:t>oidon kohdentaminen ja seuranta</w:t>
      </w:r>
      <w:bookmarkEnd w:id="44"/>
    </w:p>
    <w:p w14:paraId="008B3453" w14:textId="77777777" w:rsidR="00122E73" w:rsidRPr="00122E73" w:rsidRDefault="00122E73" w:rsidP="00122E73">
      <w:pPr>
        <w:rPr>
          <w:rFonts w:cs="Times New Roman"/>
          <w:sz w:val="20"/>
          <w:szCs w:val="20"/>
        </w:rPr>
      </w:pPr>
    </w:p>
    <w:p w14:paraId="008B3454" w14:textId="77777777" w:rsidR="00783F0C" w:rsidRPr="00783F0C" w:rsidRDefault="00783F0C" w:rsidP="00783F0C">
      <w:pPr>
        <w:ind w:left="2608"/>
        <w:rPr>
          <w:rFonts w:cs="Times New Roman"/>
        </w:rPr>
      </w:pPr>
      <w:bookmarkStart w:id="46" w:name="_Toc478461280"/>
      <w:r w:rsidRPr="00783F0C">
        <w:rPr>
          <w:rFonts w:cs="Times New Roman"/>
        </w:rPr>
        <w:t xml:space="preserve">Valmisteyhteenvedon mukaan reslitsumabi on tarkoitettu lisälääkkeeksi vaikean eosinofiilisen astman hoitoon aikuispotilaille, joiden astmaa ei saada riittävästi hallintaan suuriannoksisten inhaloitavien kortikosteroidien ja toisen ylläpitohoitoon tarkoitetun lääkevalmisteen antamisesta huolimatta.  </w:t>
      </w:r>
      <w:bookmarkEnd w:id="46"/>
    </w:p>
    <w:p w14:paraId="008B3455" w14:textId="77777777" w:rsidR="00783F0C" w:rsidRPr="00783F0C" w:rsidRDefault="00783F0C" w:rsidP="00783F0C">
      <w:pPr>
        <w:ind w:left="2608"/>
        <w:rPr>
          <w:rFonts w:cs="Times New Roman"/>
        </w:rPr>
      </w:pPr>
    </w:p>
    <w:p w14:paraId="008B3456" w14:textId="77777777" w:rsidR="00783F0C" w:rsidRPr="00783F0C" w:rsidRDefault="00783F0C" w:rsidP="00783F0C">
      <w:pPr>
        <w:spacing w:line="280" w:lineRule="exact"/>
        <w:ind w:left="2608"/>
        <w:jc w:val="both"/>
        <w:rPr>
          <w:rFonts w:eastAsia="Calibri" w:cs="Times New Roman"/>
          <w:lang w:eastAsia="en-US"/>
        </w:rPr>
      </w:pPr>
      <w:r w:rsidRPr="00783F0C">
        <w:rPr>
          <w:rFonts w:cs="Times New Roman"/>
        </w:rPr>
        <w:t xml:space="preserve">Käypä hoito -suosituksen (2012) mukaan tarpeetonta monilääkitystä pitäisi välttää, ja astmalääkityksen keventämistä tulisi kokeilla, mikäli astmaoireet ovat olleet hyvässä hallinnassa pitkään (esimerkiksi 6 kuukauden ajan). </w:t>
      </w:r>
      <w:r w:rsidRPr="00783F0C">
        <w:rPr>
          <w:rFonts w:eastAsia="Calibri" w:cs="Times New Roman"/>
          <w:lang w:eastAsia="en-US"/>
        </w:rPr>
        <w:t xml:space="preserve">Näin hoito kohdentuu siitä parhaiten hyötyville.  </w:t>
      </w:r>
    </w:p>
    <w:p w14:paraId="008B3457" w14:textId="77777777" w:rsidR="00122E73" w:rsidRPr="00122E73" w:rsidRDefault="00122E73" w:rsidP="00122E73">
      <w:pPr>
        <w:pStyle w:val="Otsikko2"/>
      </w:pPr>
      <w:bookmarkStart w:id="47" w:name="_Toc496005891"/>
      <w:r w:rsidRPr="00122E73">
        <w:t>Intervention kustannukset</w:t>
      </w:r>
      <w:bookmarkEnd w:id="45"/>
      <w:r w:rsidRPr="00122E73">
        <w:t xml:space="preserve"> ja budjettivaikutukset</w:t>
      </w:r>
      <w:bookmarkEnd w:id="47"/>
    </w:p>
    <w:p w14:paraId="008B3458" w14:textId="77777777" w:rsidR="00122E73" w:rsidRPr="00122E73" w:rsidRDefault="00122E73" w:rsidP="00122E73">
      <w:pPr>
        <w:rPr>
          <w:rFonts w:cs="Times New Roman"/>
          <w:szCs w:val="20"/>
        </w:rPr>
      </w:pPr>
    </w:p>
    <w:p w14:paraId="008B3459" w14:textId="77777777" w:rsidR="0031595F" w:rsidRPr="0031595F" w:rsidRDefault="0031595F" w:rsidP="0031595F">
      <w:pPr>
        <w:tabs>
          <w:tab w:val="left" w:pos="907"/>
        </w:tabs>
        <w:suppressAutoHyphens/>
        <w:ind w:left="2608"/>
        <w:rPr>
          <w:rFonts w:cs="Times New Roman"/>
        </w:rPr>
      </w:pPr>
      <w:bookmarkStart w:id="48" w:name="_Toc478461282"/>
      <w:r>
        <w:rPr>
          <w:rFonts w:cs="Times New Roman"/>
        </w:rPr>
        <w:t>R</w:t>
      </w:r>
      <w:r w:rsidRPr="0031595F">
        <w:rPr>
          <w:rFonts w:cs="Times New Roman"/>
        </w:rPr>
        <w:t xml:space="preserve">eslitsumabi-hoidossa yhden vuoden potilaskohtaiset lääke- ja annostelukustannukset ovat noin 20 100 euroa, ja hoidolla saavutetut säästöt muissa terveydenhuollon kustannuksissa sekä sairauspoissaoloihin liittyvissä  tuottavuuskustannuksissa standardihoitoon verrattuna noin 800–900 €/hoitovuosi. Mikäli reslitsumabi-hoito otettaisiin Suomessa käyttöön 10–30 %:lle vaikeaa eosinofiilista astmaa sairastavista potilaista vuosittain, arvioitu budjettivaikutus (kustannusten lisäys standardihoitoon verrattuna) on ensimmäisenä vuonna 1–3 miljoonaa euroa ja nousee viidentenä vuotena 5–10 miljoonaan euroon vuositasolla. Reslitsumabin käyttöönotto tulee kasvattamaan terveydenhuollon kokonaismenoja, eli hoidolla saavutetut säästöt ovat oleellisesti pienemmät kuin hoidon lääkekustannukset. </w:t>
      </w:r>
      <w:bookmarkEnd w:id="48"/>
      <w:r>
        <w:rPr>
          <w:rFonts w:cs="Times New Roman"/>
        </w:rPr>
        <w:t>(Fimea 2017)</w:t>
      </w:r>
    </w:p>
    <w:p w14:paraId="008B345A" w14:textId="77777777" w:rsidR="0031595F" w:rsidRDefault="0031595F" w:rsidP="00122E73">
      <w:pPr>
        <w:ind w:left="2608"/>
        <w:rPr>
          <w:rFonts w:eastAsia="MS PGothic" w:cs="Times New Roman"/>
        </w:rPr>
      </w:pPr>
    </w:p>
    <w:p w14:paraId="008B345B" w14:textId="77777777" w:rsidR="00122E73" w:rsidRPr="00122E73" w:rsidRDefault="00122E73" w:rsidP="00122E73">
      <w:pPr>
        <w:ind w:left="2608"/>
        <w:rPr>
          <w:rFonts w:eastAsia="MS PGothic" w:cs="Times New Roman"/>
        </w:rPr>
      </w:pPr>
    </w:p>
    <w:p w14:paraId="008B345C" w14:textId="77777777" w:rsidR="00122E73" w:rsidRPr="00122E73" w:rsidRDefault="00122E73" w:rsidP="00122E73">
      <w:pPr>
        <w:pStyle w:val="Otsikko2"/>
      </w:pPr>
      <w:bookmarkStart w:id="49" w:name="_Toc478461283"/>
      <w:bookmarkStart w:id="50" w:name="_Toc496005892"/>
      <w:r w:rsidRPr="00122E73">
        <w:t>Intervention kustannusvaikuttavuus</w:t>
      </w:r>
      <w:bookmarkEnd w:id="49"/>
      <w:bookmarkEnd w:id="50"/>
    </w:p>
    <w:p w14:paraId="008B345D" w14:textId="77777777" w:rsidR="00122E73" w:rsidRPr="00122E73" w:rsidRDefault="00122E73" w:rsidP="00122E73">
      <w:pPr>
        <w:ind w:left="2608"/>
        <w:rPr>
          <w:rFonts w:eastAsia="MS PGothic" w:cs="Times New Roman"/>
        </w:rPr>
      </w:pPr>
    </w:p>
    <w:p w14:paraId="008B345E" w14:textId="77777777" w:rsidR="00122E73" w:rsidRPr="00122E73" w:rsidRDefault="00122E73" w:rsidP="00122E73">
      <w:pPr>
        <w:ind w:left="2608"/>
        <w:rPr>
          <w:rFonts w:eastAsia="MS PGothic" w:cs="Times New Roman"/>
        </w:rPr>
      </w:pPr>
      <w:bookmarkStart w:id="51" w:name="_Toc478461284"/>
      <w:r w:rsidRPr="00122E73">
        <w:rPr>
          <w:rFonts w:eastAsia="MS PGothic" w:cs="Times New Roman"/>
        </w:rPr>
        <w:t>Tietoa kustannusvaikuttavuudesta Suomessa ei ole saatavissa.</w:t>
      </w:r>
      <w:bookmarkEnd w:id="51"/>
      <w:r w:rsidRPr="00122E73">
        <w:rPr>
          <w:rFonts w:eastAsia="MS PGothic" w:cs="Times New Roman"/>
        </w:rPr>
        <w:t xml:space="preserve"> </w:t>
      </w:r>
    </w:p>
    <w:p w14:paraId="008B345F" w14:textId="77777777" w:rsidR="00122E73" w:rsidRPr="00122E73" w:rsidRDefault="00122E73" w:rsidP="00122E73">
      <w:pPr>
        <w:ind w:left="2608"/>
        <w:rPr>
          <w:rFonts w:eastAsia="MS PGothic" w:cs="Times New Roman"/>
        </w:rPr>
      </w:pPr>
    </w:p>
    <w:p w14:paraId="008B3460" w14:textId="77777777" w:rsidR="00122E73" w:rsidRPr="00122E73" w:rsidRDefault="00122E73" w:rsidP="00122E73">
      <w:pPr>
        <w:ind w:left="2608"/>
        <w:rPr>
          <w:rFonts w:eastAsia="MS PGothic" w:cs="Times New Roman"/>
        </w:rPr>
      </w:pPr>
    </w:p>
    <w:p w14:paraId="008B3461" w14:textId="77777777" w:rsidR="00122E73" w:rsidRPr="00122E73" w:rsidRDefault="00122E73" w:rsidP="00122E73">
      <w:pPr>
        <w:pStyle w:val="Otsikko2"/>
      </w:pPr>
      <w:bookmarkStart w:id="52" w:name="_Toc496005893"/>
      <w:r>
        <w:lastRenderedPageBreak/>
        <w:t>P</w:t>
      </w:r>
      <w:r w:rsidRPr="00122E73">
        <w:t>oikkeustilanteet</w:t>
      </w:r>
      <w:bookmarkEnd w:id="52"/>
    </w:p>
    <w:p w14:paraId="008B3462" w14:textId="77777777" w:rsidR="00122E73" w:rsidRPr="00122E73" w:rsidRDefault="00122E73" w:rsidP="00122E73">
      <w:pPr>
        <w:tabs>
          <w:tab w:val="left" w:pos="907"/>
        </w:tabs>
        <w:suppressAutoHyphens/>
        <w:ind w:left="907" w:hanging="907"/>
        <w:rPr>
          <w:rFonts w:cs="Times New Roman"/>
          <w:sz w:val="20"/>
        </w:rPr>
      </w:pPr>
      <w:bookmarkStart w:id="53" w:name="_Toc478461290"/>
    </w:p>
    <w:p w14:paraId="008B3463" w14:textId="77777777" w:rsidR="0031595F" w:rsidRPr="0031595F" w:rsidRDefault="0031595F" w:rsidP="0031595F">
      <w:pPr>
        <w:ind w:left="2608"/>
        <w:rPr>
          <w:rFonts w:cs="Times New Roman"/>
        </w:rPr>
      </w:pPr>
      <w:r w:rsidRPr="0031595F">
        <w:rPr>
          <w:rFonts w:cs="Times New Roman"/>
        </w:rPr>
        <w:t xml:space="preserve">Terveydenhuoltolain mukaan potilasta voidaan tutkia ja hoitaa palveluvalikoimaan kuulumattomalla lääketieteellisellä tai hammaslääketieteellisellä tutkimus- ja hoitomenetelmällä, jos se on potilaan henkeä tai terveyttä vakavasti uhkaavan sairauden tai vamman takia lääketieteellisesti välttämätöntä potilaan terveydentila ja sairauden ennakoitavissa oleva kehitys huomioon ottaen. Tällainen tilanne voisi reslitsumabin kohdalla tulla kyseeseen, jos yksittäisellä potilaalla olisi toistuvia sairaalahoitoa vaativia pahenemisvaiheita ja asianmukaisesta lääkityksestä huolimatta ja astmaa ei saada riittävästi hallintaan tai muut hoitovaihtoehdot ovat vasta-aiheisia. </w:t>
      </w:r>
    </w:p>
    <w:p w14:paraId="008B3464" w14:textId="77777777" w:rsidR="0031595F" w:rsidRPr="0031595F" w:rsidRDefault="0031595F" w:rsidP="0031595F">
      <w:pPr>
        <w:rPr>
          <w:rFonts w:cs="Times New Roman"/>
        </w:rPr>
      </w:pPr>
      <w:r w:rsidRPr="0031595F">
        <w:rPr>
          <w:rFonts w:cs="Times New Roman"/>
        </w:rPr>
        <w:t xml:space="preserve"> </w:t>
      </w:r>
    </w:p>
    <w:p w14:paraId="008B3465" w14:textId="77777777" w:rsidR="00122E73" w:rsidRPr="0031595F" w:rsidRDefault="0031595F" w:rsidP="0031595F">
      <w:pPr>
        <w:ind w:left="2608"/>
        <w:rPr>
          <w:rFonts w:eastAsia="MS PGothic" w:cs="Times New Roman"/>
        </w:rPr>
      </w:pPr>
      <w:r w:rsidRPr="0031595F">
        <w:rPr>
          <w:rFonts w:cs="Times New Roman"/>
        </w:rPr>
        <w:t xml:space="preserve">Osassa sairaaloita reslitsumabi on jo käytössä. Potilassa voi herätä huomattavaa huolta, jos jo aloitettu lääkehoito lopetetaan äkillisesti. Niillä potilailla, joilla hoito on aloitettu ennen suosituksen voimaantuloa tai aloitetaan potilaan henkeä tai terveyttä uhkaavan tilanteen vuoksi, on tärkeää seurata hoidon vastetta  ja hoitovasteen puuttuessa tai ollessa vähäinen , lääkehoito lopetetaan. </w:t>
      </w:r>
    </w:p>
    <w:p w14:paraId="008B3466" w14:textId="77777777" w:rsidR="00122E73" w:rsidRPr="0031595F" w:rsidRDefault="00122E73" w:rsidP="00122E73">
      <w:pPr>
        <w:ind w:left="2608"/>
        <w:rPr>
          <w:rFonts w:eastAsia="MS PGothic" w:cs="Times New Roman"/>
        </w:rPr>
      </w:pPr>
    </w:p>
    <w:p w14:paraId="008B3467" w14:textId="77777777" w:rsidR="00122E73" w:rsidRPr="00122E73" w:rsidRDefault="00122E73" w:rsidP="00122E73">
      <w:pPr>
        <w:pStyle w:val="Otsikko2"/>
      </w:pPr>
      <w:bookmarkStart w:id="54" w:name="_Toc496005894"/>
      <w:r w:rsidRPr="00122E73">
        <w:t>Eettinen pohdinta</w:t>
      </w:r>
      <w:bookmarkEnd w:id="54"/>
    </w:p>
    <w:p w14:paraId="008B3468" w14:textId="77777777" w:rsidR="00122E73" w:rsidRPr="00122E73" w:rsidRDefault="00122E73" w:rsidP="00122E73">
      <w:pPr>
        <w:rPr>
          <w:rFonts w:cs="Times New Roman"/>
          <w:sz w:val="20"/>
          <w:szCs w:val="20"/>
        </w:rPr>
      </w:pPr>
    </w:p>
    <w:p w14:paraId="008B3469" w14:textId="77777777" w:rsidR="00122E73" w:rsidRPr="00122E73" w:rsidRDefault="00122E73" w:rsidP="0031595F">
      <w:pPr>
        <w:ind w:left="2608"/>
        <w:rPr>
          <w:rFonts w:eastAsia="MS PGothic" w:cs="Times New Roman"/>
        </w:rPr>
      </w:pPr>
      <w:r w:rsidRPr="00122E73">
        <w:rPr>
          <w:rFonts w:eastAsia="MS PGothic" w:cs="Times New Roman"/>
        </w:rPr>
        <w:t>Palveluvalikoiman määrittelemisessä on terveydenhuoltolain 78a §:n 1 momentin mukaan otettava huomioon eettiset ja terveydenhuollon organisointiin liittyvät näkökohdat. Tämä tarkoittaa esimerkiksi sitä, että julkisin varoin rahoitettu terveydenhuollon toiminta rakentuu yhteiskunnassa hyväksytyille arvoille, muun muassa ihmisarvoisen kohtelun periaatteelle. Kokonaisvoimavarat pyritään jakamaan oikeudenmukaisesti terveydenhuoltopalveluja tarvitsevien kesken. Erityisesti kalliiden uusien menetelmien käyttöönottoa arvioidaan myös yhteiskunnan ja terveydenhuoltojärjestelmän taloudellisen kokonaiskantokyvyn kannalta.</w:t>
      </w:r>
    </w:p>
    <w:p w14:paraId="008B346A" w14:textId="77777777" w:rsidR="00122E73" w:rsidRPr="00122E73" w:rsidRDefault="00122E73" w:rsidP="00122E73">
      <w:pPr>
        <w:ind w:left="2608"/>
        <w:rPr>
          <w:rFonts w:eastAsia="MS PGothic" w:cs="Times New Roman"/>
        </w:rPr>
      </w:pPr>
    </w:p>
    <w:p w14:paraId="008B346B" w14:textId="77777777" w:rsidR="00122E73" w:rsidRPr="00122E73" w:rsidRDefault="00122E73" w:rsidP="00122E73">
      <w:pPr>
        <w:ind w:left="2608"/>
        <w:rPr>
          <w:rFonts w:eastAsia="MS PGothic" w:cs="Times New Roman"/>
        </w:rPr>
      </w:pPr>
      <w:r w:rsidRPr="00122E73">
        <w:rPr>
          <w:rFonts w:eastAsia="MS PGothic" w:cs="Times New Roman"/>
        </w:rPr>
        <w:t>Astman kehittymisessä monitekijäinen perinnöllinen alttius on tärkeä, mutta myös ainakin  tupakansavulle altistumisella ja ylipainolla on merkit</w:t>
      </w:r>
      <w:r w:rsidR="0031595F">
        <w:rPr>
          <w:rFonts w:eastAsia="MS PGothic" w:cs="Times New Roman"/>
        </w:rPr>
        <w:t>ystä astman kehittymisessä. Res</w:t>
      </w:r>
      <w:r w:rsidRPr="00122E73">
        <w:rPr>
          <w:rFonts w:eastAsia="MS PGothic" w:cs="Times New Roman"/>
        </w:rPr>
        <w:t>litsumabi on tarkoitettu lisälääkkeeksi vaikeassa hoitoresistenttissä eosinofiilisessa astmassa. Sen hoidolliset vaikutukset tutkimuksissa ovat vaatimattomat lumeeseen verrattuna eikä hyötyviä potilaita ei ole ma</w:t>
      </w:r>
      <w:r w:rsidR="0031595F">
        <w:rPr>
          <w:rFonts w:eastAsia="MS PGothic" w:cs="Times New Roman"/>
        </w:rPr>
        <w:t>hdollista löytää etukäteen. Res</w:t>
      </w:r>
      <w:r w:rsidRPr="00122E73">
        <w:rPr>
          <w:rFonts w:eastAsia="MS PGothic" w:cs="Times New Roman"/>
        </w:rPr>
        <w:t xml:space="preserve">litsumabin kustannukset ovat korkeat sen hoidolliseen arvoon nähden. </w:t>
      </w:r>
      <w:bookmarkEnd w:id="53"/>
    </w:p>
    <w:p w14:paraId="008B346C" w14:textId="77777777" w:rsidR="00122E73" w:rsidRPr="00122E73" w:rsidRDefault="00122E73" w:rsidP="00122E73">
      <w:pPr>
        <w:ind w:left="2608"/>
        <w:rPr>
          <w:rFonts w:eastAsia="MS PGothic" w:cs="Times New Roman"/>
        </w:rPr>
      </w:pPr>
    </w:p>
    <w:p w14:paraId="008B346D" w14:textId="77777777" w:rsidR="00122E73" w:rsidRPr="00122E73" w:rsidRDefault="00122E73" w:rsidP="00122E73">
      <w:pPr>
        <w:ind w:left="2608"/>
        <w:rPr>
          <w:rFonts w:eastAsia="MS PGothic" w:cs="Times New Roman"/>
        </w:rPr>
      </w:pPr>
      <w:r w:rsidRPr="00122E73">
        <w:rPr>
          <w:rFonts w:eastAsia="MS PGothic" w:cs="Times New Roman"/>
        </w:rPr>
        <w:t>Vaikeaa astmaa sairastavan potilaan näkökulmasta olisi hyvä, että käytettävissä olisi mahdollista kokeilla lääkettä tilanteissa, joissa astmaa ei saada riittävästi hallintaan tai muut hoitovaihtoehdot ovat vasta-</w:t>
      </w:r>
      <w:r w:rsidRPr="00122E73">
        <w:rPr>
          <w:rFonts w:eastAsia="MS PGothic" w:cs="Times New Roman"/>
        </w:rPr>
        <w:lastRenderedPageBreak/>
        <w:t xml:space="preserve">aiheisia. Yhteiskunnan näkökulmasta ei ole perustelua ottaa käyttöön lääkettä, jonka vaikutukset ovat vaatimattomat ja kustannukset korkeat. </w:t>
      </w:r>
    </w:p>
    <w:p w14:paraId="008B346E" w14:textId="77777777" w:rsidR="00122E73" w:rsidRPr="00122E73" w:rsidRDefault="00122E73" w:rsidP="00122E73">
      <w:pPr>
        <w:ind w:left="2608"/>
        <w:rPr>
          <w:rFonts w:eastAsia="MS PGothic" w:cs="Times New Roman"/>
        </w:rPr>
      </w:pPr>
    </w:p>
    <w:p w14:paraId="008B346F" w14:textId="77777777" w:rsidR="00122E73" w:rsidRPr="00122E73" w:rsidRDefault="00122E73" w:rsidP="00122E73">
      <w:pPr>
        <w:pStyle w:val="Otsikko2"/>
      </w:pPr>
      <w:bookmarkStart w:id="55" w:name="_Toc478461299"/>
      <w:bookmarkStart w:id="56" w:name="_Toc496005895"/>
      <w:r>
        <w:t>L</w:t>
      </w:r>
      <w:r w:rsidRPr="00122E73">
        <w:t>isänäytön kerääminen</w:t>
      </w:r>
      <w:bookmarkEnd w:id="55"/>
      <w:bookmarkEnd w:id="56"/>
    </w:p>
    <w:p w14:paraId="008B3470" w14:textId="77777777" w:rsidR="00122E73" w:rsidRPr="00122E73" w:rsidRDefault="00122E73" w:rsidP="00122E73"/>
    <w:p w14:paraId="008B3471" w14:textId="77777777" w:rsidR="0031595F" w:rsidRPr="0031595F" w:rsidRDefault="0031595F" w:rsidP="0031595F">
      <w:pPr>
        <w:spacing w:after="200" w:line="276" w:lineRule="auto"/>
        <w:ind w:left="2608"/>
        <w:jc w:val="both"/>
        <w:rPr>
          <w:rFonts w:eastAsia="Calibri" w:cs="Times New Roman"/>
          <w:lang w:eastAsia="en-US"/>
        </w:rPr>
      </w:pPr>
      <w:r w:rsidRPr="0031595F">
        <w:rPr>
          <w:rFonts w:eastAsia="Calibri" w:cs="Times New Roman"/>
          <w:lang w:eastAsia="en-US"/>
        </w:rPr>
        <w:t xml:space="preserve">Lisätietoa tarvitaan mm. seuraavista aiheista: </w:t>
      </w:r>
    </w:p>
    <w:p w14:paraId="008B3472" w14:textId="77777777" w:rsidR="0031595F" w:rsidRPr="0031595F" w:rsidRDefault="0031595F" w:rsidP="0031595F">
      <w:pPr>
        <w:pStyle w:val="Luettelokappale"/>
        <w:numPr>
          <w:ilvl w:val="4"/>
          <w:numId w:val="8"/>
        </w:numPr>
        <w:spacing w:after="200"/>
        <w:jc w:val="both"/>
        <w:rPr>
          <w:rFonts w:eastAsia="Calibri" w:cs="Times New Roman"/>
          <w:lang w:eastAsia="en-US"/>
        </w:rPr>
      </w:pPr>
      <w:r w:rsidRPr="0031595F">
        <w:rPr>
          <w:rFonts w:eastAsia="Calibri" w:cs="Times New Roman"/>
          <w:lang w:eastAsia="en-US"/>
        </w:rPr>
        <w:t>Millaisille potilaille reslitsumabi-hoito kannattaa aloittaa?</w:t>
      </w:r>
    </w:p>
    <w:p w14:paraId="008B3473" w14:textId="77777777" w:rsidR="0031595F" w:rsidRDefault="0031595F" w:rsidP="0031595F">
      <w:pPr>
        <w:pStyle w:val="Luettelokappale"/>
        <w:numPr>
          <w:ilvl w:val="4"/>
          <w:numId w:val="8"/>
        </w:numPr>
        <w:spacing w:after="200"/>
        <w:jc w:val="both"/>
        <w:rPr>
          <w:rFonts w:eastAsia="Calibri" w:cs="Times New Roman"/>
          <w:lang w:eastAsia="en-US"/>
        </w:rPr>
      </w:pPr>
      <w:r w:rsidRPr="0031595F">
        <w:rPr>
          <w:rFonts w:eastAsia="Calibri" w:cs="Times New Roman"/>
          <w:lang w:eastAsia="en-US"/>
        </w:rPr>
        <w:t>Kuinka kauan reslitsumabi-hoitoa kannattaa jatkaa?</w:t>
      </w:r>
      <w:bookmarkStart w:id="57" w:name="_Toc478461300"/>
    </w:p>
    <w:p w14:paraId="008B3474" w14:textId="77777777" w:rsidR="00122E73" w:rsidRPr="00C61C2E" w:rsidRDefault="0031595F" w:rsidP="00C61C2E">
      <w:pPr>
        <w:pStyle w:val="Luettelokappale"/>
        <w:numPr>
          <w:ilvl w:val="4"/>
          <w:numId w:val="8"/>
        </w:numPr>
        <w:spacing w:after="200"/>
        <w:jc w:val="both"/>
        <w:rPr>
          <w:rFonts w:eastAsia="Calibri" w:cs="Times New Roman"/>
          <w:lang w:eastAsia="en-US"/>
        </w:rPr>
      </w:pPr>
      <w:r w:rsidRPr="0031595F">
        <w:rPr>
          <w:rFonts w:eastAsia="Calibri" w:cs="Times New Roman"/>
          <w:lang w:eastAsia="en-US"/>
        </w:rPr>
        <w:t>Millaisia hoitovasteita reslitsumabi-hoidolla voidaan saavuttaa terveydenhuollon</w:t>
      </w:r>
      <w:bookmarkStart w:id="58" w:name="_Toc478461301"/>
      <w:bookmarkEnd w:id="57"/>
      <w:r>
        <w:rPr>
          <w:rFonts w:eastAsia="Calibri" w:cs="Times New Roman"/>
          <w:lang w:eastAsia="en-US"/>
        </w:rPr>
        <w:t xml:space="preserve"> </w:t>
      </w:r>
      <w:r w:rsidRPr="0031595F">
        <w:rPr>
          <w:rFonts w:eastAsia="Calibri" w:cs="Times New Roman"/>
          <w:lang w:eastAsia="en-US"/>
        </w:rPr>
        <w:t>arjessa?</w:t>
      </w:r>
      <w:bookmarkEnd w:id="58"/>
      <w:r w:rsidR="00C61C2E">
        <w:rPr>
          <w:rFonts w:eastAsia="Calibri" w:cs="Times New Roman"/>
          <w:lang w:eastAsia="en-US"/>
        </w:rPr>
        <w:t xml:space="preserve"> </w:t>
      </w:r>
      <w:r w:rsidR="00122E73" w:rsidRPr="00C61C2E">
        <w:rPr>
          <w:rFonts w:eastAsia="MS PGothic" w:cs="Times New Roman"/>
        </w:rPr>
        <w:t>(Fimea 2017).</w:t>
      </w:r>
    </w:p>
    <w:p w14:paraId="008B3475" w14:textId="77777777" w:rsidR="00122E73" w:rsidRPr="0031595F" w:rsidRDefault="00122E73" w:rsidP="0031595F">
      <w:pPr>
        <w:ind w:left="3912"/>
        <w:rPr>
          <w:rFonts w:eastAsia="MS PGothic" w:cs="Times New Roman"/>
        </w:rPr>
      </w:pPr>
    </w:p>
    <w:p w14:paraId="008B3476" w14:textId="77777777" w:rsidR="00122E73" w:rsidRPr="00122E73" w:rsidRDefault="00122E73" w:rsidP="00122E73">
      <w:pPr>
        <w:pStyle w:val="Otsikko2"/>
      </w:pPr>
      <w:bookmarkStart w:id="59" w:name="_Toc496005896"/>
      <w:r w:rsidRPr="00122E73">
        <w:t>Johtopäätökset</w:t>
      </w:r>
      <w:bookmarkEnd w:id="59"/>
    </w:p>
    <w:p w14:paraId="008B3477" w14:textId="77777777" w:rsidR="00122E73" w:rsidRPr="00122E73" w:rsidRDefault="00122E73" w:rsidP="00122E73">
      <w:pPr>
        <w:rPr>
          <w:rFonts w:cs="Times New Roman"/>
          <w:szCs w:val="20"/>
        </w:rPr>
      </w:pPr>
    </w:p>
    <w:p w14:paraId="008B3478" w14:textId="77777777" w:rsidR="00122E73" w:rsidRPr="00122E73" w:rsidRDefault="00122E73" w:rsidP="00122E73">
      <w:pPr>
        <w:ind w:left="2608"/>
        <w:rPr>
          <w:rFonts w:eastAsia="MS PGothic" w:cs="Times New Roman"/>
        </w:rPr>
      </w:pPr>
      <w:r w:rsidRPr="00122E73">
        <w:rPr>
          <w:rFonts w:eastAsia="MS PGothic" w:cs="Times New Roman"/>
        </w:rPr>
        <w:t>PALKO on 26.5.2016 hyväksymässään väliraportissa katsonut, että palveluvalikoiman määrittelyssä tulee perustuslain ja terveydenhuoltolain (TervHL 7a § ja TervHL 78a §) asettamien reunaehtojen puitteissa noudattaa seuraavia periaatteita:</w:t>
      </w:r>
    </w:p>
    <w:p w14:paraId="008B3479" w14:textId="77777777" w:rsidR="00122E73" w:rsidRPr="00122E73" w:rsidRDefault="00122E73" w:rsidP="00122E73">
      <w:pPr>
        <w:ind w:left="2608"/>
        <w:rPr>
          <w:rFonts w:eastAsia="MS PGothic" w:cs="Times New Roman"/>
        </w:rPr>
      </w:pPr>
    </w:p>
    <w:p w14:paraId="008B347A" w14:textId="77777777" w:rsidR="00122E73" w:rsidRPr="00122E73" w:rsidRDefault="00122E73" w:rsidP="00122E73">
      <w:pPr>
        <w:ind w:left="1304" w:firstLine="1304"/>
        <w:rPr>
          <w:i/>
          <w:u w:val="single"/>
        </w:rPr>
      </w:pPr>
      <w:r w:rsidRPr="00122E73">
        <w:rPr>
          <w:i/>
          <w:u w:val="single"/>
        </w:rPr>
        <w:t>Terveysongelman merkittävyys</w:t>
      </w:r>
    </w:p>
    <w:p w14:paraId="008B347B" w14:textId="77777777" w:rsidR="00122E73" w:rsidRPr="00122E73" w:rsidRDefault="00122E73" w:rsidP="00122E73">
      <w:pPr>
        <w:ind w:left="2608"/>
        <w:rPr>
          <w:rFonts w:eastAsia="MS PGothic" w:cs="Times New Roman"/>
        </w:rPr>
      </w:pPr>
      <w:r w:rsidRPr="00122E73">
        <w:rPr>
          <w:rFonts w:eastAsia="MS PGothic" w:cs="Times New Roman"/>
        </w:rPr>
        <w:t>Terveysongelman on oltava riittävän merkittävä, jotta sitä on perusteltua hoitaa lääketieteen keinoin julkisin varoin. Merkityksen arvioinnissa sovelletaan lääketieteellisen tiedon lisäksi yhteiskunnallisia arvoja. Vaikean astman voidaan katsoa täyttävän tämän kohdan vaatimukset, joten sitä on sinänsä perusteltua hoitaa julkisessa terveydenhuollossa.</w:t>
      </w:r>
    </w:p>
    <w:p w14:paraId="008B347C" w14:textId="77777777" w:rsidR="00122E73" w:rsidRPr="00122E73" w:rsidRDefault="00122E73" w:rsidP="00122E73">
      <w:pPr>
        <w:ind w:left="2608"/>
        <w:rPr>
          <w:rFonts w:eastAsia="MS PGothic" w:cs="Times New Roman"/>
          <w:i/>
          <w:u w:val="single"/>
        </w:rPr>
      </w:pPr>
    </w:p>
    <w:p w14:paraId="008B347D" w14:textId="77777777" w:rsidR="00122E73" w:rsidRPr="00122E73" w:rsidRDefault="00122E73" w:rsidP="00122E73">
      <w:pPr>
        <w:ind w:left="1304" w:firstLine="1304"/>
        <w:rPr>
          <w:i/>
          <w:u w:val="single"/>
        </w:rPr>
      </w:pPr>
      <w:r>
        <w:rPr>
          <w:i/>
          <w:u w:val="single"/>
        </w:rPr>
        <w:t>L</w:t>
      </w:r>
      <w:r w:rsidRPr="00122E73">
        <w:rPr>
          <w:i/>
          <w:u w:val="single"/>
        </w:rPr>
        <w:t>ääketieteellinen perusteltavuus</w:t>
      </w:r>
    </w:p>
    <w:p w14:paraId="008B347E" w14:textId="77777777" w:rsidR="00122E73" w:rsidRPr="00122E73" w:rsidRDefault="00122E73" w:rsidP="00122E73">
      <w:pPr>
        <w:ind w:left="2608"/>
        <w:rPr>
          <w:rFonts w:eastAsia="MS PGothic" w:cs="Times New Roman"/>
        </w:rPr>
      </w:pPr>
      <w:r w:rsidRPr="00122E73">
        <w:rPr>
          <w:rFonts w:eastAsia="MS PGothic" w:cs="Times New Roman"/>
        </w:rPr>
        <w:t xml:space="preserve">Palveluvalikoimaan kuuluvan toiminnan on terveydenhuoltolain 7a §:n 1 momentin mukaan oltava lääketieteellisesti tai hammaslääketieteellisesti perusteltua. Perusteltavuutta arvioidaan suhteuttamalla toisiinsa vaikuttavuus, turvallisuus ja terveysongelman vakavuus. Potilasryhmän kykyä hyötyä toiminnasta tarkastellaan osana vaikuttavuutta. Vaikuttavuutta ja turvallisuutta arvioidaan suhteessa hoidettavan terveysongelman vakavuuteen tutkimustiedon ja muun näytön perusteella. Toiminnalla on oltava näytön perusteella riittävä vaikuttavuus ja siihen liittyvien riskien suuruuden on oltava hyväksyttäviä. </w:t>
      </w:r>
    </w:p>
    <w:p w14:paraId="008B347F" w14:textId="77777777" w:rsidR="00122E73" w:rsidRPr="00122E73" w:rsidRDefault="00122E73" w:rsidP="00122E73">
      <w:pPr>
        <w:ind w:left="2608"/>
        <w:rPr>
          <w:rFonts w:eastAsia="MS PGothic" w:cs="Times New Roman"/>
        </w:rPr>
      </w:pPr>
    </w:p>
    <w:p w14:paraId="008B3480" w14:textId="14B00871" w:rsidR="00122E73" w:rsidRPr="00122E73" w:rsidRDefault="0031595F" w:rsidP="00122E73">
      <w:pPr>
        <w:ind w:left="2608"/>
        <w:rPr>
          <w:rFonts w:eastAsia="MS PGothic" w:cs="Times New Roman"/>
        </w:rPr>
      </w:pPr>
      <w:r>
        <w:rPr>
          <w:rFonts w:eastAsia="MS PGothic" w:cs="Times New Roman"/>
        </w:rPr>
        <w:t>Res</w:t>
      </w:r>
      <w:r w:rsidR="00122E73" w:rsidRPr="00513DCD">
        <w:rPr>
          <w:rFonts w:eastAsia="MS PGothic" w:cs="Times New Roman"/>
        </w:rPr>
        <w:t>litsumabiin</w:t>
      </w:r>
      <w:r w:rsidR="00122E73" w:rsidRPr="00122E73">
        <w:rPr>
          <w:rFonts w:eastAsia="MS PGothic" w:cs="Times New Roman"/>
        </w:rPr>
        <w:t xml:space="preserve"> ei tutkimusnäytön perusteella näyttäisi liittyvän </w:t>
      </w:r>
      <w:r w:rsidR="00122E73" w:rsidRPr="00513DCD">
        <w:rPr>
          <w:rFonts w:eastAsia="MS PGothic" w:cs="Times New Roman"/>
        </w:rPr>
        <w:t>merkittäviä, vakavia haittavaikutuksia, m</w:t>
      </w:r>
      <w:r w:rsidR="00122E73" w:rsidRPr="00122E73">
        <w:rPr>
          <w:rFonts w:eastAsia="MS PGothic" w:cs="Times New Roman"/>
        </w:rPr>
        <w:t>utta sen vaikuttavuus on perusteella vaatimaton lumeese</w:t>
      </w:r>
      <w:r>
        <w:rPr>
          <w:rFonts w:eastAsia="MS PGothic" w:cs="Times New Roman"/>
        </w:rPr>
        <w:t>en verrattuna.  Vaikka res</w:t>
      </w:r>
      <w:r w:rsidR="00122E73" w:rsidRPr="00122E73">
        <w:rPr>
          <w:rFonts w:eastAsia="MS PGothic" w:cs="Times New Roman"/>
        </w:rPr>
        <w:t xml:space="preserve">litsumabin käyttö rajattaisiin tapauksiin, joissa muulla lääkehoidolla ei ole saavutettu riittävää vastetta, sitä ei vähäisen vaikuttavuutensa takia voida </w:t>
      </w:r>
      <w:r w:rsidR="00122E73" w:rsidRPr="00513DCD">
        <w:rPr>
          <w:rFonts w:eastAsia="MS PGothic" w:cs="Times New Roman"/>
        </w:rPr>
        <w:t>pitää lääketieteellisesti perusteltuna.</w:t>
      </w:r>
    </w:p>
    <w:p w14:paraId="008B3481" w14:textId="77777777" w:rsidR="00122E73" w:rsidRPr="00122E73" w:rsidRDefault="00122E73" w:rsidP="00122E73">
      <w:pPr>
        <w:rPr>
          <w:rFonts w:ascii="Arial" w:hAnsi="Arial"/>
          <w:sz w:val="28"/>
          <w:szCs w:val="28"/>
        </w:rPr>
      </w:pPr>
    </w:p>
    <w:p w14:paraId="008B3482" w14:textId="77777777" w:rsidR="00122E73" w:rsidRPr="00122E73" w:rsidRDefault="00122E73" w:rsidP="00122E73">
      <w:pPr>
        <w:ind w:left="1304" w:firstLine="1304"/>
        <w:rPr>
          <w:i/>
          <w:u w:val="single"/>
        </w:rPr>
      </w:pPr>
      <w:r w:rsidRPr="00122E73">
        <w:rPr>
          <w:i/>
          <w:u w:val="single"/>
        </w:rPr>
        <w:t>Eettisyys ja taloudellisuus kokonaisuutena</w:t>
      </w:r>
    </w:p>
    <w:p w14:paraId="008B3483" w14:textId="77777777" w:rsidR="00122E73" w:rsidRPr="00122E73" w:rsidRDefault="00122E73" w:rsidP="00122E73">
      <w:pPr>
        <w:ind w:left="2608"/>
        <w:rPr>
          <w:rFonts w:eastAsia="MS PGothic" w:cs="Times New Roman"/>
        </w:rPr>
      </w:pPr>
      <w:r w:rsidRPr="00122E73">
        <w:rPr>
          <w:rFonts w:eastAsia="MS PGothic" w:cs="Times New Roman"/>
        </w:rPr>
        <w:t xml:space="preserve">Palveluvalikoiman määrittelemisessä on terveydenhuoltolain 78a §:n 1 momentin mukaan otettava huomioon eettiset ja terveydenhuollon organisointiin liittyvät näkökohdat. Tämä tarkoittaa esimerkiksi sitä, että julkisin varoin rahoitettu terveydenhuollon toiminta rakentuu yhteiskunnassa hyväksytyille arvoille, muun muassa ihmisarvoisen kohtelun periaatteelle. Kokonaisvoimavarat pyritään jakamaan oikeudenmukaisesti terveydenhuoltopalveluja tarvitsevien kesken. Erityisesti kalliiden uusien menetelmien käyttöönottoa arvioidaan myös yhteiskunnan ja terveydenhuoltojärjestelmän taloudellisen kokonaiskantokyvyn kannalta. </w:t>
      </w:r>
    </w:p>
    <w:p w14:paraId="008B3484" w14:textId="77777777" w:rsidR="00122E73" w:rsidRPr="00122E73" w:rsidRDefault="00122E73" w:rsidP="00122E73">
      <w:pPr>
        <w:ind w:left="2608"/>
        <w:rPr>
          <w:rFonts w:eastAsia="MS PGothic" w:cs="Times New Roman"/>
        </w:rPr>
      </w:pPr>
    </w:p>
    <w:p w14:paraId="008B3485" w14:textId="77777777" w:rsidR="00122E73" w:rsidRPr="00122E73" w:rsidRDefault="00122E73" w:rsidP="00122E73">
      <w:pPr>
        <w:ind w:left="2608"/>
        <w:rPr>
          <w:rFonts w:eastAsia="MS PGothic" w:cs="Times New Roman"/>
        </w:rPr>
      </w:pPr>
      <w:r w:rsidRPr="00513DCD">
        <w:rPr>
          <w:rFonts w:eastAsia="MS PGothic" w:cs="Times New Roman"/>
        </w:rPr>
        <w:t>Yhteiskunnan ja terveydenhuoltopalvelujen oikeudenmukaisen kohdentamisen näkökulmasta e</w:t>
      </w:r>
      <w:r w:rsidRPr="00122E73">
        <w:rPr>
          <w:rFonts w:eastAsia="MS PGothic" w:cs="Times New Roman"/>
        </w:rPr>
        <w:t>i ole perustelua ottaa käyttöön lääkettä, jonka vaikutukset ovat vaatimattomat ja kustannukset korkeat. Tämän vuoksi eettisyydestä ja taloudellisuudesta tehty kokonaisarvio e</w:t>
      </w:r>
      <w:r w:rsidR="0031595F">
        <w:rPr>
          <w:rFonts w:eastAsia="MS PGothic" w:cs="Times New Roman"/>
        </w:rPr>
        <w:t>i anna aihetta katsoa, että res</w:t>
      </w:r>
      <w:r w:rsidRPr="00122E73">
        <w:rPr>
          <w:rFonts w:eastAsia="MS PGothic" w:cs="Times New Roman"/>
        </w:rPr>
        <w:t>litsumabin tulisi kuulua palveluvalikoimaan.</w:t>
      </w:r>
    </w:p>
    <w:p w14:paraId="008B3486" w14:textId="0742EC64" w:rsidR="00122E73" w:rsidRPr="00122E73" w:rsidRDefault="00122E73" w:rsidP="00122E73">
      <w:pPr>
        <w:ind w:left="2608"/>
        <w:rPr>
          <w:rFonts w:eastAsia="MS PGothic" w:cs="Times New Roman"/>
        </w:rPr>
      </w:pPr>
      <w:r w:rsidRPr="00122E73">
        <w:rPr>
          <w:rFonts w:eastAsia="MS PGothic" w:cs="Times New Roman"/>
        </w:rPr>
        <w:t>Edellä todetun perusteella PALKO toteaa johtopäätöksenä</w:t>
      </w:r>
      <w:r w:rsidR="0031595F">
        <w:rPr>
          <w:rFonts w:eastAsia="MS PGothic" w:cs="Times New Roman"/>
        </w:rPr>
        <w:t>än, että res</w:t>
      </w:r>
      <w:r w:rsidRPr="00122E73">
        <w:rPr>
          <w:rFonts w:eastAsia="MS PGothic" w:cs="Times New Roman"/>
        </w:rPr>
        <w:t xml:space="preserve">litsumabi ei kuuluu Suomen terveydenhuollon julkisesti rahoitettuun palveluvalikoimaan vaikean eosinofiilisen astman hoidossa.  </w:t>
      </w:r>
    </w:p>
    <w:p w14:paraId="008B3487" w14:textId="77777777" w:rsidR="00122E73" w:rsidRPr="00122E73" w:rsidRDefault="00122E73" w:rsidP="00122E73">
      <w:pPr>
        <w:ind w:left="2608"/>
        <w:rPr>
          <w:rFonts w:eastAsia="MS PGothic" w:cs="Times New Roman"/>
        </w:rPr>
      </w:pPr>
    </w:p>
    <w:p w14:paraId="008B3488" w14:textId="77777777" w:rsidR="00122E73" w:rsidRPr="00122E73" w:rsidRDefault="00122E73" w:rsidP="00122E73">
      <w:pPr>
        <w:pStyle w:val="Otsikko2"/>
      </w:pPr>
      <w:bookmarkStart w:id="60" w:name="_Toc478461303"/>
      <w:bookmarkStart w:id="61" w:name="_Toc496005897"/>
      <w:r>
        <w:t>S</w:t>
      </w:r>
      <w:r w:rsidRPr="00122E73">
        <w:t>uosituksen vaikutukset</w:t>
      </w:r>
      <w:bookmarkEnd w:id="60"/>
      <w:r w:rsidRPr="00122E73">
        <w:t xml:space="preserve"> ja niiden seuranta</w:t>
      </w:r>
      <w:bookmarkEnd w:id="61"/>
    </w:p>
    <w:p w14:paraId="008B3489" w14:textId="77777777" w:rsidR="00122E73" w:rsidRPr="00122E73" w:rsidRDefault="00122E73" w:rsidP="00122E73">
      <w:pPr>
        <w:ind w:left="2608"/>
        <w:rPr>
          <w:rFonts w:eastAsia="MS PGothic" w:cs="Times New Roman"/>
        </w:rPr>
      </w:pPr>
    </w:p>
    <w:p w14:paraId="008B348A" w14:textId="404C0BE3" w:rsidR="00122E73" w:rsidRPr="00122E73" w:rsidRDefault="0031595F" w:rsidP="00122E73">
      <w:pPr>
        <w:ind w:left="2608"/>
        <w:rPr>
          <w:rFonts w:eastAsia="MS PGothic" w:cs="Times New Roman"/>
        </w:rPr>
      </w:pPr>
      <w:r>
        <w:rPr>
          <w:rFonts w:eastAsia="MS PGothic" w:cs="Times New Roman"/>
        </w:rPr>
        <w:t>Res</w:t>
      </w:r>
      <w:r w:rsidR="00122E73" w:rsidRPr="00122E73">
        <w:rPr>
          <w:rFonts w:eastAsia="MS PGothic" w:cs="Times New Roman"/>
        </w:rPr>
        <w:t>litsumabin käyttöä  sairaaloissa on syytä seurata. Jos lääkettä saavien potilaiden määrä nousee, on todennäköistä että, käyttö on laajentunut suosituksen vastaisesti</w:t>
      </w:r>
      <w:r>
        <w:rPr>
          <w:rFonts w:eastAsia="MS PGothic" w:cs="Times New Roman"/>
        </w:rPr>
        <w:t xml:space="preserve"> muuhunkin kuin poikkeustilanteisiin</w:t>
      </w:r>
      <w:r w:rsidR="00122E73" w:rsidRPr="00122E73">
        <w:rPr>
          <w:rFonts w:eastAsia="MS PGothic" w:cs="Times New Roman"/>
        </w:rPr>
        <w:t xml:space="preserve">. </w:t>
      </w:r>
    </w:p>
    <w:p w14:paraId="008B348B" w14:textId="77777777" w:rsidR="00122E73" w:rsidRPr="00122E73" w:rsidRDefault="00122E73" w:rsidP="00122E73">
      <w:pPr>
        <w:ind w:left="2608"/>
        <w:rPr>
          <w:rFonts w:eastAsia="MS PGothic" w:cs="Times New Roman"/>
        </w:rPr>
      </w:pPr>
    </w:p>
    <w:p w14:paraId="008B348C" w14:textId="77777777" w:rsidR="00122E73" w:rsidRPr="00122E73" w:rsidRDefault="00122E73" w:rsidP="00122E73">
      <w:pPr>
        <w:pStyle w:val="Otsikko2"/>
      </w:pPr>
      <w:bookmarkStart w:id="62" w:name="_Toc478461304"/>
      <w:bookmarkStart w:id="63" w:name="_Toc496005898"/>
      <w:r>
        <w:t>S</w:t>
      </w:r>
      <w:r w:rsidRPr="00122E73">
        <w:t>uosituksen valmistelun vaiheet</w:t>
      </w:r>
      <w:bookmarkEnd w:id="62"/>
      <w:bookmarkEnd w:id="63"/>
    </w:p>
    <w:p w14:paraId="008B348D" w14:textId="77777777" w:rsidR="00122E73" w:rsidRPr="00122E73" w:rsidRDefault="00122E73" w:rsidP="00122E73">
      <w:pPr>
        <w:ind w:left="2608"/>
        <w:rPr>
          <w:rFonts w:eastAsia="MS PGothic" w:cs="Times New Roman"/>
        </w:rPr>
      </w:pPr>
    </w:p>
    <w:p w14:paraId="008B348E" w14:textId="77777777"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Maaliskuu 2017: Fimea julkaisee lääkearvioinnin</w:t>
      </w:r>
    </w:p>
    <w:p w14:paraId="008B348F" w14:textId="77777777"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PALKON kokous 8.2.2017: päätös PALKON suosituksen valmistelun aloittamisesta</w:t>
      </w:r>
    </w:p>
    <w:p w14:paraId="008B3490" w14:textId="77777777"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PALKON kokous 4.4.2017: palautetaan jatkovalmisteluun</w:t>
      </w:r>
    </w:p>
    <w:p w14:paraId="008B3491" w14:textId="77777777"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PALKON kokous 7.6.2017: hyväksytään suositusluonnos, jota täydennettävä</w:t>
      </w:r>
    </w:p>
    <w:p w14:paraId="008B3492" w14:textId="1646C236"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Ota kantaa-palveluun 1</w:t>
      </w:r>
      <w:r w:rsidR="00DB7AFA">
        <w:rPr>
          <w:rFonts w:eastAsia="MS PGothic" w:cs="Times New Roman"/>
        </w:rPr>
        <w:t>7</w:t>
      </w:r>
      <w:r w:rsidRPr="00122E73">
        <w:rPr>
          <w:rFonts w:eastAsia="MS PGothic" w:cs="Times New Roman"/>
        </w:rPr>
        <w:t>.10.2017</w:t>
      </w:r>
    </w:p>
    <w:p w14:paraId="008B3493" w14:textId="77777777" w:rsidR="00122E73" w:rsidRPr="00122E73" w:rsidRDefault="00122E73" w:rsidP="00122E73">
      <w:pPr>
        <w:ind w:left="2608"/>
        <w:rPr>
          <w:rFonts w:eastAsia="MS PGothic" w:cs="Times New Roman"/>
        </w:rPr>
      </w:pPr>
    </w:p>
    <w:p w14:paraId="008B3494" w14:textId="77777777" w:rsidR="00122E73" w:rsidRPr="00122E73" w:rsidRDefault="00122E73" w:rsidP="00122E73">
      <w:pPr>
        <w:ind w:left="2608"/>
        <w:rPr>
          <w:rFonts w:eastAsia="MS PGothic" w:cs="Times New Roman"/>
        </w:rPr>
      </w:pPr>
      <w:r w:rsidRPr="00122E73">
        <w:rPr>
          <w:rFonts w:eastAsia="MS PGothic" w:cs="Times New Roman"/>
          <w:highlight w:val="yellow"/>
        </w:rPr>
        <w:t>otakantaa.fi -kommenteista täydennetään myöhemmin</w:t>
      </w:r>
    </w:p>
    <w:p w14:paraId="008B3495" w14:textId="77777777" w:rsidR="00122E73" w:rsidRPr="00122E73" w:rsidRDefault="00122E73" w:rsidP="00122E73">
      <w:pPr>
        <w:ind w:left="2608"/>
        <w:rPr>
          <w:rFonts w:eastAsia="MS PGothic" w:cs="Times New Roman"/>
        </w:rPr>
      </w:pPr>
    </w:p>
    <w:p w14:paraId="008B3496" w14:textId="77777777" w:rsidR="00122E73" w:rsidRPr="00122E73" w:rsidRDefault="00122E73" w:rsidP="00122E73">
      <w:pPr>
        <w:pStyle w:val="Otsikko2"/>
      </w:pPr>
      <w:bookmarkStart w:id="64" w:name="_Toc496005899"/>
      <w:r w:rsidRPr="00122E73">
        <w:t>Yhteenveto</w:t>
      </w:r>
      <w:bookmarkEnd w:id="64"/>
    </w:p>
    <w:p w14:paraId="008B3497" w14:textId="77777777" w:rsidR="00122E73" w:rsidRPr="00122E73" w:rsidRDefault="00122E73" w:rsidP="00122E73">
      <w:pPr>
        <w:rPr>
          <w:rFonts w:cs="Times New Roman"/>
          <w:sz w:val="20"/>
          <w:szCs w:val="20"/>
        </w:rPr>
      </w:pPr>
    </w:p>
    <w:p w14:paraId="008B3498" w14:textId="2DE0A593" w:rsidR="00122E73" w:rsidRPr="00122E73" w:rsidRDefault="00DB7AFA" w:rsidP="00122E73">
      <w:pPr>
        <w:ind w:left="2608"/>
        <w:rPr>
          <w:rFonts w:eastAsia="MS PGothic" w:cs="Times New Roman"/>
        </w:rPr>
      </w:pPr>
      <w:r>
        <w:rPr>
          <w:rFonts w:eastAsia="MS PGothic" w:cs="Times New Roman"/>
        </w:rPr>
        <w:t>Res</w:t>
      </w:r>
      <w:r w:rsidR="00122E73" w:rsidRPr="00122E73">
        <w:rPr>
          <w:rFonts w:eastAsia="MS PGothic" w:cs="Times New Roman"/>
        </w:rPr>
        <w:t xml:space="preserve">litsumabin vaikuttavuus lisälääkkeenä aikuisten eosinofiilisen astman hoidossa on tutkimusnäytön perusteella vaatimaton lumeeseen </w:t>
      </w:r>
      <w:r w:rsidR="00122E73" w:rsidRPr="00122E73">
        <w:rPr>
          <w:rFonts w:eastAsia="MS PGothic" w:cs="Times New Roman"/>
        </w:rPr>
        <w:lastRenderedPageBreak/>
        <w:t xml:space="preserve">verrattuna. Lääkettä voidaan pitää turvallisena. Lääkkeen kokonaiskustannukset ovat korkeat. </w:t>
      </w:r>
    </w:p>
    <w:p w14:paraId="008B3499" w14:textId="77777777" w:rsidR="00122E73" w:rsidRPr="00122E73" w:rsidRDefault="00122E73" w:rsidP="00122E73">
      <w:pPr>
        <w:ind w:left="2608"/>
        <w:rPr>
          <w:rFonts w:eastAsia="MS PGothic" w:cs="Times New Roman"/>
        </w:rPr>
      </w:pPr>
    </w:p>
    <w:p w14:paraId="008B349A" w14:textId="2EE73616" w:rsidR="00122E73" w:rsidRPr="00122E73" w:rsidRDefault="00DB7AFA" w:rsidP="00122E73">
      <w:pPr>
        <w:ind w:left="2608"/>
        <w:rPr>
          <w:rFonts w:eastAsia="MS PGothic" w:cs="Times New Roman"/>
        </w:rPr>
      </w:pPr>
      <w:r>
        <w:rPr>
          <w:rFonts w:eastAsia="MS PGothic" w:cs="Times New Roman"/>
        </w:rPr>
        <w:t>Res</w:t>
      </w:r>
      <w:r w:rsidR="00122E73" w:rsidRPr="00122E73">
        <w:rPr>
          <w:rFonts w:eastAsia="MS PGothic" w:cs="Times New Roman"/>
        </w:rPr>
        <w:t xml:space="preserve">litsumabi ei kuuluu Suomen terveydenhuollon julkisesti rahoitettuun palveluvalikoimaanvaikean eosinofiilisen astman hoidossa.  </w:t>
      </w:r>
    </w:p>
    <w:p w14:paraId="008B349B" w14:textId="77777777" w:rsidR="00122E73" w:rsidRPr="00122E73" w:rsidRDefault="00122E73" w:rsidP="00122E73">
      <w:pPr>
        <w:ind w:left="2608"/>
        <w:rPr>
          <w:rFonts w:eastAsia="MS PGothic" w:cs="Times New Roman"/>
        </w:rPr>
      </w:pPr>
    </w:p>
    <w:p w14:paraId="008B349C" w14:textId="77777777" w:rsidR="00122E73" w:rsidRPr="00122E73" w:rsidRDefault="00122E73" w:rsidP="00122E73">
      <w:pPr>
        <w:spacing w:line="280" w:lineRule="exact"/>
        <w:ind w:firstLine="240"/>
        <w:jc w:val="both"/>
        <w:rPr>
          <w:rFonts w:cs="Times New Roman"/>
          <w:sz w:val="20"/>
        </w:rPr>
      </w:pPr>
    </w:p>
    <w:p w14:paraId="008B349D" w14:textId="77777777" w:rsidR="00122E73" w:rsidRPr="00122E73" w:rsidRDefault="00122E73" w:rsidP="00122E73">
      <w:pPr>
        <w:spacing w:line="280" w:lineRule="exact"/>
        <w:ind w:firstLine="240"/>
        <w:jc w:val="both"/>
        <w:rPr>
          <w:rFonts w:cs="Times New Roman"/>
          <w:sz w:val="20"/>
        </w:rPr>
      </w:pPr>
    </w:p>
    <w:p w14:paraId="008B349E" w14:textId="77777777" w:rsidR="00122E73" w:rsidRDefault="00122E73" w:rsidP="00122E73">
      <w:pPr>
        <w:pStyle w:val="Otsikko2"/>
      </w:pPr>
      <w:bookmarkStart w:id="65" w:name="_Toc496005900"/>
      <w:r w:rsidRPr="00122E73">
        <w:t>Lähteet</w:t>
      </w:r>
      <w:bookmarkEnd w:id="65"/>
    </w:p>
    <w:p w14:paraId="008B349F" w14:textId="77777777" w:rsidR="00122E73" w:rsidRPr="00122E73" w:rsidRDefault="00122E73" w:rsidP="00122E73"/>
    <w:p w14:paraId="008B34A0" w14:textId="77777777" w:rsidR="00122E73" w:rsidRPr="00122E73" w:rsidRDefault="00122E73" w:rsidP="00122E73">
      <w:pPr>
        <w:rPr>
          <w:rFonts w:cs="Times New Roman"/>
          <w:sz w:val="20"/>
          <w:szCs w:val="20"/>
        </w:rPr>
      </w:pPr>
    </w:p>
    <w:p w14:paraId="008B34A1" w14:textId="77777777" w:rsidR="00122E73" w:rsidRPr="00122E73" w:rsidRDefault="00122E73" w:rsidP="00122E73">
      <w:pPr>
        <w:ind w:left="2608"/>
        <w:rPr>
          <w:rFonts w:eastAsia="MS PGothic" w:cs="Times New Roman"/>
        </w:rPr>
      </w:pPr>
    </w:p>
    <w:p w14:paraId="008B34A2" w14:textId="77777777" w:rsidR="004A7055" w:rsidRDefault="004A7055" w:rsidP="00122E73">
      <w:pPr>
        <w:ind w:left="2608"/>
        <w:rPr>
          <w:bCs/>
          <w:color w:val="000000"/>
          <w:lang w:val="en"/>
        </w:rPr>
      </w:pPr>
      <w:r>
        <w:rPr>
          <w:rStyle w:val="Otsikko10"/>
          <w:lang w:val="en"/>
        </w:rPr>
        <w:t xml:space="preserve">CADTH Canadian Drug Expert Committee Final Recommendation: </w:t>
      </w:r>
      <w:r w:rsidRPr="004A7055">
        <w:rPr>
          <w:bCs/>
          <w:color w:val="000000"/>
          <w:lang w:val="en"/>
        </w:rPr>
        <w:t>Mepolizumab (Nucala)</w:t>
      </w:r>
      <w:r>
        <w:rPr>
          <w:bCs/>
          <w:color w:val="000000"/>
          <w:lang w:val="en"/>
        </w:rPr>
        <w:t xml:space="preserve"> 2016. </w:t>
      </w:r>
      <w:hyperlink r:id="rId19" w:history="1">
        <w:r w:rsidRPr="004A7055">
          <w:rPr>
            <w:rStyle w:val="Hyperlinkki"/>
            <w:bCs/>
            <w:sz w:val="20"/>
            <w:szCs w:val="20"/>
            <w:lang w:val="en"/>
          </w:rPr>
          <w:t>https://www.ncbi.nlm.nih.gov/books/NBK409883/</w:t>
        </w:r>
      </w:hyperlink>
    </w:p>
    <w:p w14:paraId="008B34A3" w14:textId="77777777" w:rsidR="004A7055" w:rsidRDefault="004A7055" w:rsidP="00122E73">
      <w:pPr>
        <w:ind w:left="2608"/>
        <w:rPr>
          <w:rFonts w:eastAsia="MS PGothic" w:cs="Times New Roman"/>
          <w:lang w:val="en-US"/>
        </w:rPr>
      </w:pPr>
    </w:p>
    <w:p w14:paraId="008B34A4" w14:textId="77777777" w:rsidR="00861906" w:rsidRDefault="00122E73" w:rsidP="00861906">
      <w:pPr>
        <w:ind w:left="2608"/>
        <w:rPr>
          <w:rFonts w:eastAsia="MS PGothic" w:cs="Times New Roman"/>
          <w:sz w:val="20"/>
          <w:szCs w:val="20"/>
          <w:lang w:val="en-US"/>
        </w:rPr>
      </w:pPr>
      <w:r w:rsidRPr="00513DCD">
        <w:rPr>
          <w:rFonts w:eastAsia="MS PGothic" w:cs="Times New Roman"/>
          <w:lang w:val="en-US"/>
        </w:rPr>
        <w:t>GINA 2017 Report, Global Strategy for Asthma Management and Prevention</w:t>
      </w:r>
      <w:r w:rsidR="00861906">
        <w:rPr>
          <w:rFonts w:eastAsia="MS PGothic" w:cs="Times New Roman"/>
          <w:lang w:val="en-US"/>
        </w:rPr>
        <w:t xml:space="preserve"> </w:t>
      </w:r>
      <w:hyperlink r:id="rId20" w:history="1">
        <w:r w:rsidR="00861906" w:rsidRPr="00CD775A">
          <w:rPr>
            <w:rStyle w:val="Hyperlinkki"/>
            <w:rFonts w:eastAsia="MS PGothic" w:cs="Times New Roman"/>
            <w:sz w:val="20"/>
            <w:szCs w:val="20"/>
            <w:lang w:val="en-US"/>
          </w:rPr>
          <w:t>http://ginasthma.org/2017-gina-report-global-strategy-for-asthma-management-and-prevention/</w:t>
        </w:r>
      </w:hyperlink>
    </w:p>
    <w:p w14:paraId="008B34A5" w14:textId="77777777" w:rsidR="00122E73" w:rsidRPr="00513DCD" w:rsidRDefault="00122E73" w:rsidP="00122E73">
      <w:pPr>
        <w:ind w:left="2608"/>
        <w:rPr>
          <w:rFonts w:eastAsia="MS PGothic" w:cs="Times New Roman"/>
          <w:lang w:val="en-US"/>
        </w:rPr>
      </w:pPr>
    </w:p>
    <w:p w14:paraId="008B34A6" w14:textId="77777777" w:rsidR="00861906" w:rsidRPr="004357C4" w:rsidRDefault="00861906" w:rsidP="00861906">
      <w:pPr>
        <w:ind w:left="2608"/>
        <w:rPr>
          <w:rFonts w:cs="Times New Roman"/>
        </w:rPr>
      </w:pPr>
      <w:r w:rsidRPr="004357C4">
        <w:rPr>
          <w:rFonts w:cs="Times New Roman"/>
        </w:rPr>
        <w:t xml:space="preserve">Härkönen U, Kiviniemi V, Multanen S, Oravilahti T, Rannanheimo P. Reslitsumabi vaikean eosinofiilisen astman hoidossa. Lääkealan turvallisuus- ja kehittämiskeskus Fimea. Fimea kehittää, arvioi ja informoi -julkaisusarja 14/2016. ISBN 978-952-5624-71-7. </w:t>
      </w:r>
    </w:p>
    <w:p w14:paraId="008B34A7" w14:textId="77777777" w:rsidR="000E2EA5" w:rsidRPr="00861906" w:rsidRDefault="00C315A9" w:rsidP="000E2EA5">
      <w:pPr>
        <w:ind w:left="2608"/>
        <w:rPr>
          <w:sz w:val="20"/>
          <w:szCs w:val="20"/>
        </w:rPr>
      </w:pPr>
      <w:hyperlink r:id="rId21" w:history="1">
        <w:r w:rsidR="00861906" w:rsidRPr="00861906">
          <w:rPr>
            <w:color w:val="0000FF"/>
            <w:sz w:val="20"/>
            <w:szCs w:val="20"/>
            <w:u w:val="single"/>
            <w:lang w:val="en-US"/>
          </w:rPr>
          <w:t>http://urn.fi/URN:ISBN:978-952-5624-71-7</w:t>
        </w:r>
      </w:hyperlink>
    </w:p>
    <w:p w14:paraId="008B34A8" w14:textId="77777777" w:rsidR="00861906" w:rsidRPr="00861906" w:rsidRDefault="00861906" w:rsidP="000E2EA5">
      <w:pPr>
        <w:ind w:left="2608"/>
        <w:rPr>
          <w:rFonts w:eastAsia="MS PGothic" w:cs="Times New Roman"/>
          <w:lang w:val="en-US"/>
        </w:rPr>
      </w:pPr>
    </w:p>
    <w:p w14:paraId="008B34A9" w14:textId="77777777" w:rsidR="00861906" w:rsidRPr="00861906" w:rsidRDefault="00861906" w:rsidP="000E2EA5">
      <w:pPr>
        <w:ind w:left="2608"/>
        <w:rPr>
          <w:rFonts w:eastAsia="MS PGothic" w:cs="Times New Roman"/>
          <w:lang w:val="en-US"/>
        </w:rPr>
      </w:pPr>
    </w:p>
    <w:p w14:paraId="008B34AA" w14:textId="77777777" w:rsidR="006F61E7" w:rsidRPr="006F61E7" w:rsidRDefault="000E2EA5" w:rsidP="006F61E7">
      <w:pPr>
        <w:ind w:left="2608"/>
        <w:rPr>
          <w:rFonts w:eastAsia="MS PGothic" w:cs="Times New Roman"/>
          <w:lang w:val="en-US"/>
        </w:rPr>
      </w:pPr>
      <w:r>
        <w:rPr>
          <w:rFonts w:ascii="inherit" w:hAnsi="inherit" w:cs="Times New Roman"/>
          <w:color w:val="0E0E0E"/>
          <w:kern w:val="36"/>
          <w:lang w:val="en-GB"/>
        </w:rPr>
        <w:t xml:space="preserve">NICE. </w:t>
      </w:r>
      <w:r w:rsidRPr="000E2EA5">
        <w:rPr>
          <w:rFonts w:ascii="inherit" w:hAnsi="inherit" w:cs="Times New Roman"/>
          <w:color w:val="0E0E0E"/>
          <w:kern w:val="36"/>
          <w:lang w:val="en-GB"/>
        </w:rPr>
        <w:t>Reslizumab for treating severe eosinophilic asthma</w:t>
      </w:r>
      <w:r>
        <w:rPr>
          <w:rFonts w:ascii="inherit" w:hAnsi="inherit" w:cs="Times New Roman"/>
          <w:color w:val="0E0E0E"/>
          <w:kern w:val="36"/>
          <w:lang w:val="en-GB"/>
        </w:rPr>
        <w:t xml:space="preserve">. </w:t>
      </w:r>
      <w:r w:rsidRPr="000E2EA5">
        <w:rPr>
          <w:rFonts w:ascii="inherit" w:hAnsi="inherit" w:cs="Times New Roman"/>
          <w:color w:val="0E0E0E"/>
          <w:lang w:val="en-GB"/>
        </w:rPr>
        <w:t>Technology appraisal guidance [TA479]</w:t>
      </w:r>
      <w:r>
        <w:rPr>
          <w:rFonts w:ascii="inherit" w:hAnsi="inherit" w:cs="Times New Roman"/>
          <w:color w:val="0E0E0E"/>
          <w:lang w:val="en-GB"/>
        </w:rPr>
        <w:t xml:space="preserve"> </w:t>
      </w:r>
      <w:r w:rsidRPr="000E2EA5">
        <w:rPr>
          <w:rFonts w:ascii="inherit" w:hAnsi="inherit" w:cs="Times New Roman"/>
          <w:color w:val="0E0E0E"/>
          <w:lang w:val="en-GB"/>
        </w:rPr>
        <w:t>Published date: 04 October 2017</w:t>
      </w:r>
      <w:r w:rsidRPr="000E2EA5">
        <w:rPr>
          <w:lang w:val="en-US"/>
        </w:rPr>
        <w:t xml:space="preserve"> </w:t>
      </w:r>
      <w:hyperlink r:id="rId22" w:history="1">
        <w:r w:rsidRPr="00CD775A">
          <w:rPr>
            <w:rStyle w:val="Hyperlinkki"/>
            <w:rFonts w:ascii="inherit" w:hAnsi="inherit" w:cs="Times New Roman"/>
            <w:sz w:val="20"/>
            <w:szCs w:val="20"/>
            <w:lang w:val="en-GB"/>
          </w:rPr>
          <w:t>https://www.nice.org.uk/guidance/TA479/chapter/1-Recommendations</w:t>
        </w:r>
      </w:hyperlink>
    </w:p>
    <w:p w14:paraId="008B34AB" w14:textId="77777777" w:rsidR="006F61E7" w:rsidRPr="00DB7AFA" w:rsidRDefault="006F61E7" w:rsidP="006F61E7">
      <w:pPr>
        <w:ind w:left="2608"/>
        <w:rPr>
          <w:lang w:val="en-US"/>
        </w:rPr>
      </w:pPr>
    </w:p>
    <w:p w14:paraId="008B34AC" w14:textId="77777777" w:rsidR="00861906" w:rsidRPr="006F61E7" w:rsidRDefault="00861906" w:rsidP="00861906">
      <w:pPr>
        <w:ind w:left="2608"/>
        <w:rPr>
          <w:rFonts w:eastAsia="MS PGothic" w:cs="Times New Roman"/>
          <w:lang w:val="sv-SE"/>
        </w:rPr>
      </w:pPr>
      <w:r w:rsidRPr="006F61E7">
        <w:rPr>
          <w:lang w:val="sv-SE"/>
        </w:rPr>
        <w:t xml:space="preserve">Rekommendationer av NT-rådet: </w:t>
      </w:r>
      <w:r w:rsidRPr="006F61E7">
        <w:rPr>
          <w:rFonts w:cs="Times New Roman"/>
          <w:bCs/>
          <w:color w:val="000000"/>
          <w:lang w:val="sv-SE"/>
        </w:rPr>
        <w:t xml:space="preserve">NT-rådets yttrande till landstingen gällande Nucala (mepolizumab) och Cinqaero (reslizumab) vid eosinofil astma </w:t>
      </w:r>
    </w:p>
    <w:p w14:paraId="008B34AD" w14:textId="77777777" w:rsidR="00861906" w:rsidRPr="002A1FD8" w:rsidRDefault="00C315A9" w:rsidP="00861906">
      <w:pPr>
        <w:ind w:left="2608"/>
        <w:rPr>
          <w:rFonts w:eastAsia="MS PGothic" w:cs="Times New Roman"/>
          <w:sz w:val="20"/>
          <w:szCs w:val="20"/>
          <w:lang w:val="sv-SE"/>
        </w:rPr>
      </w:pPr>
      <w:hyperlink r:id="rId23" w:history="1">
        <w:r w:rsidR="00861906" w:rsidRPr="002A1FD8">
          <w:rPr>
            <w:rStyle w:val="Hyperlinkki"/>
            <w:rFonts w:eastAsia="MS PGothic" w:cs="Times New Roman"/>
            <w:sz w:val="20"/>
            <w:szCs w:val="20"/>
            <w:lang w:val="sv-SE"/>
          </w:rPr>
          <w:t>http://www.janusinfo.se/Documents/Nationellt_inforande_av_nya_lakemedel/Reslizumab-(Cinqaero)-och-mepolizumab-(Nucala)-170619.pdf</w:t>
        </w:r>
      </w:hyperlink>
    </w:p>
    <w:p w14:paraId="008B34AE" w14:textId="77777777" w:rsidR="00861906" w:rsidRPr="002A1FD8" w:rsidRDefault="00861906" w:rsidP="00861906">
      <w:pPr>
        <w:ind w:left="2608"/>
        <w:rPr>
          <w:rFonts w:eastAsia="MS PGothic" w:cs="Times New Roman"/>
          <w:lang w:val="sv-SE"/>
        </w:rPr>
      </w:pPr>
    </w:p>
    <w:p w14:paraId="008B34AF" w14:textId="77777777" w:rsidR="00861906" w:rsidRDefault="00861906" w:rsidP="00122E73">
      <w:pPr>
        <w:ind w:left="2608"/>
        <w:rPr>
          <w:rFonts w:eastAsia="MS PGothic" w:cs="Times New Roman"/>
          <w:lang w:val="sv-SE"/>
        </w:rPr>
      </w:pPr>
    </w:p>
    <w:p w14:paraId="008B34B0" w14:textId="77777777" w:rsidR="00122E73" w:rsidRDefault="00122E73" w:rsidP="00122E73">
      <w:pPr>
        <w:ind w:left="2608"/>
        <w:rPr>
          <w:rFonts w:eastAsia="MS PGothic" w:cs="Times New Roman"/>
        </w:rPr>
      </w:pPr>
      <w:r w:rsidRPr="00122E73">
        <w:rPr>
          <w:rFonts w:eastAsia="MS PGothic" w:cs="Times New Roman"/>
        </w:rPr>
        <w:t xml:space="preserve">Viinanen A, Laitinen T. Astman hoito uudessa murroksessa - täsmähoitoon biologisilla lääkkeillä? Duodecim 2016; 132:405-6. </w:t>
      </w:r>
    </w:p>
    <w:p w14:paraId="7712AC73" w14:textId="0F8EE5DA" w:rsidR="00DB7AFA" w:rsidRPr="00DB7AFA" w:rsidRDefault="00C315A9" w:rsidP="00122E73">
      <w:pPr>
        <w:ind w:left="2608"/>
        <w:rPr>
          <w:rFonts w:eastAsia="MS PGothic" w:cs="Times New Roman"/>
          <w:sz w:val="20"/>
          <w:szCs w:val="20"/>
        </w:rPr>
      </w:pPr>
      <w:hyperlink r:id="rId24" w:history="1">
        <w:r w:rsidR="00DB7AFA" w:rsidRPr="00DB7AFA">
          <w:rPr>
            <w:rStyle w:val="Hyperlinkki"/>
            <w:rFonts w:eastAsia="MS PGothic" w:cs="Times New Roman"/>
            <w:sz w:val="20"/>
            <w:szCs w:val="20"/>
          </w:rPr>
          <w:t>http://www.duodecimlehti.fi/lehti/2016/5/duo13010</w:t>
        </w:r>
      </w:hyperlink>
      <w:r w:rsidR="00DB7AFA" w:rsidRPr="00DB7AFA">
        <w:rPr>
          <w:rFonts w:eastAsia="MS PGothic" w:cs="Times New Roman"/>
          <w:sz w:val="20"/>
          <w:szCs w:val="20"/>
        </w:rPr>
        <w:t xml:space="preserve"> </w:t>
      </w:r>
    </w:p>
    <w:p w14:paraId="008B34B1" w14:textId="77777777" w:rsidR="00122E73" w:rsidRPr="00122E73" w:rsidRDefault="00122E73" w:rsidP="00122E73">
      <w:pPr>
        <w:ind w:left="2608"/>
        <w:rPr>
          <w:rFonts w:eastAsia="MS PGothic" w:cs="Times New Roman"/>
        </w:rPr>
      </w:pPr>
    </w:p>
    <w:p w14:paraId="008B34B2" w14:textId="77777777" w:rsidR="00861906" w:rsidRPr="00122E73" w:rsidRDefault="00861906" w:rsidP="00861906">
      <w:pPr>
        <w:ind w:left="2608"/>
        <w:rPr>
          <w:rFonts w:eastAsia="MS PGothic" w:cs="Times New Roman"/>
        </w:rPr>
      </w:pPr>
    </w:p>
    <w:p w14:paraId="008B34B3" w14:textId="77777777" w:rsidR="00122E73" w:rsidRDefault="00122E73" w:rsidP="00FE0E29">
      <w:pPr>
        <w:ind w:left="2608"/>
      </w:pPr>
    </w:p>
    <w:sectPr w:rsidR="00122E73" w:rsidSect="00122E73">
      <w:headerReference w:type="default" r:id="rId25"/>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B34B7" w14:textId="77777777" w:rsidR="00A63CB8" w:rsidRDefault="00A63CB8" w:rsidP="00051211">
      <w:r>
        <w:separator/>
      </w:r>
    </w:p>
  </w:endnote>
  <w:endnote w:type="continuationSeparator" w:id="0">
    <w:p w14:paraId="008B34B8" w14:textId="77777777" w:rsidR="00A63CB8" w:rsidRDefault="00A63CB8" w:rsidP="00051211">
      <w:r>
        <w:continuationSeparator/>
      </w:r>
    </w:p>
  </w:endnote>
  <w:endnote w:type="continuationNotice" w:id="1">
    <w:p w14:paraId="008B34B9" w14:textId="77777777" w:rsidR="00A63CB8" w:rsidRDefault="00A63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05BAF" w14:textId="77777777" w:rsidR="00DB7AFA" w:rsidRDefault="00DB7AF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14A31" w14:textId="77777777" w:rsidR="00DB7AFA" w:rsidRDefault="00DB7AFA">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8DCFE" w14:textId="77777777" w:rsidR="00DB7AFA" w:rsidRDefault="00DB7AF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B34B4" w14:textId="77777777" w:rsidR="00A63CB8" w:rsidRDefault="00A63CB8" w:rsidP="00051211">
      <w:r>
        <w:separator/>
      </w:r>
    </w:p>
  </w:footnote>
  <w:footnote w:type="continuationSeparator" w:id="0">
    <w:p w14:paraId="008B34B5" w14:textId="77777777" w:rsidR="00A63CB8" w:rsidRDefault="00A63CB8" w:rsidP="00051211">
      <w:r>
        <w:continuationSeparator/>
      </w:r>
    </w:p>
  </w:footnote>
  <w:footnote w:type="continuationNotice" w:id="1">
    <w:p w14:paraId="008B34B6" w14:textId="77777777" w:rsidR="00A63CB8" w:rsidRDefault="00A63C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7D420" w14:textId="77777777" w:rsidR="00DB7AFA" w:rsidRDefault="00DB7AFA">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3" w:type="dxa"/>
      <w:tblLayout w:type="fixed"/>
      <w:tblCellMar>
        <w:left w:w="0" w:type="dxa"/>
        <w:right w:w="0" w:type="dxa"/>
      </w:tblCellMar>
      <w:tblLook w:val="0000" w:firstRow="0" w:lastRow="0" w:firstColumn="0" w:lastColumn="0" w:noHBand="0" w:noVBand="0"/>
    </w:tblPr>
    <w:tblGrid>
      <w:gridCol w:w="4255"/>
      <w:gridCol w:w="3400"/>
      <w:gridCol w:w="1701"/>
      <w:gridCol w:w="997"/>
    </w:tblGrid>
    <w:tr w:rsidR="00240CCC" w14:paraId="008B34BE" w14:textId="77777777" w:rsidTr="00B5381E">
      <w:trPr>
        <w:cantSplit/>
      </w:trPr>
      <w:tc>
        <w:tcPr>
          <w:tcW w:w="4255" w:type="dxa"/>
          <w:vMerge w:val="restart"/>
        </w:tcPr>
        <w:p w14:paraId="008B34BA" w14:textId="48DC4023" w:rsidR="00240CCC" w:rsidRDefault="00C315A9" w:rsidP="00B5381E">
          <w:pPr>
            <w:pStyle w:val="STMnormaali"/>
          </w:pPr>
          <w:sdt>
            <w:sdtPr>
              <w:id w:val="-1441366303"/>
              <w:docPartObj>
                <w:docPartGallery w:val="Watermarks"/>
                <w:docPartUnique/>
              </w:docPartObj>
            </w:sdtPr>
            <w:sdtEndPr/>
            <w:sdtContent>
              <w:r>
                <w:pict w14:anchorId="00F2F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sdtContent>
          </w:sdt>
          <w:r w:rsidR="00240CCC">
            <w:rPr>
              <w:noProof/>
              <w:lang w:eastAsia="fi-FI"/>
            </w:rPr>
            <w:drawing>
              <wp:anchor distT="0" distB="0" distL="114300" distR="114300" simplePos="0" relativeHeight="251656192" behindDoc="0" locked="0" layoutInCell="1" allowOverlap="1" wp14:anchorId="008B34FB" wp14:editId="008B34FC">
                <wp:simplePos x="0" y="0"/>
                <wp:positionH relativeFrom="column">
                  <wp:posOffset>-215265</wp:posOffset>
                </wp:positionH>
                <wp:positionV relativeFrom="paragraph">
                  <wp:posOffset>-44013</wp:posOffset>
                </wp:positionV>
                <wp:extent cx="2146935" cy="601980"/>
                <wp:effectExtent l="0" t="0" r="5715" b="7620"/>
                <wp:wrapNone/>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0" w:type="dxa"/>
          <w:tcMar>
            <w:right w:w="284" w:type="dxa"/>
          </w:tcMar>
        </w:tcPr>
        <w:p w14:paraId="008B34BB" w14:textId="77777777" w:rsidR="00240CCC" w:rsidRDefault="00240CCC" w:rsidP="00B5381E">
          <w:pPr>
            <w:pStyle w:val="STMnormaali"/>
          </w:pPr>
        </w:p>
      </w:tc>
      <w:tc>
        <w:tcPr>
          <w:tcW w:w="1701" w:type="dxa"/>
        </w:tcPr>
        <w:p w14:paraId="008B34BC" w14:textId="77777777" w:rsidR="00240CCC" w:rsidRDefault="00240CCC" w:rsidP="00B5381E">
          <w:pPr>
            <w:pStyle w:val="STMnormaali"/>
          </w:pPr>
        </w:p>
      </w:tc>
      <w:tc>
        <w:tcPr>
          <w:tcW w:w="997" w:type="dxa"/>
        </w:tcPr>
        <w:p w14:paraId="008B34BD" w14:textId="77777777" w:rsidR="00240CCC" w:rsidRDefault="00240CCC" w:rsidP="00E317AD">
          <w:pPr>
            <w:pStyle w:val="STMnormaali"/>
            <w:rPr>
              <w:rStyle w:val="Sivunumero"/>
              <w:lang w:eastAsia="fi-FI"/>
            </w:rPr>
          </w:pPr>
        </w:p>
      </w:tc>
    </w:tr>
    <w:tr w:rsidR="00240CCC" w14:paraId="008B34C3" w14:textId="77777777" w:rsidTr="00B5381E">
      <w:trPr>
        <w:cantSplit/>
      </w:trPr>
      <w:tc>
        <w:tcPr>
          <w:tcW w:w="4255" w:type="dxa"/>
          <w:vMerge/>
        </w:tcPr>
        <w:p w14:paraId="008B34BF" w14:textId="77777777" w:rsidR="00240CCC" w:rsidRDefault="00240CCC" w:rsidP="00B5381E">
          <w:pPr>
            <w:pStyle w:val="STMnormaali"/>
            <w:rPr>
              <w:rStyle w:val="Sivunumero"/>
              <w:lang w:eastAsia="fi-FI"/>
            </w:rPr>
          </w:pPr>
        </w:p>
      </w:tc>
      <w:tc>
        <w:tcPr>
          <w:tcW w:w="3400" w:type="dxa"/>
          <w:tcMar>
            <w:right w:w="284" w:type="dxa"/>
          </w:tcMar>
        </w:tcPr>
        <w:p w14:paraId="008B34C0" w14:textId="77777777" w:rsidR="00240CCC" w:rsidRDefault="00240CCC" w:rsidP="00515DA2">
          <w:pPr>
            <w:pStyle w:val="STMnormaali"/>
            <w:rPr>
              <w:rStyle w:val="Sivunumero"/>
              <w:lang w:eastAsia="fi-FI"/>
            </w:rPr>
          </w:pPr>
          <w:r>
            <w:rPr>
              <w:rStyle w:val="Sivunumero"/>
              <w:lang w:eastAsia="fi-FI"/>
            </w:rPr>
            <w:t>Taustamuistio</w:t>
          </w:r>
          <w:r w:rsidR="00900E21">
            <w:rPr>
              <w:rStyle w:val="Sivunumero"/>
              <w:lang w:eastAsia="fi-FI"/>
            </w:rPr>
            <w:t>luonnos</w:t>
          </w:r>
          <w:r>
            <w:rPr>
              <w:rStyle w:val="Sivunumero"/>
              <w:lang w:eastAsia="fi-FI"/>
            </w:rPr>
            <w:t xml:space="preserve">  </w:t>
          </w:r>
        </w:p>
      </w:tc>
      <w:tc>
        <w:tcPr>
          <w:tcW w:w="1701" w:type="dxa"/>
        </w:tcPr>
        <w:p w14:paraId="008B34C1" w14:textId="77777777" w:rsidR="00240CCC" w:rsidRDefault="00240CCC" w:rsidP="00B5381E">
          <w:pPr>
            <w:pStyle w:val="STMnormaali"/>
            <w:rPr>
              <w:rStyle w:val="Sivunumero"/>
              <w:lang w:eastAsia="fi-FI"/>
            </w:rPr>
          </w:pPr>
        </w:p>
      </w:tc>
      <w:tc>
        <w:tcPr>
          <w:tcW w:w="997" w:type="dxa"/>
        </w:tcPr>
        <w:p w14:paraId="008B34C2" w14:textId="77777777" w:rsidR="00240CCC" w:rsidRDefault="00240CCC" w:rsidP="00B5381E">
          <w:pPr>
            <w:pStyle w:val="STMnormaali"/>
            <w:rPr>
              <w:rStyle w:val="Sivunumero"/>
              <w:lang w:eastAsia="fi-FI"/>
            </w:rPr>
          </w:pPr>
        </w:p>
      </w:tc>
    </w:tr>
    <w:tr w:rsidR="00240CCC" w14:paraId="008B34C7" w14:textId="77777777" w:rsidTr="00B5381E">
      <w:trPr>
        <w:cantSplit/>
      </w:trPr>
      <w:tc>
        <w:tcPr>
          <w:tcW w:w="4255" w:type="dxa"/>
        </w:tcPr>
        <w:p w14:paraId="008B34C4" w14:textId="77777777" w:rsidR="00240CCC" w:rsidRDefault="00240CCC" w:rsidP="00B5381E">
          <w:pPr>
            <w:pStyle w:val="STMnormaali"/>
            <w:rPr>
              <w:rStyle w:val="Sivunumero"/>
              <w:lang w:eastAsia="fi-FI"/>
            </w:rPr>
          </w:pPr>
        </w:p>
      </w:tc>
      <w:tc>
        <w:tcPr>
          <w:tcW w:w="3400" w:type="dxa"/>
          <w:tcMar>
            <w:right w:w="284" w:type="dxa"/>
          </w:tcMar>
        </w:tcPr>
        <w:p w14:paraId="008B34C5" w14:textId="7B8C7F80" w:rsidR="00240CCC" w:rsidRDefault="00DB7AFA" w:rsidP="00B5381E">
          <w:pPr>
            <w:pStyle w:val="STMnormaali"/>
            <w:rPr>
              <w:rStyle w:val="Sivunumero"/>
              <w:lang w:eastAsia="fi-FI"/>
            </w:rPr>
          </w:pPr>
          <w:r>
            <w:rPr>
              <w:rStyle w:val="Sivunumero"/>
              <w:lang w:eastAsia="fi-FI"/>
            </w:rPr>
            <w:t>17.10.2017</w:t>
          </w:r>
        </w:p>
      </w:tc>
      <w:tc>
        <w:tcPr>
          <w:tcW w:w="2698" w:type="dxa"/>
          <w:gridSpan w:val="2"/>
        </w:tcPr>
        <w:p w14:paraId="008B34C6" w14:textId="77777777" w:rsidR="00240CCC" w:rsidRDefault="00240CCC" w:rsidP="00311D90">
          <w:pPr>
            <w:pStyle w:val="STMnormaali"/>
            <w:rPr>
              <w:rStyle w:val="Sivunumero"/>
              <w:lang w:eastAsia="fi-FI"/>
            </w:rPr>
          </w:pPr>
        </w:p>
      </w:tc>
    </w:tr>
    <w:tr w:rsidR="009B100F" w14:paraId="008B34CC" w14:textId="77777777" w:rsidTr="00B5381E">
      <w:tc>
        <w:tcPr>
          <w:tcW w:w="4255" w:type="dxa"/>
        </w:tcPr>
        <w:p w14:paraId="008B34C8" w14:textId="77777777" w:rsidR="009B100F" w:rsidRDefault="009B100F" w:rsidP="00B5381E">
          <w:pPr>
            <w:pStyle w:val="STMnormaali"/>
            <w:rPr>
              <w:rStyle w:val="Sivunumero"/>
              <w:lang w:eastAsia="fi-FI"/>
            </w:rPr>
          </w:pPr>
        </w:p>
      </w:tc>
      <w:tc>
        <w:tcPr>
          <w:tcW w:w="3400" w:type="dxa"/>
          <w:tcMar>
            <w:right w:w="284" w:type="dxa"/>
          </w:tcMar>
        </w:tcPr>
        <w:p w14:paraId="008B34C9" w14:textId="77777777" w:rsidR="009B100F" w:rsidRDefault="009B100F" w:rsidP="00B75071">
          <w:pPr>
            <w:pStyle w:val="STMnormaali"/>
            <w:rPr>
              <w:rStyle w:val="Sivunumero"/>
              <w:lang w:eastAsia="fi-FI"/>
            </w:rPr>
          </w:pPr>
        </w:p>
      </w:tc>
      <w:tc>
        <w:tcPr>
          <w:tcW w:w="1701" w:type="dxa"/>
        </w:tcPr>
        <w:p w14:paraId="008B34CA" w14:textId="77777777" w:rsidR="009B100F" w:rsidRDefault="009B100F" w:rsidP="00B5381E">
          <w:pPr>
            <w:pStyle w:val="STMnormaali"/>
            <w:rPr>
              <w:rStyle w:val="Sivunumero"/>
              <w:lang w:eastAsia="fi-FI"/>
            </w:rPr>
          </w:pPr>
          <w:r w:rsidRPr="00A35EDB">
            <w:rPr>
              <w:rFonts w:ascii="Source Sans Pro" w:hAnsi="Source Sans Pro"/>
              <w:color w:val="424242"/>
            </w:rPr>
            <w:t>STM038:00/2017</w:t>
          </w:r>
        </w:p>
      </w:tc>
      <w:tc>
        <w:tcPr>
          <w:tcW w:w="997" w:type="dxa"/>
        </w:tcPr>
        <w:p w14:paraId="008B34CB" w14:textId="77777777" w:rsidR="009B100F" w:rsidRDefault="009B100F" w:rsidP="00B5381E">
          <w:pPr>
            <w:pStyle w:val="STMnormaali"/>
            <w:rPr>
              <w:rStyle w:val="Sivunumero"/>
              <w:lang w:eastAsia="fi-FI"/>
            </w:rPr>
          </w:pPr>
        </w:p>
      </w:tc>
    </w:tr>
  </w:tbl>
  <w:p w14:paraId="008B34CD" w14:textId="77777777" w:rsidR="00240CCC" w:rsidRDefault="00240CCC" w:rsidP="00382E97">
    <w:pPr>
      <w:pStyle w:val="STMnormaali"/>
    </w:pPr>
  </w:p>
  <w:p w14:paraId="008B34CE" w14:textId="77777777" w:rsidR="00240CCC" w:rsidRDefault="00240CCC">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F5996" w14:textId="77777777" w:rsidR="00DB7AFA" w:rsidRDefault="00DB7AFA">
    <w:pPr>
      <w:pStyle w:val="Yltunnis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3" w:type="dxa"/>
      <w:tblLayout w:type="fixed"/>
      <w:tblCellMar>
        <w:left w:w="0" w:type="dxa"/>
        <w:right w:w="0" w:type="dxa"/>
      </w:tblCellMar>
      <w:tblLook w:val="0000" w:firstRow="0" w:lastRow="0" w:firstColumn="0" w:lastColumn="0" w:noHBand="0" w:noVBand="0"/>
    </w:tblPr>
    <w:tblGrid>
      <w:gridCol w:w="4255"/>
      <w:gridCol w:w="3400"/>
      <w:gridCol w:w="1701"/>
      <w:gridCol w:w="997"/>
    </w:tblGrid>
    <w:tr w:rsidR="00240CCC" w14:paraId="008B34D3" w14:textId="77777777" w:rsidTr="00B5381E">
      <w:trPr>
        <w:cantSplit/>
      </w:trPr>
      <w:tc>
        <w:tcPr>
          <w:tcW w:w="4255" w:type="dxa"/>
          <w:vMerge w:val="restart"/>
        </w:tcPr>
        <w:p w14:paraId="008B34CF" w14:textId="77777777" w:rsidR="00240CCC" w:rsidRDefault="00240CCC" w:rsidP="00B5381E">
          <w:pPr>
            <w:pStyle w:val="STMnormaali"/>
          </w:pPr>
          <w:r>
            <w:rPr>
              <w:noProof/>
              <w:lang w:eastAsia="fi-FI"/>
            </w:rPr>
            <w:drawing>
              <wp:anchor distT="0" distB="0" distL="114300" distR="114300" simplePos="0" relativeHeight="251657216" behindDoc="0" locked="0" layoutInCell="1" allowOverlap="1" wp14:anchorId="008B34FD" wp14:editId="008B34FE">
                <wp:simplePos x="0" y="0"/>
                <wp:positionH relativeFrom="column">
                  <wp:posOffset>-215265</wp:posOffset>
                </wp:positionH>
                <wp:positionV relativeFrom="paragraph">
                  <wp:posOffset>-44013</wp:posOffset>
                </wp:positionV>
                <wp:extent cx="2146935" cy="601980"/>
                <wp:effectExtent l="0" t="0" r="5715" b="7620"/>
                <wp:wrapNone/>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0" w:type="dxa"/>
          <w:tcMar>
            <w:right w:w="284" w:type="dxa"/>
          </w:tcMar>
        </w:tcPr>
        <w:p w14:paraId="008B34D0" w14:textId="77777777" w:rsidR="00240CCC" w:rsidRDefault="00240CCC" w:rsidP="00B5381E">
          <w:pPr>
            <w:pStyle w:val="STMnormaali"/>
          </w:pPr>
        </w:p>
      </w:tc>
      <w:tc>
        <w:tcPr>
          <w:tcW w:w="1701" w:type="dxa"/>
        </w:tcPr>
        <w:p w14:paraId="008B34D1" w14:textId="77777777" w:rsidR="00240CCC" w:rsidRDefault="00240CCC" w:rsidP="00B5381E">
          <w:pPr>
            <w:pStyle w:val="STMnormaali"/>
          </w:pPr>
        </w:p>
      </w:tc>
      <w:tc>
        <w:tcPr>
          <w:tcW w:w="997" w:type="dxa"/>
        </w:tcPr>
        <w:p w14:paraId="008B34D2" w14:textId="77777777" w:rsidR="00240CCC" w:rsidRDefault="00240CCC" w:rsidP="00E317AD">
          <w:pPr>
            <w:pStyle w:val="STMnormaali"/>
            <w:rPr>
              <w:rStyle w:val="Sivunumero"/>
              <w:lang w:eastAsia="fi-FI"/>
            </w:rPr>
          </w:pPr>
        </w:p>
      </w:tc>
    </w:tr>
    <w:tr w:rsidR="00240CCC" w14:paraId="008B34D8" w14:textId="77777777" w:rsidTr="00B5381E">
      <w:trPr>
        <w:cantSplit/>
      </w:trPr>
      <w:tc>
        <w:tcPr>
          <w:tcW w:w="4255" w:type="dxa"/>
          <w:vMerge/>
        </w:tcPr>
        <w:p w14:paraId="008B34D4" w14:textId="77777777" w:rsidR="00240CCC" w:rsidRDefault="00240CCC" w:rsidP="00B5381E">
          <w:pPr>
            <w:pStyle w:val="STMnormaali"/>
            <w:rPr>
              <w:rStyle w:val="Sivunumero"/>
              <w:lang w:eastAsia="fi-FI"/>
            </w:rPr>
          </w:pPr>
        </w:p>
      </w:tc>
      <w:tc>
        <w:tcPr>
          <w:tcW w:w="3400" w:type="dxa"/>
          <w:tcMar>
            <w:right w:w="284" w:type="dxa"/>
          </w:tcMar>
        </w:tcPr>
        <w:p w14:paraId="008B34D5" w14:textId="77777777" w:rsidR="00240CCC" w:rsidRDefault="00900E21" w:rsidP="00515DA2">
          <w:pPr>
            <w:pStyle w:val="STMnormaali"/>
            <w:rPr>
              <w:rStyle w:val="Sivunumero"/>
              <w:lang w:eastAsia="fi-FI"/>
            </w:rPr>
          </w:pPr>
          <w:r>
            <w:rPr>
              <w:rStyle w:val="Sivunumero"/>
              <w:lang w:eastAsia="fi-FI"/>
            </w:rPr>
            <w:t>Taustamuistioluonnos</w:t>
          </w:r>
          <w:r w:rsidR="00240CCC">
            <w:rPr>
              <w:rStyle w:val="Sivunumero"/>
              <w:lang w:eastAsia="fi-FI"/>
            </w:rPr>
            <w:t xml:space="preserve"> </w:t>
          </w:r>
          <w:r w:rsidR="00861906">
            <w:rPr>
              <w:rStyle w:val="Sivunumero"/>
              <w:lang w:eastAsia="fi-FI"/>
            </w:rPr>
            <w:t>17.10.2017</w:t>
          </w:r>
        </w:p>
      </w:tc>
      <w:tc>
        <w:tcPr>
          <w:tcW w:w="1701" w:type="dxa"/>
        </w:tcPr>
        <w:p w14:paraId="008B34D6" w14:textId="77777777" w:rsidR="00240CCC" w:rsidRDefault="00240CCC" w:rsidP="00B5381E">
          <w:pPr>
            <w:pStyle w:val="STMnormaali"/>
            <w:rPr>
              <w:rStyle w:val="Sivunumero"/>
              <w:lang w:eastAsia="fi-FI"/>
            </w:rPr>
          </w:pPr>
        </w:p>
      </w:tc>
      <w:tc>
        <w:tcPr>
          <w:tcW w:w="997" w:type="dxa"/>
        </w:tcPr>
        <w:p w14:paraId="008B34D7" w14:textId="77777777" w:rsidR="00240CCC" w:rsidRDefault="00240CCC" w:rsidP="00B5381E">
          <w:pPr>
            <w:pStyle w:val="STMnormaali"/>
            <w:rPr>
              <w:rStyle w:val="Sivunumero"/>
              <w:lang w:eastAsia="fi-FI"/>
            </w:rPr>
          </w:pPr>
        </w:p>
      </w:tc>
    </w:tr>
    <w:tr w:rsidR="00240CCC" w14:paraId="008B34DC" w14:textId="77777777" w:rsidTr="00B5381E">
      <w:trPr>
        <w:cantSplit/>
      </w:trPr>
      <w:tc>
        <w:tcPr>
          <w:tcW w:w="4255" w:type="dxa"/>
        </w:tcPr>
        <w:p w14:paraId="008B34D9" w14:textId="77777777" w:rsidR="00240CCC" w:rsidRDefault="00240CCC" w:rsidP="00B5381E">
          <w:pPr>
            <w:pStyle w:val="STMnormaali"/>
            <w:rPr>
              <w:rStyle w:val="Sivunumero"/>
              <w:lang w:eastAsia="fi-FI"/>
            </w:rPr>
          </w:pPr>
        </w:p>
      </w:tc>
      <w:tc>
        <w:tcPr>
          <w:tcW w:w="3400" w:type="dxa"/>
          <w:tcMar>
            <w:right w:w="284" w:type="dxa"/>
          </w:tcMar>
        </w:tcPr>
        <w:p w14:paraId="008B34DA" w14:textId="77777777" w:rsidR="00240CCC" w:rsidRDefault="00240CCC" w:rsidP="00B5381E">
          <w:pPr>
            <w:pStyle w:val="STMnormaali"/>
            <w:rPr>
              <w:rStyle w:val="Sivunumero"/>
              <w:lang w:eastAsia="fi-FI"/>
            </w:rPr>
          </w:pPr>
        </w:p>
      </w:tc>
      <w:tc>
        <w:tcPr>
          <w:tcW w:w="2698" w:type="dxa"/>
          <w:gridSpan w:val="2"/>
        </w:tcPr>
        <w:p w14:paraId="008B34DB" w14:textId="77777777" w:rsidR="00240CCC" w:rsidRDefault="00240CCC" w:rsidP="00311D90">
          <w:pPr>
            <w:pStyle w:val="STMnormaali"/>
            <w:rPr>
              <w:rStyle w:val="Sivunumero"/>
              <w:lang w:eastAsia="fi-FI"/>
            </w:rPr>
          </w:pPr>
        </w:p>
      </w:tc>
    </w:tr>
    <w:tr w:rsidR="00240CCC" w14:paraId="008B34E2" w14:textId="77777777" w:rsidTr="00B5381E">
      <w:tc>
        <w:tcPr>
          <w:tcW w:w="4255" w:type="dxa"/>
        </w:tcPr>
        <w:p w14:paraId="008B34DD" w14:textId="77777777" w:rsidR="00240CCC" w:rsidRDefault="00240CCC" w:rsidP="00B5381E">
          <w:pPr>
            <w:pStyle w:val="STMnormaali"/>
            <w:rPr>
              <w:rStyle w:val="Sivunumero"/>
              <w:lang w:eastAsia="fi-FI"/>
            </w:rPr>
          </w:pPr>
        </w:p>
      </w:tc>
      <w:tc>
        <w:tcPr>
          <w:tcW w:w="3400" w:type="dxa"/>
          <w:tcMar>
            <w:right w:w="284" w:type="dxa"/>
          </w:tcMar>
        </w:tcPr>
        <w:p w14:paraId="008B34DE" w14:textId="77777777" w:rsidR="00240CCC" w:rsidRDefault="00240CCC" w:rsidP="00B75071">
          <w:pPr>
            <w:pStyle w:val="STMnormaali"/>
            <w:rPr>
              <w:rStyle w:val="Sivunumero"/>
              <w:lang w:eastAsia="fi-FI"/>
            </w:rPr>
          </w:pPr>
        </w:p>
      </w:tc>
      <w:tc>
        <w:tcPr>
          <w:tcW w:w="1701" w:type="dxa"/>
        </w:tcPr>
        <w:p w14:paraId="008B34DF" w14:textId="77777777" w:rsidR="009B100F" w:rsidRPr="009B100F" w:rsidRDefault="009B100F" w:rsidP="009B100F">
          <w:pPr>
            <w:pStyle w:val="STMnormaali"/>
            <w:rPr>
              <w:rStyle w:val="Sivunumero"/>
              <w:lang w:eastAsia="fi-FI"/>
            </w:rPr>
          </w:pPr>
        </w:p>
        <w:p w14:paraId="008B34E0" w14:textId="77777777" w:rsidR="00240CCC" w:rsidRDefault="009B100F" w:rsidP="00B5381E">
          <w:pPr>
            <w:pStyle w:val="STMnormaali"/>
            <w:rPr>
              <w:rStyle w:val="Sivunumero"/>
              <w:lang w:eastAsia="fi-FI"/>
            </w:rPr>
          </w:pPr>
          <w:r w:rsidRPr="009B100F">
            <w:rPr>
              <w:rStyle w:val="Sivunumero"/>
              <w:lang w:eastAsia="fi-FI"/>
            </w:rPr>
            <w:t>STM038:00/2017</w:t>
          </w:r>
        </w:p>
      </w:tc>
      <w:tc>
        <w:tcPr>
          <w:tcW w:w="997" w:type="dxa"/>
        </w:tcPr>
        <w:p w14:paraId="008B34E1" w14:textId="77777777" w:rsidR="00240CCC" w:rsidRDefault="00240CCC" w:rsidP="00B5381E">
          <w:pPr>
            <w:pStyle w:val="STMnormaali"/>
            <w:rPr>
              <w:rStyle w:val="Sivunumero"/>
              <w:lang w:eastAsia="fi-FI"/>
            </w:rPr>
          </w:pPr>
        </w:p>
      </w:tc>
    </w:tr>
  </w:tbl>
  <w:p w14:paraId="008B34E3" w14:textId="77777777" w:rsidR="00240CCC" w:rsidRDefault="00240CCC" w:rsidP="00382E97">
    <w:pPr>
      <w:pStyle w:val="STMnormaali"/>
    </w:pPr>
  </w:p>
  <w:p w14:paraId="008B34E4" w14:textId="77777777" w:rsidR="00240CCC" w:rsidRDefault="00240CCC">
    <w:pPr>
      <w:pStyle w:val="Yltunnis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3" w:type="dxa"/>
      <w:tblLayout w:type="fixed"/>
      <w:tblCellMar>
        <w:left w:w="0" w:type="dxa"/>
        <w:right w:w="0" w:type="dxa"/>
      </w:tblCellMar>
      <w:tblLook w:val="0000" w:firstRow="0" w:lastRow="0" w:firstColumn="0" w:lastColumn="0" w:noHBand="0" w:noVBand="0"/>
    </w:tblPr>
    <w:tblGrid>
      <w:gridCol w:w="4255"/>
      <w:gridCol w:w="3400"/>
      <w:gridCol w:w="1701"/>
      <w:gridCol w:w="997"/>
    </w:tblGrid>
    <w:tr w:rsidR="00122E73" w14:paraId="008B34E9" w14:textId="77777777" w:rsidTr="0052138C">
      <w:trPr>
        <w:cantSplit/>
      </w:trPr>
      <w:tc>
        <w:tcPr>
          <w:tcW w:w="4255" w:type="dxa"/>
          <w:vMerge w:val="restart"/>
        </w:tcPr>
        <w:p w14:paraId="008B34E5" w14:textId="77777777" w:rsidR="00122E73" w:rsidRDefault="00122E73" w:rsidP="0052138C">
          <w:pPr>
            <w:pStyle w:val="STMnormaali"/>
          </w:pPr>
          <w:r>
            <w:rPr>
              <w:noProof/>
              <w:lang w:eastAsia="fi-FI"/>
            </w:rPr>
            <w:drawing>
              <wp:anchor distT="0" distB="0" distL="114300" distR="114300" simplePos="0" relativeHeight="251658240" behindDoc="0" locked="0" layoutInCell="1" allowOverlap="1" wp14:anchorId="008B34FF" wp14:editId="008B3500">
                <wp:simplePos x="0" y="0"/>
                <wp:positionH relativeFrom="column">
                  <wp:posOffset>-215265</wp:posOffset>
                </wp:positionH>
                <wp:positionV relativeFrom="paragraph">
                  <wp:posOffset>-44013</wp:posOffset>
                </wp:positionV>
                <wp:extent cx="2146935" cy="601980"/>
                <wp:effectExtent l="0" t="0" r="5715" b="762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0" w:type="dxa"/>
          <w:tcMar>
            <w:right w:w="284" w:type="dxa"/>
          </w:tcMar>
        </w:tcPr>
        <w:p w14:paraId="008B34E6" w14:textId="77777777" w:rsidR="00122E73" w:rsidRDefault="00122E73" w:rsidP="0052138C">
          <w:pPr>
            <w:pStyle w:val="STMnormaali"/>
          </w:pPr>
        </w:p>
      </w:tc>
      <w:tc>
        <w:tcPr>
          <w:tcW w:w="1701" w:type="dxa"/>
        </w:tcPr>
        <w:p w14:paraId="008B34E7" w14:textId="77777777" w:rsidR="00122E73" w:rsidRDefault="00122E73" w:rsidP="0052138C">
          <w:pPr>
            <w:pStyle w:val="STMnormaali"/>
          </w:pPr>
        </w:p>
      </w:tc>
      <w:tc>
        <w:tcPr>
          <w:tcW w:w="997" w:type="dxa"/>
        </w:tcPr>
        <w:p w14:paraId="008B34E8" w14:textId="77777777" w:rsidR="00122E73" w:rsidRDefault="00122E73" w:rsidP="0052138C">
          <w:pPr>
            <w:pStyle w:val="STMnormaali"/>
            <w:rPr>
              <w:rStyle w:val="Sivunumero"/>
              <w:lang w:eastAsia="fi-FI"/>
            </w:rPr>
          </w:pPr>
        </w:p>
      </w:tc>
    </w:tr>
    <w:tr w:rsidR="00122E73" w14:paraId="008B34EE" w14:textId="77777777" w:rsidTr="0052138C">
      <w:trPr>
        <w:cantSplit/>
      </w:trPr>
      <w:tc>
        <w:tcPr>
          <w:tcW w:w="4255" w:type="dxa"/>
          <w:vMerge/>
        </w:tcPr>
        <w:p w14:paraId="008B34EA" w14:textId="77777777" w:rsidR="00122E73" w:rsidRDefault="00122E73" w:rsidP="0052138C">
          <w:pPr>
            <w:pStyle w:val="STMnormaali"/>
            <w:rPr>
              <w:rStyle w:val="Sivunumero"/>
              <w:lang w:eastAsia="fi-FI"/>
            </w:rPr>
          </w:pPr>
        </w:p>
      </w:tc>
      <w:tc>
        <w:tcPr>
          <w:tcW w:w="3400" w:type="dxa"/>
          <w:tcMar>
            <w:right w:w="284" w:type="dxa"/>
          </w:tcMar>
        </w:tcPr>
        <w:p w14:paraId="008B34EB" w14:textId="77777777" w:rsidR="00122E73" w:rsidRDefault="00122E73" w:rsidP="0052138C">
          <w:pPr>
            <w:pStyle w:val="STMnormaali"/>
            <w:rPr>
              <w:rStyle w:val="Sivunumero"/>
              <w:lang w:eastAsia="fi-FI"/>
            </w:rPr>
          </w:pPr>
          <w:r>
            <w:rPr>
              <w:rStyle w:val="Sivunumero"/>
              <w:lang w:eastAsia="fi-FI"/>
            </w:rPr>
            <w:t xml:space="preserve">Taustamuistioluonnos </w:t>
          </w:r>
        </w:p>
      </w:tc>
      <w:tc>
        <w:tcPr>
          <w:tcW w:w="1701" w:type="dxa"/>
        </w:tcPr>
        <w:p w14:paraId="008B34EC" w14:textId="77777777" w:rsidR="00122E73" w:rsidRDefault="00122E73" w:rsidP="0052138C">
          <w:pPr>
            <w:pStyle w:val="STMnormaali"/>
            <w:rPr>
              <w:rStyle w:val="Sivunumero"/>
              <w:lang w:eastAsia="fi-FI"/>
            </w:rPr>
          </w:pPr>
        </w:p>
      </w:tc>
      <w:tc>
        <w:tcPr>
          <w:tcW w:w="997" w:type="dxa"/>
        </w:tcPr>
        <w:p w14:paraId="008B34ED" w14:textId="77777777" w:rsidR="00122E73" w:rsidRDefault="00122E73" w:rsidP="0052138C">
          <w:pPr>
            <w:pStyle w:val="STMnormaali"/>
            <w:rPr>
              <w:rStyle w:val="Sivunumero"/>
              <w:lang w:eastAsia="fi-FI"/>
            </w:rPr>
          </w:pPr>
          <w:r w:rsidRPr="00122E73">
            <w:rPr>
              <w:rStyle w:val="Sivunumero"/>
              <w:lang w:eastAsia="fi-FI"/>
            </w:rPr>
            <w:fldChar w:fldCharType="begin"/>
          </w:r>
          <w:r w:rsidRPr="00122E73">
            <w:rPr>
              <w:rStyle w:val="Sivunumero"/>
              <w:lang w:eastAsia="fi-FI"/>
            </w:rPr>
            <w:instrText>PAGE   \* MERGEFORMAT</w:instrText>
          </w:r>
          <w:r w:rsidRPr="00122E73">
            <w:rPr>
              <w:rStyle w:val="Sivunumero"/>
              <w:lang w:eastAsia="fi-FI"/>
            </w:rPr>
            <w:fldChar w:fldCharType="separate"/>
          </w:r>
          <w:r w:rsidR="00C315A9">
            <w:rPr>
              <w:rStyle w:val="Sivunumero"/>
              <w:noProof/>
              <w:lang w:eastAsia="fi-FI"/>
            </w:rPr>
            <w:t>3</w:t>
          </w:r>
          <w:r w:rsidRPr="00122E73">
            <w:rPr>
              <w:rStyle w:val="Sivunumero"/>
              <w:lang w:eastAsia="fi-FI"/>
            </w:rPr>
            <w:fldChar w:fldCharType="end"/>
          </w:r>
          <w:r>
            <w:rPr>
              <w:rStyle w:val="Sivunumero"/>
              <w:lang w:eastAsia="fi-FI"/>
            </w:rPr>
            <w:t>(12)</w:t>
          </w:r>
        </w:p>
      </w:tc>
    </w:tr>
    <w:tr w:rsidR="00122E73" w14:paraId="008B34F2" w14:textId="77777777" w:rsidTr="0052138C">
      <w:trPr>
        <w:cantSplit/>
      </w:trPr>
      <w:tc>
        <w:tcPr>
          <w:tcW w:w="4255" w:type="dxa"/>
        </w:tcPr>
        <w:p w14:paraId="008B34EF" w14:textId="77777777" w:rsidR="00122E73" w:rsidRDefault="00122E73" w:rsidP="0052138C">
          <w:pPr>
            <w:pStyle w:val="STMnormaali"/>
            <w:rPr>
              <w:rStyle w:val="Sivunumero"/>
              <w:lang w:eastAsia="fi-FI"/>
            </w:rPr>
          </w:pPr>
        </w:p>
      </w:tc>
      <w:tc>
        <w:tcPr>
          <w:tcW w:w="3400" w:type="dxa"/>
          <w:tcMar>
            <w:right w:w="284" w:type="dxa"/>
          </w:tcMar>
        </w:tcPr>
        <w:p w14:paraId="008B34F0" w14:textId="77777777" w:rsidR="00122E73" w:rsidRDefault="00122E73" w:rsidP="0052138C">
          <w:pPr>
            <w:pStyle w:val="STMnormaali"/>
            <w:rPr>
              <w:rStyle w:val="Sivunumero"/>
              <w:lang w:eastAsia="fi-FI"/>
            </w:rPr>
          </w:pPr>
        </w:p>
      </w:tc>
      <w:tc>
        <w:tcPr>
          <w:tcW w:w="2698" w:type="dxa"/>
          <w:gridSpan w:val="2"/>
        </w:tcPr>
        <w:p w14:paraId="008B34F1" w14:textId="77777777" w:rsidR="00122E73" w:rsidRDefault="00122E73" w:rsidP="0052138C">
          <w:pPr>
            <w:pStyle w:val="STMnormaali"/>
            <w:rPr>
              <w:rStyle w:val="Sivunumero"/>
              <w:lang w:eastAsia="fi-FI"/>
            </w:rPr>
          </w:pPr>
        </w:p>
      </w:tc>
    </w:tr>
    <w:tr w:rsidR="00122E73" w14:paraId="008B34F9" w14:textId="77777777" w:rsidTr="0052138C">
      <w:tc>
        <w:tcPr>
          <w:tcW w:w="4255" w:type="dxa"/>
        </w:tcPr>
        <w:p w14:paraId="008B34F3" w14:textId="77777777" w:rsidR="00122E73" w:rsidRDefault="00122E73" w:rsidP="0052138C">
          <w:pPr>
            <w:pStyle w:val="STMnormaali"/>
            <w:rPr>
              <w:rStyle w:val="Sivunumero"/>
              <w:lang w:eastAsia="fi-FI"/>
            </w:rPr>
          </w:pPr>
        </w:p>
      </w:tc>
      <w:tc>
        <w:tcPr>
          <w:tcW w:w="3400" w:type="dxa"/>
          <w:tcMar>
            <w:right w:w="284" w:type="dxa"/>
          </w:tcMar>
        </w:tcPr>
        <w:p w14:paraId="008B34F4" w14:textId="77777777" w:rsidR="00122E73" w:rsidRDefault="00122E73" w:rsidP="0052138C">
          <w:pPr>
            <w:pStyle w:val="STMnormaali"/>
            <w:rPr>
              <w:rStyle w:val="Sivunumero"/>
              <w:lang w:eastAsia="fi-FI"/>
            </w:rPr>
          </w:pPr>
        </w:p>
      </w:tc>
      <w:tc>
        <w:tcPr>
          <w:tcW w:w="1701" w:type="dxa"/>
        </w:tcPr>
        <w:p w14:paraId="008B34F5" w14:textId="77777777" w:rsidR="009B100F" w:rsidRPr="009B100F" w:rsidRDefault="009B100F" w:rsidP="009B100F">
          <w:pPr>
            <w:pStyle w:val="STMnormaali"/>
            <w:rPr>
              <w:rStyle w:val="Sivunumero"/>
              <w:lang w:eastAsia="fi-FI"/>
            </w:rPr>
          </w:pPr>
        </w:p>
        <w:p w14:paraId="008B34F6" w14:textId="77777777" w:rsidR="009B100F" w:rsidRPr="009B100F" w:rsidRDefault="009B100F" w:rsidP="009B100F">
          <w:pPr>
            <w:pStyle w:val="STMnormaali"/>
            <w:rPr>
              <w:rStyle w:val="Sivunumero"/>
              <w:lang w:eastAsia="fi-FI"/>
            </w:rPr>
          </w:pPr>
          <w:r w:rsidRPr="009B100F">
            <w:rPr>
              <w:rStyle w:val="Sivunumero"/>
              <w:lang w:eastAsia="fi-FI"/>
            </w:rPr>
            <w:t>STM038:00/2017</w:t>
          </w:r>
        </w:p>
        <w:p w14:paraId="008B34F7" w14:textId="77777777" w:rsidR="00122E73" w:rsidRDefault="00122E73" w:rsidP="0052138C">
          <w:pPr>
            <w:pStyle w:val="STMnormaali"/>
            <w:rPr>
              <w:rStyle w:val="Sivunumero"/>
              <w:lang w:eastAsia="fi-FI"/>
            </w:rPr>
          </w:pPr>
        </w:p>
      </w:tc>
      <w:tc>
        <w:tcPr>
          <w:tcW w:w="997" w:type="dxa"/>
        </w:tcPr>
        <w:p w14:paraId="008B34F8" w14:textId="77777777" w:rsidR="00122E73" w:rsidRDefault="00122E73" w:rsidP="0052138C">
          <w:pPr>
            <w:pStyle w:val="STMnormaali"/>
            <w:rPr>
              <w:rStyle w:val="Sivunumero"/>
              <w:lang w:eastAsia="fi-FI"/>
            </w:rPr>
          </w:pPr>
        </w:p>
      </w:tc>
    </w:tr>
  </w:tbl>
  <w:p w14:paraId="008B34FA" w14:textId="77777777" w:rsidR="00240CCC" w:rsidRPr="00FE0E29" w:rsidRDefault="00240CCC" w:rsidP="00FE0E2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2AD"/>
    <w:multiLevelType w:val="hybridMultilevel"/>
    <w:tmpl w:val="C1C068C4"/>
    <w:lvl w:ilvl="0" w:tplc="F47CD09C">
      <w:numFmt w:val="bullet"/>
      <w:lvlText w:val="-"/>
      <w:lvlJc w:val="left"/>
      <w:pPr>
        <w:ind w:left="3328" w:hanging="360"/>
      </w:pPr>
      <w:rPr>
        <w:rFonts w:ascii="Times New Roman" w:eastAsia="Times New Roman" w:hAnsi="Times New Roman" w:cs="Times New Roman"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nsid w:val="147F046A"/>
    <w:multiLevelType w:val="hybridMultilevel"/>
    <w:tmpl w:val="31887D96"/>
    <w:lvl w:ilvl="0" w:tplc="F47CD09C">
      <w:numFmt w:val="bullet"/>
      <w:lvlText w:val="-"/>
      <w:lvlJc w:val="left"/>
      <w:pPr>
        <w:ind w:left="3328" w:hanging="360"/>
      </w:pPr>
      <w:rPr>
        <w:rFonts w:ascii="Times New Roman" w:eastAsia="Times New Roman" w:hAnsi="Times New Roman" w:cs="Times New Roman"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nsid w:val="2C91020C"/>
    <w:multiLevelType w:val="multilevel"/>
    <w:tmpl w:val="7EE82B4E"/>
    <w:lvl w:ilvl="0">
      <w:start w:val="1"/>
      <w:numFmt w:val="decimal"/>
      <w:pStyle w:val="Otsikko2"/>
      <w:lvlText w:val="%1."/>
      <w:lvlJc w:val="left"/>
      <w:pPr>
        <w:ind w:left="360" w:hanging="360"/>
      </w:pPr>
      <w:rPr>
        <w:rFonts w:hint="default"/>
      </w:rPr>
    </w:lvl>
    <w:lvl w:ilvl="1">
      <w:start w:val="1"/>
      <w:numFmt w:val="decimal"/>
      <w:pStyle w:val="Otsikko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4">
    <w:nsid w:val="41A8169D"/>
    <w:multiLevelType w:val="hybridMultilevel"/>
    <w:tmpl w:val="5E58DCB6"/>
    <w:lvl w:ilvl="0" w:tplc="040B0001">
      <w:start w:val="1"/>
      <w:numFmt w:val="bullet"/>
      <w:lvlText w:val=""/>
      <w:lvlJc w:val="left"/>
      <w:pPr>
        <w:ind w:left="720" w:hanging="360"/>
      </w:pPr>
      <w:rPr>
        <w:rFonts w:ascii="Symbol" w:hAnsi="Symbol" w:hint="default"/>
      </w:rPr>
    </w:lvl>
    <w:lvl w:ilvl="1" w:tplc="B2C4891E">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8C67842"/>
    <w:multiLevelType w:val="hybridMultilevel"/>
    <w:tmpl w:val="50F42572"/>
    <w:lvl w:ilvl="0" w:tplc="A39885D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992767B"/>
    <w:multiLevelType w:val="multilevel"/>
    <w:tmpl w:val="16E6F560"/>
    <w:lvl w:ilvl="0">
      <w:start w:val="1"/>
      <w:numFmt w:val="decimal"/>
      <w:lvlText w:val="%1."/>
      <w:lvlJc w:val="left"/>
      <w:pPr>
        <w:ind w:left="360" w:hanging="360"/>
      </w:pPr>
      <w:rPr>
        <w:rFonts w:hint="default"/>
      </w:rPr>
    </w:lvl>
    <w:lvl w:ilvl="1">
      <w:start w:val="1"/>
      <w:numFmt w:val="decimal"/>
      <w:pStyle w:val="Alaotsikko"/>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17B71F1"/>
    <w:multiLevelType w:val="hybridMultilevel"/>
    <w:tmpl w:val="078039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F541C89"/>
    <w:multiLevelType w:val="hybridMultilevel"/>
    <w:tmpl w:val="36AAA0C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0"/>
  </w:num>
  <w:num w:numId="6">
    <w:abstractNumId w:val="8"/>
  </w:num>
  <w:num w:numId="7">
    <w:abstractNumId w:val="4"/>
  </w:num>
  <w:num w:numId="8">
    <w:abstractNumId w:val="7"/>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1304"/>
  <w:hyphenationZone w:val="425"/>
  <w:noPunctuationKerning/>
  <w:characterSpacingControl w:val="doNotCompress"/>
  <w:hdrShapeDefaults>
    <o:shapedefaults v:ext="edit" spidmax="6146"/>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DF"/>
    <w:rsid w:val="00000F14"/>
    <w:rsid w:val="00001093"/>
    <w:rsid w:val="000021C2"/>
    <w:rsid w:val="000038B9"/>
    <w:rsid w:val="00005545"/>
    <w:rsid w:val="00007A60"/>
    <w:rsid w:val="00011279"/>
    <w:rsid w:val="0001293C"/>
    <w:rsid w:val="00014A27"/>
    <w:rsid w:val="00015B1F"/>
    <w:rsid w:val="00022627"/>
    <w:rsid w:val="000249D8"/>
    <w:rsid w:val="00024C4F"/>
    <w:rsid w:val="00024C87"/>
    <w:rsid w:val="000274C5"/>
    <w:rsid w:val="00032BA0"/>
    <w:rsid w:val="00034EC6"/>
    <w:rsid w:val="00040F0A"/>
    <w:rsid w:val="00041C36"/>
    <w:rsid w:val="0004540E"/>
    <w:rsid w:val="00045711"/>
    <w:rsid w:val="00050BFD"/>
    <w:rsid w:val="00051211"/>
    <w:rsid w:val="00051387"/>
    <w:rsid w:val="00052C71"/>
    <w:rsid w:val="00053256"/>
    <w:rsid w:val="00060DDB"/>
    <w:rsid w:val="000612F6"/>
    <w:rsid w:val="00062215"/>
    <w:rsid w:val="00063330"/>
    <w:rsid w:val="000657E6"/>
    <w:rsid w:val="00065947"/>
    <w:rsid w:val="00065B2F"/>
    <w:rsid w:val="00071237"/>
    <w:rsid w:val="000809AC"/>
    <w:rsid w:val="00082BB4"/>
    <w:rsid w:val="000854B4"/>
    <w:rsid w:val="00085EA7"/>
    <w:rsid w:val="00086D94"/>
    <w:rsid w:val="00086F7E"/>
    <w:rsid w:val="00091185"/>
    <w:rsid w:val="0009143C"/>
    <w:rsid w:val="00093A9A"/>
    <w:rsid w:val="000A1207"/>
    <w:rsid w:val="000A2B5B"/>
    <w:rsid w:val="000A3946"/>
    <w:rsid w:val="000A4E04"/>
    <w:rsid w:val="000A5BE5"/>
    <w:rsid w:val="000A5D07"/>
    <w:rsid w:val="000A7F27"/>
    <w:rsid w:val="000B13A0"/>
    <w:rsid w:val="000B1458"/>
    <w:rsid w:val="000B23CA"/>
    <w:rsid w:val="000B591E"/>
    <w:rsid w:val="000C3182"/>
    <w:rsid w:val="000C33F6"/>
    <w:rsid w:val="000C42C3"/>
    <w:rsid w:val="000C62B5"/>
    <w:rsid w:val="000D0A18"/>
    <w:rsid w:val="000D21E6"/>
    <w:rsid w:val="000D43EB"/>
    <w:rsid w:val="000D4A25"/>
    <w:rsid w:val="000D4E57"/>
    <w:rsid w:val="000D5467"/>
    <w:rsid w:val="000D5A9C"/>
    <w:rsid w:val="000D6CA0"/>
    <w:rsid w:val="000E2A46"/>
    <w:rsid w:val="000E2EA5"/>
    <w:rsid w:val="000E4D9F"/>
    <w:rsid w:val="000E7045"/>
    <w:rsid w:val="000F0916"/>
    <w:rsid w:val="000F28E6"/>
    <w:rsid w:val="0010053B"/>
    <w:rsid w:val="00104DAF"/>
    <w:rsid w:val="0010683B"/>
    <w:rsid w:val="00106A0C"/>
    <w:rsid w:val="00107C26"/>
    <w:rsid w:val="00110056"/>
    <w:rsid w:val="0011166A"/>
    <w:rsid w:val="00116C07"/>
    <w:rsid w:val="00117461"/>
    <w:rsid w:val="00120A13"/>
    <w:rsid w:val="001213F2"/>
    <w:rsid w:val="001218C2"/>
    <w:rsid w:val="00122E73"/>
    <w:rsid w:val="00125A6B"/>
    <w:rsid w:val="00125E2A"/>
    <w:rsid w:val="001300A7"/>
    <w:rsid w:val="00130EDF"/>
    <w:rsid w:val="001346F7"/>
    <w:rsid w:val="0013584F"/>
    <w:rsid w:val="0013635D"/>
    <w:rsid w:val="00136777"/>
    <w:rsid w:val="0014015B"/>
    <w:rsid w:val="00140760"/>
    <w:rsid w:val="00150F4E"/>
    <w:rsid w:val="00153C05"/>
    <w:rsid w:val="00153C08"/>
    <w:rsid w:val="00154142"/>
    <w:rsid w:val="001553B2"/>
    <w:rsid w:val="00155526"/>
    <w:rsid w:val="00163485"/>
    <w:rsid w:val="00164F16"/>
    <w:rsid w:val="001676AA"/>
    <w:rsid w:val="00170CDB"/>
    <w:rsid w:val="00172548"/>
    <w:rsid w:val="001774D7"/>
    <w:rsid w:val="00191699"/>
    <w:rsid w:val="0019190E"/>
    <w:rsid w:val="00192919"/>
    <w:rsid w:val="0019386D"/>
    <w:rsid w:val="001949D0"/>
    <w:rsid w:val="00197691"/>
    <w:rsid w:val="001A1582"/>
    <w:rsid w:val="001A15A7"/>
    <w:rsid w:val="001A1718"/>
    <w:rsid w:val="001A21ED"/>
    <w:rsid w:val="001A74E8"/>
    <w:rsid w:val="001B3A3A"/>
    <w:rsid w:val="001B462D"/>
    <w:rsid w:val="001B6002"/>
    <w:rsid w:val="001C0655"/>
    <w:rsid w:val="001C1096"/>
    <w:rsid w:val="001C193F"/>
    <w:rsid w:val="001C1B5B"/>
    <w:rsid w:val="001C2422"/>
    <w:rsid w:val="001C4251"/>
    <w:rsid w:val="001C4F4D"/>
    <w:rsid w:val="001C5477"/>
    <w:rsid w:val="001C6290"/>
    <w:rsid w:val="001C754E"/>
    <w:rsid w:val="001D5536"/>
    <w:rsid w:val="001D5A7D"/>
    <w:rsid w:val="001E0493"/>
    <w:rsid w:val="001E0AE7"/>
    <w:rsid w:val="001E2B8F"/>
    <w:rsid w:val="001E3872"/>
    <w:rsid w:val="001E49FD"/>
    <w:rsid w:val="001E589E"/>
    <w:rsid w:val="001E5927"/>
    <w:rsid w:val="001F2C52"/>
    <w:rsid w:val="001F3ED6"/>
    <w:rsid w:val="001F56CF"/>
    <w:rsid w:val="002012FB"/>
    <w:rsid w:val="00202120"/>
    <w:rsid w:val="00202AAC"/>
    <w:rsid w:val="002056EE"/>
    <w:rsid w:val="00205793"/>
    <w:rsid w:val="002062BA"/>
    <w:rsid w:val="002067EB"/>
    <w:rsid w:val="00207341"/>
    <w:rsid w:val="00212560"/>
    <w:rsid w:val="00213076"/>
    <w:rsid w:val="002173AB"/>
    <w:rsid w:val="00220741"/>
    <w:rsid w:val="00221A22"/>
    <w:rsid w:val="00223E25"/>
    <w:rsid w:val="002279EE"/>
    <w:rsid w:val="00227EAC"/>
    <w:rsid w:val="00231A41"/>
    <w:rsid w:val="00231F90"/>
    <w:rsid w:val="00232E2D"/>
    <w:rsid w:val="0023388B"/>
    <w:rsid w:val="00240CCC"/>
    <w:rsid w:val="002458B6"/>
    <w:rsid w:val="0024663D"/>
    <w:rsid w:val="0025460B"/>
    <w:rsid w:val="002573A4"/>
    <w:rsid w:val="00261D1A"/>
    <w:rsid w:val="00262934"/>
    <w:rsid w:val="00263675"/>
    <w:rsid w:val="00266729"/>
    <w:rsid w:val="00267534"/>
    <w:rsid w:val="0027102B"/>
    <w:rsid w:val="002735E2"/>
    <w:rsid w:val="00273FFC"/>
    <w:rsid w:val="00274BEB"/>
    <w:rsid w:val="002756DB"/>
    <w:rsid w:val="0027741B"/>
    <w:rsid w:val="00277AFD"/>
    <w:rsid w:val="00280CD9"/>
    <w:rsid w:val="002817D2"/>
    <w:rsid w:val="002820E2"/>
    <w:rsid w:val="00283148"/>
    <w:rsid w:val="00283950"/>
    <w:rsid w:val="00284E03"/>
    <w:rsid w:val="00286BF1"/>
    <w:rsid w:val="00286F3D"/>
    <w:rsid w:val="00292915"/>
    <w:rsid w:val="002A004F"/>
    <w:rsid w:val="002A0B48"/>
    <w:rsid w:val="002A3690"/>
    <w:rsid w:val="002A66C2"/>
    <w:rsid w:val="002B0433"/>
    <w:rsid w:val="002B4DA1"/>
    <w:rsid w:val="002B5416"/>
    <w:rsid w:val="002B62C6"/>
    <w:rsid w:val="002B64F0"/>
    <w:rsid w:val="002C2059"/>
    <w:rsid w:val="002C28D5"/>
    <w:rsid w:val="002C40C1"/>
    <w:rsid w:val="002C7B9C"/>
    <w:rsid w:val="002D03CF"/>
    <w:rsid w:val="002D206A"/>
    <w:rsid w:val="002D3104"/>
    <w:rsid w:val="002D343D"/>
    <w:rsid w:val="002E3864"/>
    <w:rsid w:val="002E7247"/>
    <w:rsid w:val="002E7E54"/>
    <w:rsid w:val="002F08B9"/>
    <w:rsid w:val="002F3FDA"/>
    <w:rsid w:val="002F7B28"/>
    <w:rsid w:val="002F7F62"/>
    <w:rsid w:val="0030107D"/>
    <w:rsid w:val="003028ED"/>
    <w:rsid w:val="00305203"/>
    <w:rsid w:val="00307396"/>
    <w:rsid w:val="00307E13"/>
    <w:rsid w:val="00310D10"/>
    <w:rsid w:val="00311D90"/>
    <w:rsid w:val="0031595F"/>
    <w:rsid w:val="00320709"/>
    <w:rsid w:val="00323C4F"/>
    <w:rsid w:val="00335D9B"/>
    <w:rsid w:val="003373A5"/>
    <w:rsid w:val="0033792C"/>
    <w:rsid w:val="00342AA9"/>
    <w:rsid w:val="00343A7E"/>
    <w:rsid w:val="0034480A"/>
    <w:rsid w:val="00347C5C"/>
    <w:rsid w:val="00347C5D"/>
    <w:rsid w:val="003512E0"/>
    <w:rsid w:val="003512FA"/>
    <w:rsid w:val="00353113"/>
    <w:rsid w:val="00353338"/>
    <w:rsid w:val="00355DE4"/>
    <w:rsid w:val="0035673E"/>
    <w:rsid w:val="003568B1"/>
    <w:rsid w:val="00360994"/>
    <w:rsid w:val="003615C7"/>
    <w:rsid w:val="00363D5B"/>
    <w:rsid w:val="00363EFE"/>
    <w:rsid w:val="003646C9"/>
    <w:rsid w:val="00364D09"/>
    <w:rsid w:val="0036566F"/>
    <w:rsid w:val="003727EE"/>
    <w:rsid w:val="003770B0"/>
    <w:rsid w:val="003772EB"/>
    <w:rsid w:val="00382E97"/>
    <w:rsid w:val="00391B62"/>
    <w:rsid w:val="0039349B"/>
    <w:rsid w:val="0039389B"/>
    <w:rsid w:val="00395BA1"/>
    <w:rsid w:val="00395CF7"/>
    <w:rsid w:val="003A4C77"/>
    <w:rsid w:val="003A66AA"/>
    <w:rsid w:val="003A6794"/>
    <w:rsid w:val="003B09BD"/>
    <w:rsid w:val="003B5265"/>
    <w:rsid w:val="003C4FA9"/>
    <w:rsid w:val="003C63E9"/>
    <w:rsid w:val="003C6C02"/>
    <w:rsid w:val="003C7FB0"/>
    <w:rsid w:val="003D006D"/>
    <w:rsid w:val="003D2F54"/>
    <w:rsid w:val="003D4EEB"/>
    <w:rsid w:val="003D5CF3"/>
    <w:rsid w:val="003D5D1A"/>
    <w:rsid w:val="003D6E72"/>
    <w:rsid w:val="003D7574"/>
    <w:rsid w:val="003D7753"/>
    <w:rsid w:val="003E3BE7"/>
    <w:rsid w:val="003E5756"/>
    <w:rsid w:val="003F09BA"/>
    <w:rsid w:val="003F5A03"/>
    <w:rsid w:val="003F5D44"/>
    <w:rsid w:val="003F6581"/>
    <w:rsid w:val="00400F2A"/>
    <w:rsid w:val="00402793"/>
    <w:rsid w:val="004050CD"/>
    <w:rsid w:val="004058BC"/>
    <w:rsid w:val="00406E99"/>
    <w:rsid w:val="0041500B"/>
    <w:rsid w:val="0042057F"/>
    <w:rsid w:val="00422B9C"/>
    <w:rsid w:val="0042505A"/>
    <w:rsid w:val="00426015"/>
    <w:rsid w:val="00431E23"/>
    <w:rsid w:val="00435250"/>
    <w:rsid w:val="004357C4"/>
    <w:rsid w:val="00435823"/>
    <w:rsid w:val="00440774"/>
    <w:rsid w:val="0044222C"/>
    <w:rsid w:val="004438E9"/>
    <w:rsid w:val="00446ED7"/>
    <w:rsid w:val="0045058F"/>
    <w:rsid w:val="00450C3C"/>
    <w:rsid w:val="004566E6"/>
    <w:rsid w:val="0045764F"/>
    <w:rsid w:val="00462091"/>
    <w:rsid w:val="0046256A"/>
    <w:rsid w:val="0046466D"/>
    <w:rsid w:val="00472CE9"/>
    <w:rsid w:val="00473034"/>
    <w:rsid w:val="00473E93"/>
    <w:rsid w:val="004762B9"/>
    <w:rsid w:val="00476F6E"/>
    <w:rsid w:val="00477ED7"/>
    <w:rsid w:val="0048002E"/>
    <w:rsid w:val="00480461"/>
    <w:rsid w:val="00480CE6"/>
    <w:rsid w:val="00482182"/>
    <w:rsid w:val="00484D5F"/>
    <w:rsid w:val="0049019E"/>
    <w:rsid w:val="004908BB"/>
    <w:rsid w:val="00490BFA"/>
    <w:rsid w:val="004A0D9C"/>
    <w:rsid w:val="004A3CB5"/>
    <w:rsid w:val="004A569A"/>
    <w:rsid w:val="004A58D5"/>
    <w:rsid w:val="004A6980"/>
    <w:rsid w:val="004A6B1A"/>
    <w:rsid w:val="004A7055"/>
    <w:rsid w:val="004B22DC"/>
    <w:rsid w:val="004B7EFC"/>
    <w:rsid w:val="004C1CE6"/>
    <w:rsid w:val="004C37B2"/>
    <w:rsid w:val="004C4829"/>
    <w:rsid w:val="004C76F5"/>
    <w:rsid w:val="004D0C70"/>
    <w:rsid w:val="004D2E04"/>
    <w:rsid w:val="004D5AC5"/>
    <w:rsid w:val="004D6018"/>
    <w:rsid w:val="004D6671"/>
    <w:rsid w:val="004D7329"/>
    <w:rsid w:val="004D7611"/>
    <w:rsid w:val="004E006A"/>
    <w:rsid w:val="004E1343"/>
    <w:rsid w:val="004E13A1"/>
    <w:rsid w:val="004E1489"/>
    <w:rsid w:val="004E1F8B"/>
    <w:rsid w:val="004E3289"/>
    <w:rsid w:val="004E3842"/>
    <w:rsid w:val="004E6915"/>
    <w:rsid w:val="004E7B42"/>
    <w:rsid w:val="004F2DA1"/>
    <w:rsid w:val="005006CA"/>
    <w:rsid w:val="00501FBF"/>
    <w:rsid w:val="00504BF8"/>
    <w:rsid w:val="00507BC8"/>
    <w:rsid w:val="00511E50"/>
    <w:rsid w:val="0051276C"/>
    <w:rsid w:val="00513DCD"/>
    <w:rsid w:val="00514689"/>
    <w:rsid w:val="00514EF6"/>
    <w:rsid w:val="0051515D"/>
    <w:rsid w:val="00515DA2"/>
    <w:rsid w:val="00515F31"/>
    <w:rsid w:val="0051637B"/>
    <w:rsid w:val="00516C39"/>
    <w:rsid w:val="00517A15"/>
    <w:rsid w:val="00520139"/>
    <w:rsid w:val="00520EE9"/>
    <w:rsid w:val="005216B5"/>
    <w:rsid w:val="0052429C"/>
    <w:rsid w:val="00524BEE"/>
    <w:rsid w:val="00525418"/>
    <w:rsid w:val="005254B7"/>
    <w:rsid w:val="00526139"/>
    <w:rsid w:val="00526320"/>
    <w:rsid w:val="00526639"/>
    <w:rsid w:val="0053007E"/>
    <w:rsid w:val="00531464"/>
    <w:rsid w:val="0053509B"/>
    <w:rsid w:val="00535602"/>
    <w:rsid w:val="00535838"/>
    <w:rsid w:val="00540B02"/>
    <w:rsid w:val="00542897"/>
    <w:rsid w:val="00543BF9"/>
    <w:rsid w:val="005443C4"/>
    <w:rsid w:val="00546978"/>
    <w:rsid w:val="005475E1"/>
    <w:rsid w:val="005544F9"/>
    <w:rsid w:val="005610C3"/>
    <w:rsid w:val="00562FD2"/>
    <w:rsid w:val="005635A2"/>
    <w:rsid w:val="005636AA"/>
    <w:rsid w:val="00566C71"/>
    <w:rsid w:val="005710B1"/>
    <w:rsid w:val="00573AC0"/>
    <w:rsid w:val="0057554B"/>
    <w:rsid w:val="00581855"/>
    <w:rsid w:val="00582648"/>
    <w:rsid w:val="005867B0"/>
    <w:rsid w:val="00587468"/>
    <w:rsid w:val="005906DD"/>
    <w:rsid w:val="005935DB"/>
    <w:rsid w:val="005A10CD"/>
    <w:rsid w:val="005A258C"/>
    <w:rsid w:val="005A4951"/>
    <w:rsid w:val="005A4F01"/>
    <w:rsid w:val="005A51BB"/>
    <w:rsid w:val="005A5919"/>
    <w:rsid w:val="005B4537"/>
    <w:rsid w:val="005B6526"/>
    <w:rsid w:val="005C1DE2"/>
    <w:rsid w:val="005C2638"/>
    <w:rsid w:val="005C2CCA"/>
    <w:rsid w:val="005C3AD1"/>
    <w:rsid w:val="005C4CB7"/>
    <w:rsid w:val="005D08FB"/>
    <w:rsid w:val="005D2ACB"/>
    <w:rsid w:val="005D4429"/>
    <w:rsid w:val="005D6CFE"/>
    <w:rsid w:val="005D6FCF"/>
    <w:rsid w:val="005E04CF"/>
    <w:rsid w:val="005E547C"/>
    <w:rsid w:val="005E5761"/>
    <w:rsid w:val="005E69F3"/>
    <w:rsid w:val="005F23DC"/>
    <w:rsid w:val="005F369C"/>
    <w:rsid w:val="005F3C18"/>
    <w:rsid w:val="005F7748"/>
    <w:rsid w:val="00600D96"/>
    <w:rsid w:val="0060274E"/>
    <w:rsid w:val="006037D1"/>
    <w:rsid w:val="006049BC"/>
    <w:rsid w:val="00610625"/>
    <w:rsid w:val="00612037"/>
    <w:rsid w:val="0061215D"/>
    <w:rsid w:val="006134AB"/>
    <w:rsid w:val="0062114C"/>
    <w:rsid w:val="0062172B"/>
    <w:rsid w:val="0062460B"/>
    <w:rsid w:val="006251DD"/>
    <w:rsid w:val="006273F2"/>
    <w:rsid w:val="0063420E"/>
    <w:rsid w:val="00642220"/>
    <w:rsid w:val="006426CB"/>
    <w:rsid w:val="006458F9"/>
    <w:rsid w:val="00646509"/>
    <w:rsid w:val="0064718E"/>
    <w:rsid w:val="006473DA"/>
    <w:rsid w:val="00647AB6"/>
    <w:rsid w:val="00651271"/>
    <w:rsid w:val="00652028"/>
    <w:rsid w:val="006529EB"/>
    <w:rsid w:val="00653618"/>
    <w:rsid w:val="00656A03"/>
    <w:rsid w:val="006602F0"/>
    <w:rsid w:val="00671476"/>
    <w:rsid w:val="006733FE"/>
    <w:rsid w:val="006747F6"/>
    <w:rsid w:val="00674C5F"/>
    <w:rsid w:val="006758D2"/>
    <w:rsid w:val="00676888"/>
    <w:rsid w:val="0068242F"/>
    <w:rsid w:val="006856AD"/>
    <w:rsid w:val="0069474E"/>
    <w:rsid w:val="006957CB"/>
    <w:rsid w:val="006A080E"/>
    <w:rsid w:val="006A14F6"/>
    <w:rsid w:val="006A378F"/>
    <w:rsid w:val="006A52A4"/>
    <w:rsid w:val="006B13DE"/>
    <w:rsid w:val="006B16DE"/>
    <w:rsid w:val="006B210A"/>
    <w:rsid w:val="006B26D4"/>
    <w:rsid w:val="006B3A34"/>
    <w:rsid w:val="006B658F"/>
    <w:rsid w:val="006B685C"/>
    <w:rsid w:val="006B69AB"/>
    <w:rsid w:val="006C11B3"/>
    <w:rsid w:val="006C17E0"/>
    <w:rsid w:val="006C21EE"/>
    <w:rsid w:val="006C30A1"/>
    <w:rsid w:val="006C65D7"/>
    <w:rsid w:val="006C6E61"/>
    <w:rsid w:val="006D0598"/>
    <w:rsid w:val="006D37D5"/>
    <w:rsid w:val="006D7018"/>
    <w:rsid w:val="006E0E1C"/>
    <w:rsid w:val="006E1E6B"/>
    <w:rsid w:val="006E2CA6"/>
    <w:rsid w:val="006E3CE0"/>
    <w:rsid w:val="006E4F2A"/>
    <w:rsid w:val="006F61E7"/>
    <w:rsid w:val="006F76EE"/>
    <w:rsid w:val="0070081B"/>
    <w:rsid w:val="00702B03"/>
    <w:rsid w:val="007057B6"/>
    <w:rsid w:val="00705AC5"/>
    <w:rsid w:val="00705F33"/>
    <w:rsid w:val="007112F2"/>
    <w:rsid w:val="00712311"/>
    <w:rsid w:val="0071260B"/>
    <w:rsid w:val="00715FEB"/>
    <w:rsid w:val="007163A3"/>
    <w:rsid w:val="007200DC"/>
    <w:rsid w:val="007213D3"/>
    <w:rsid w:val="00722C99"/>
    <w:rsid w:val="00724B6E"/>
    <w:rsid w:val="00732903"/>
    <w:rsid w:val="00732CA9"/>
    <w:rsid w:val="00732F92"/>
    <w:rsid w:val="00737824"/>
    <w:rsid w:val="00737B3F"/>
    <w:rsid w:val="007452F1"/>
    <w:rsid w:val="00745733"/>
    <w:rsid w:val="0074626B"/>
    <w:rsid w:val="007501D1"/>
    <w:rsid w:val="007511AD"/>
    <w:rsid w:val="00752198"/>
    <w:rsid w:val="00753183"/>
    <w:rsid w:val="0076059B"/>
    <w:rsid w:val="0076298D"/>
    <w:rsid w:val="00767434"/>
    <w:rsid w:val="007752D6"/>
    <w:rsid w:val="00776256"/>
    <w:rsid w:val="00777135"/>
    <w:rsid w:val="0077759E"/>
    <w:rsid w:val="0078316E"/>
    <w:rsid w:val="00783F0C"/>
    <w:rsid w:val="007868FF"/>
    <w:rsid w:val="00792FA1"/>
    <w:rsid w:val="00793248"/>
    <w:rsid w:val="007956E0"/>
    <w:rsid w:val="00795CD8"/>
    <w:rsid w:val="00796078"/>
    <w:rsid w:val="007A1474"/>
    <w:rsid w:val="007A31F9"/>
    <w:rsid w:val="007A6A04"/>
    <w:rsid w:val="007B04B6"/>
    <w:rsid w:val="007B2CA1"/>
    <w:rsid w:val="007B6C7C"/>
    <w:rsid w:val="007B7FB0"/>
    <w:rsid w:val="007C15CB"/>
    <w:rsid w:val="007C1CD4"/>
    <w:rsid w:val="007C432E"/>
    <w:rsid w:val="007C5819"/>
    <w:rsid w:val="007C7AFD"/>
    <w:rsid w:val="007C7CE3"/>
    <w:rsid w:val="007C7DCD"/>
    <w:rsid w:val="007D352C"/>
    <w:rsid w:val="007D40E7"/>
    <w:rsid w:val="007D53DC"/>
    <w:rsid w:val="007E02A7"/>
    <w:rsid w:val="007E3D3E"/>
    <w:rsid w:val="007F2339"/>
    <w:rsid w:val="007F28DF"/>
    <w:rsid w:val="007F781E"/>
    <w:rsid w:val="007F7A4C"/>
    <w:rsid w:val="00800398"/>
    <w:rsid w:val="0080181F"/>
    <w:rsid w:val="00801A84"/>
    <w:rsid w:val="00801FD7"/>
    <w:rsid w:val="0080246C"/>
    <w:rsid w:val="00813B79"/>
    <w:rsid w:val="00813DA3"/>
    <w:rsid w:val="00817447"/>
    <w:rsid w:val="0082044D"/>
    <w:rsid w:val="00820A7F"/>
    <w:rsid w:val="00822BC2"/>
    <w:rsid w:val="00823644"/>
    <w:rsid w:val="008245CB"/>
    <w:rsid w:val="00824EB6"/>
    <w:rsid w:val="00825AD9"/>
    <w:rsid w:val="00832AFE"/>
    <w:rsid w:val="00832C08"/>
    <w:rsid w:val="0083368F"/>
    <w:rsid w:val="008344C9"/>
    <w:rsid w:val="00834EA8"/>
    <w:rsid w:val="00835043"/>
    <w:rsid w:val="00836248"/>
    <w:rsid w:val="00837D7C"/>
    <w:rsid w:val="00846AC4"/>
    <w:rsid w:val="00847D81"/>
    <w:rsid w:val="008530CF"/>
    <w:rsid w:val="0085358C"/>
    <w:rsid w:val="00854E06"/>
    <w:rsid w:val="00856EAD"/>
    <w:rsid w:val="00856FDF"/>
    <w:rsid w:val="0086031D"/>
    <w:rsid w:val="00861906"/>
    <w:rsid w:val="00863BA6"/>
    <w:rsid w:val="00867C56"/>
    <w:rsid w:val="00867F53"/>
    <w:rsid w:val="0087023C"/>
    <w:rsid w:val="008706A4"/>
    <w:rsid w:val="00871815"/>
    <w:rsid w:val="00873084"/>
    <w:rsid w:val="00873665"/>
    <w:rsid w:val="008752C2"/>
    <w:rsid w:val="0087536B"/>
    <w:rsid w:val="00876104"/>
    <w:rsid w:val="00881AB8"/>
    <w:rsid w:val="00883C89"/>
    <w:rsid w:val="00884329"/>
    <w:rsid w:val="00885C86"/>
    <w:rsid w:val="008860EE"/>
    <w:rsid w:val="008875A6"/>
    <w:rsid w:val="0088790D"/>
    <w:rsid w:val="008932B1"/>
    <w:rsid w:val="008948F5"/>
    <w:rsid w:val="00894ACC"/>
    <w:rsid w:val="00895E3A"/>
    <w:rsid w:val="00896134"/>
    <w:rsid w:val="008A0BC9"/>
    <w:rsid w:val="008A1689"/>
    <w:rsid w:val="008A1A4B"/>
    <w:rsid w:val="008A2067"/>
    <w:rsid w:val="008A25C1"/>
    <w:rsid w:val="008A7343"/>
    <w:rsid w:val="008B7777"/>
    <w:rsid w:val="008C2358"/>
    <w:rsid w:val="008C2CAD"/>
    <w:rsid w:val="008C3A96"/>
    <w:rsid w:val="008C6ECF"/>
    <w:rsid w:val="008D1272"/>
    <w:rsid w:val="008D1BDB"/>
    <w:rsid w:val="008D611A"/>
    <w:rsid w:val="008D74A0"/>
    <w:rsid w:val="008D7C53"/>
    <w:rsid w:val="008E0324"/>
    <w:rsid w:val="008E71FE"/>
    <w:rsid w:val="008F17EA"/>
    <w:rsid w:val="008F2B52"/>
    <w:rsid w:val="008F3EF9"/>
    <w:rsid w:val="008F45F0"/>
    <w:rsid w:val="008F52C3"/>
    <w:rsid w:val="008F5DAF"/>
    <w:rsid w:val="008F5E24"/>
    <w:rsid w:val="008F6348"/>
    <w:rsid w:val="008F7447"/>
    <w:rsid w:val="00900326"/>
    <w:rsid w:val="00900E21"/>
    <w:rsid w:val="0090337D"/>
    <w:rsid w:val="00904B3E"/>
    <w:rsid w:val="00905A30"/>
    <w:rsid w:val="009076BD"/>
    <w:rsid w:val="0091024B"/>
    <w:rsid w:val="00915136"/>
    <w:rsid w:val="009175AA"/>
    <w:rsid w:val="00925937"/>
    <w:rsid w:val="00927AA4"/>
    <w:rsid w:val="00930ADD"/>
    <w:rsid w:val="00934FFC"/>
    <w:rsid w:val="00935862"/>
    <w:rsid w:val="0093600B"/>
    <w:rsid w:val="00937E90"/>
    <w:rsid w:val="00940C44"/>
    <w:rsid w:val="00947B9F"/>
    <w:rsid w:val="00952CD0"/>
    <w:rsid w:val="00953122"/>
    <w:rsid w:val="00953BC8"/>
    <w:rsid w:val="0095467D"/>
    <w:rsid w:val="00954DEA"/>
    <w:rsid w:val="00955023"/>
    <w:rsid w:val="00955F3C"/>
    <w:rsid w:val="00956CC8"/>
    <w:rsid w:val="00957BC3"/>
    <w:rsid w:val="0096036B"/>
    <w:rsid w:val="00960872"/>
    <w:rsid w:val="0096411A"/>
    <w:rsid w:val="009646DF"/>
    <w:rsid w:val="00965162"/>
    <w:rsid w:val="00965574"/>
    <w:rsid w:val="009672C7"/>
    <w:rsid w:val="00970264"/>
    <w:rsid w:val="009745D7"/>
    <w:rsid w:val="0097693B"/>
    <w:rsid w:val="00976FC9"/>
    <w:rsid w:val="009779D5"/>
    <w:rsid w:val="00977FAA"/>
    <w:rsid w:val="009802EA"/>
    <w:rsid w:val="00982107"/>
    <w:rsid w:val="00983D36"/>
    <w:rsid w:val="009854CF"/>
    <w:rsid w:val="00986E2C"/>
    <w:rsid w:val="009904AF"/>
    <w:rsid w:val="009920D3"/>
    <w:rsid w:val="00992D6C"/>
    <w:rsid w:val="009942C6"/>
    <w:rsid w:val="00994DFD"/>
    <w:rsid w:val="009956A1"/>
    <w:rsid w:val="009A40A7"/>
    <w:rsid w:val="009A4331"/>
    <w:rsid w:val="009A6559"/>
    <w:rsid w:val="009A712D"/>
    <w:rsid w:val="009B100F"/>
    <w:rsid w:val="009B20D4"/>
    <w:rsid w:val="009B4E75"/>
    <w:rsid w:val="009B5642"/>
    <w:rsid w:val="009B6F3B"/>
    <w:rsid w:val="009C127D"/>
    <w:rsid w:val="009C1569"/>
    <w:rsid w:val="009C4B02"/>
    <w:rsid w:val="009D2039"/>
    <w:rsid w:val="009D2EB7"/>
    <w:rsid w:val="009D51AB"/>
    <w:rsid w:val="009D7616"/>
    <w:rsid w:val="009E2BEC"/>
    <w:rsid w:val="009E3878"/>
    <w:rsid w:val="009E537A"/>
    <w:rsid w:val="009F3CB3"/>
    <w:rsid w:val="009F44AA"/>
    <w:rsid w:val="009F4FA5"/>
    <w:rsid w:val="00A0161B"/>
    <w:rsid w:val="00A019C1"/>
    <w:rsid w:val="00A02CD6"/>
    <w:rsid w:val="00A0326D"/>
    <w:rsid w:val="00A05F3B"/>
    <w:rsid w:val="00A11AED"/>
    <w:rsid w:val="00A12DDC"/>
    <w:rsid w:val="00A13FA0"/>
    <w:rsid w:val="00A155E4"/>
    <w:rsid w:val="00A15E3B"/>
    <w:rsid w:val="00A16C1E"/>
    <w:rsid w:val="00A1766D"/>
    <w:rsid w:val="00A20E53"/>
    <w:rsid w:val="00A20F54"/>
    <w:rsid w:val="00A2163C"/>
    <w:rsid w:val="00A24F9A"/>
    <w:rsid w:val="00A272F8"/>
    <w:rsid w:val="00A3009F"/>
    <w:rsid w:val="00A32542"/>
    <w:rsid w:val="00A350F0"/>
    <w:rsid w:val="00A35BEC"/>
    <w:rsid w:val="00A41F53"/>
    <w:rsid w:val="00A422B7"/>
    <w:rsid w:val="00A44B0D"/>
    <w:rsid w:val="00A46892"/>
    <w:rsid w:val="00A50AA0"/>
    <w:rsid w:val="00A50C2C"/>
    <w:rsid w:val="00A535EC"/>
    <w:rsid w:val="00A53A29"/>
    <w:rsid w:val="00A5582E"/>
    <w:rsid w:val="00A56557"/>
    <w:rsid w:val="00A63266"/>
    <w:rsid w:val="00A63CB8"/>
    <w:rsid w:val="00A64816"/>
    <w:rsid w:val="00A658F5"/>
    <w:rsid w:val="00A659A2"/>
    <w:rsid w:val="00A66080"/>
    <w:rsid w:val="00A6686E"/>
    <w:rsid w:val="00A66DE8"/>
    <w:rsid w:val="00A67ECA"/>
    <w:rsid w:val="00A724ED"/>
    <w:rsid w:val="00A76D5B"/>
    <w:rsid w:val="00A76F48"/>
    <w:rsid w:val="00A80839"/>
    <w:rsid w:val="00A81C17"/>
    <w:rsid w:val="00A828C0"/>
    <w:rsid w:val="00A82FC2"/>
    <w:rsid w:val="00A859E2"/>
    <w:rsid w:val="00A85CBD"/>
    <w:rsid w:val="00A86E21"/>
    <w:rsid w:val="00A91E8E"/>
    <w:rsid w:val="00A928BC"/>
    <w:rsid w:val="00A971B1"/>
    <w:rsid w:val="00A9795E"/>
    <w:rsid w:val="00AA2305"/>
    <w:rsid w:val="00AA26CA"/>
    <w:rsid w:val="00AA288A"/>
    <w:rsid w:val="00AA72FA"/>
    <w:rsid w:val="00AB09D7"/>
    <w:rsid w:val="00AB0AF7"/>
    <w:rsid w:val="00AB2FE1"/>
    <w:rsid w:val="00AB33BA"/>
    <w:rsid w:val="00AB48D7"/>
    <w:rsid w:val="00AC1FD4"/>
    <w:rsid w:val="00AC63E5"/>
    <w:rsid w:val="00AC794A"/>
    <w:rsid w:val="00AD0E5A"/>
    <w:rsid w:val="00AD23EC"/>
    <w:rsid w:val="00AE1F21"/>
    <w:rsid w:val="00AE2327"/>
    <w:rsid w:val="00AE2930"/>
    <w:rsid w:val="00AE5D19"/>
    <w:rsid w:val="00AE73B0"/>
    <w:rsid w:val="00AF0E42"/>
    <w:rsid w:val="00AF11F1"/>
    <w:rsid w:val="00AF56CA"/>
    <w:rsid w:val="00B006C4"/>
    <w:rsid w:val="00B00F4B"/>
    <w:rsid w:val="00B03255"/>
    <w:rsid w:val="00B036AD"/>
    <w:rsid w:val="00B03916"/>
    <w:rsid w:val="00B059A2"/>
    <w:rsid w:val="00B06A11"/>
    <w:rsid w:val="00B078D4"/>
    <w:rsid w:val="00B11583"/>
    <w:rsid w:val="00B17A06"/>
    <w:rsid w:val="00B2036D"/>
    <w:rsid w:val="00B2356E"/>
    <w:rsid w:val="00B2601C"/>
    <w:rsid w:val="00B26B20"/>
    <w:rsid w:val="00B27123"/>
    <w:rsid w:val="00B319E8"/>
    <w:rsid w:val="00B3240E"/>
    <w:rsid w:val="00B32A1B"/>
    <w:rsid w:val="00B330BA"/>
    <w:rsid w:val="00B35E0C"/>
    <w:rsid w:val="00B360C5"/>
    <w:rsid w:val="00B3618C"/>
    <w:rsid w:val="00B3796E"/>
    <w:rsid w:val="00B409D6"/>
    <w:rsid w:val="00B43749"/>
    <w:rsid w:val="00B455AD"/>
    <w:rsid w:val="00B467FC"/>
    <w:rsid w:val="00B52B81"/>
    <w:rsid w:val="00B52E44"/>
    <w:rsid w:val="00B5381E"/>
    <w:rsid w:val="00B53B09"/>
    <w:rsid w:val="00B5521F"/>
    <w:rsid w:val="00B572F8"/>
    <w:rsid w:val="00B57F5E"/>
    <w:rsid w:val="00B61548"/>
    <w:rsid w:val="00B631BA"/>
    <w:rsid w:val="00B64C3D"/>
    <w:rsid w:val="00B64C58"/>
    <w:rsid w:val="00B64DEA"/>
    <w:rsid w:val="00B65E1F"/>
    <w:rsid w:val="00B665F5"/>
    <w:rsid w:val="00B670DD"/>
    <w:rsid w:val="00B71426"/>
    <w:rsid w:val="00B75071"/>
    <w:rsid w:val="00B7515D"/>
    <w:rsid w:val="00B75DC7"/>
    <w:rsid w:val="00B76CA2"/>
    <w:rsid w:val="00B77608"/>
    <w:rsid w:val="00B80037"/>
    <w:rsid w:val="00B80B38"/>
    <w:rsid w:val="00B82792"/>
    <w:rsid w:val="00B85D9B"/>
    <w:rsid w:val="00B93E7B"/>
    <w:rsid w:val="00BA1999"/>
    <w:rsid w:val="00BA24C2"/>
    <w:rsid w:val="00BA2886"/>
    <w:rsid w:val="00BA2C3C"/>
    <w:rsid w:val="00BA3CDC"/>
    <w:rsid w:val="00BA5CAF"/>
    <w:rsid w:val="00BA7FF4"/>
    <w:rsid w:val="00BB105C"/>
    <w:rsid w:val="00BB1566"/>
    <w:rsid w:val="00BB2564"/>
    <w:rsid w:val="00BB4012"/>
    <w:rsid w:val="00BB5FA1"/>
    <w:rsid w:val="00BB6648"/>
    <w:rsid w:val="00BB7CE9"/>
    <w:rsid w:val="00BC1389"/>
    <w:rsid w:val="00BC50C1"/>
    <w:rsid w:val="00BD144E"/>
    <w:rsid w:val="00BD1A87"/>
    <w:rsid w:val="00BD642B"/>
    <w:rsid w:val="00BD7B87"/>
    <w:rsid w:val="00BD7F5D"/>
    <w:rsid w:val="00BE0E16"/>
    <w:rsid w:val="00BE295F"/>
    <w:rsid w:val="00BE3174"/>
    <w:rsid w:val="00BE447C"/>
    <w:rsid w:val="00BE4704"/>
    <w:rsid w:val="00BE6F28"/>
    <w:rsid w:val="00BE7BA1"/>
    <w:rsid w:val="00BF09D9"/>
    <w:rsid w:val="00BF1481"/>
    <w:rsid w:val="00BF1996"/>
    <w:rsid w:val="00BF32BC"/>
    <w:rsid w:val="00BF372A"/>
    <w:rsid w:val="00BF4D5C"/>
    <w:rsid w:val="00BF5AD9"/>
    <w:rsid w:val="00BF5BFE"/>
    <w:rsid w:val="00C01733"/>
    <w:rsid w:val="00C02B87"/>
    <w:rsid w:val="00C03DB5"/>
    <w:rsid w:val="00C04474"/>
    <w:rsid w:val="00C07544"/>
    <w:rsid w:val="00C1245D"/>
    <w:rsid w:val="00C1399B"/>
    <w:rsid w:val="00C15C14"/>
    <w:rsid w:val="00C161B1"/>
    <w:rsid w:val="00C1684E"/>
    <w:rsid w:val="00C20901"/>
    <w:rsid w:val="00C210F0"/>
    <w:rsid w:val="00C26110"/>
    <w:rsid w:val="00C300AF"/>
    <w:rsid w:val="00C315A9"/>
    <w:rsid w:val="00C321F4"/>
    <w:rsid w:val="00C32D01"/>
    <w:rsid w:val="00C33C9D"/>
    <w:rsid w:val="00C36F3F"/>
    <w:rsid w:val="00C37102"/>
    <w:rsid w:val="00C371E5"/>
    <w:rsid w:val="00C371FE"/>
    <w:rsid w:val="00C37C45"/>
    <w:rsid w:val="00C40EA9"/>
    <w:rsid w:val="00C46BE0"/>
    <w:rsid w:val="00C46D39"/>
    <w:rsid w:val="00C50941"/>
    <w:rsid w:val="00C54338"/>
    <w:rsid w:val="00C54510"/>
    <w:rsid w:val="00C55A4B"/>
    <w:rsid w:val="00C60F24"/>
    <w:rsid w:val="00C612E6"/>
    <w:rsid w:val="00C61C2E"/>
    <w:rsid w:val="00C63386"/>
    <w:rsid w:val="00C6408F"/>
    <w:rsid w:val="00C678FE"/>
    <w:rsid w:val="00C72F47"/>
    <w:rsid w:val="00C8092E"/>
    <w:rsid w:val="00C80DF9"/>
    <w:rsid w:val="00C812CE"/>
    <w:rsid w:val="00C84DEA"/>
    <w:rsid w:val="00C84EB8"/>
    <w:rsid w:val="00C84EF8"/>
    <w:rsid w:val="00C85563"/>
    <w:rsid w:val="00C85DC5"/>
    <w:rsid w:val="00C9100C"/>
    <w:rsid w:val="00C9218A"/>
    <w:rsid w:val="00C94B41"/>
    <w:rsid w:val="00C95118"/>
    <w:rsid w:val="00C9548B"/>
    <w:rsid w:val="00C97989"/>
    <w:rsid w:val="00CA0EB9"/>
    <w:rsid w:val="00CA62C8"/>
    <w:rsid w:val="00CA6E12"/>
    <w:rsid w:val="00CB078D"/>
    <w:rsid w:val="00CB5D09"/>
    <w:rsid w:val="00CB5F9B"/>
    <w:rsid w:val="00CB7CD5"/>
    <w:rsid w:val="00CC0DE7"/>
    <w:rsid w:val="00CC22D0"/>
    <w:rsid w:val="00CC2F17"/>
    <w:rsid w:val="00CC3149"/>
    <w:rsid w:val="00CD0EB0"/>
    <w:rsid w:val="00CD2091"/>
    <w:rsid w:val="00CD2CD9"/>
    <w:rsid w:val="00CD31AE"/>
    <w:rsid w:val="00CD7D5C"/>
    <w:rsid w:val="00CE0125"/>
    <w:rsid w:val="00CE2301"/>
    <w:rsid w:val="00CE537B"/>
    <w:rsid w:val="00CE73A8"/>
    <w:rsid w:val="00CE7608"/>
    <w:rsid w:val="00CF0C7D"/>
    <w:rsid w:val="00CF1ADD"/>
    <w:rsid w:val="00CF70E9"/>
    <w:rsid w:val="00CF771F"/>
    <w:rsid w:val="00CF7A68"/>
    <w:rsid w:val="00D05A29"/>
    <w:rsid w:val="00D064BA"/>
    <w:rsid w:val="00D06B24"/>
    <w:rsid w:val="00D06F72"/>
    <w:rsid w:val="00D07631"/>
    <w:rsid w:val="00D15EB1"/>
    <w:rsid w:val="00D167D3"/>
    <w:rsid w:val="00D1680B"/>
    <w:rsid w:val="00D20726"/>
    <w:rsid w:val="00D22D03"/>
    <w:rsid w:val="00D22E00"/>
    <w:rsid w:val="00D2407E"/>
    <w:rsid w:val="00D24755"/>
    <w:rsid w:val="00D2561F"/>
    <w:rsid w:val="00D2671F"/>
    <w:rsid w:val="00D26E73"/>
    <w:rsid w:val="00D271D1"/>
    <w:rsid w:val="00D32B17"/>
    <w:rsid w:val="00D349F2"/>
    <w:rsid w:val="00D40C93"/>
    <w:rsid w:val="00D41B84"/>
    <w:rsid w:val="00D41BA2"/>
    <w:rsid w:val="00D434C9"/>
    <w:rsid w:val="00D43EFE"/>
    <w:rsid w:val="00D47286"/>
    <w:rsid w:val="00D5036D"/>
    <w:rsid w:val="00D51155"/>
    <w:rsid w:val="00D534CA"/>
    <w:rsid w:val="00D57408"/>
    <w:rsid w:val="00D64CC3"/>
    <w:rsid w:val="00D67444"/>
    <w:rsid w:val="00D67C35"/>
    <w:rsid w:val="00D80F36"/>
    <w:rsid w:val="00D820FD"/>
    <w:rsid w:val="00D82AC1"/>
    <w:rsid w:val="00D83968"/>
    <w:rsid w:val="00D84016"/>
    <w:rsid w:val="00D8669F"/>
    <w:rsid w:val="00D86DD9"/>
    <w:rsid w:val="00D87175"/>
    <w:rsid w:val="00D87406"/>
    <w:rsid w:val="00D91329"/>
    <w:rsid w:val="00D94485"/>
    <w:rsid w:val="00D957F4"/>
    <w:rsid w:val="00D95886"/>
    <w:rsid w:val="00D95A9A"/>
    <w:rsid w:val="00D95E0D"/>
    <w:rsid w:val="00DA06D1"/>
    <w:rsid w:val="00DA4121"/>
    <w:rsid w:val="00DA4DA4"/>
    <w:rsid w:val="00DA6752"/>
    <w:rsid w:val="00DA74AB"/>
    <w:rsid w:val="00DB1DC9"/>
    <w:rsid w:val="00DB6021"/>
    <w:rsid w:val="00DB6D62"/>
    <w:rsid w:val="00DB756F"/>
    <w:rsid w:val="00DB7AFA"/>
    <w:rsid w:val="00DC1968"/>
    <w:rsid w:val="00DC1D89"/>
    <w:rsid w:val="00DC274B"/>
    <w:rsid w:val="00DC2B97"/>
    <w:rsid w:val="00DC45E1"/>
    <w:rsid w:val="00DC4EA3"/>
    <w:rsid w:val="00DD6940"/>
    <w:rsid w:val="00DD6D41"/>
    <w:rsid w:val="00DD7081"/>
    <w:rsid w:val="00DD72C4"/>
    <w:rsid w:val="00DE0D58"/>
    <w:rsid w:val="00DE3D28"/>
    <w:rsid w:val="00DE570A"/>
    <w:rsid w:val="00DE7377"/>
    <w:rsid w:val="00DF0D6A"/>
    <w:rsid w:val="00DF2B8D"/>
    <w:rsid w:val="00DF58CF"/>
    <w:rsid w:val="00DF5EB4"/>
    <w:rsid w:val="00DF78E2"/>
    <w:rsid w:val="00E00956"/>
    <w:rsid w:val="00E023C1"/>
    <w:rsid w:val="00E03F14"/>
    <w:rsid w:val="00E0540F"/>
    <w:rsid w:val="00E054D9"/>
    <w:rsid w:val="00E0551B"/>
    <w:rsid w:val="00E079EA"/>
    <w:rsid w:val="00E117CF"/>
    <w:rsid w:val="00E120D8"/>
    <w:rsid w:val="00E1291C"/>
    <w:rsid w:val="00E14936"/>
    <w:rsid w:val="00E179B8"/>
    <w:rsid w:val="00E208BB"/>
    <w:rsid w:val="00E21246"/>
    <w:rsid w:val="00E21940"/>
    <w:rsid w:val="00E24809"/>
    <w:rsid w:val="00E2547B"/>
    <w:rsid w:val="00E263D6"/>
    <w:rsid w:val="00E27D5A"/>
    <w:rsid w:val="00E27DAA"/>
    <w:rsid w:val="00E27F4A"/>
    <w:rsid w:val="00E317AD"/>
    <w:rsid w:val="00E34722"/>
    <w:rsid w:val="00E423CC"/>
    <w:rsid w:val="00E4681A"/>
    <w:rsid w:val="00E479A3"/>
    <w:rsid w:val="00E534B7"/>
    <w:rsid w:val="00E54D8F"/>
    <w:rsid w:val="00E5527F"/>
    <w:rsid w:val="00E56FD6"/>
    <w:rsid w:val="00E571A3"/>
    <w:rsid w:val="00E6371F"/>
    <w:rsid w:val="00E65996"/>
    <w:rsid w:val="00E70D65"/>
    <w:rsid w:val="00E719A1"/>
    <w:rsid w:val="00E73D7B"/>
    <w:rsid w:val="00E73DCD"/>
    <w:rsid w:val="00E75EE8"/>
    <w:rsid w:val="00E80353"/>
    <w:rsid w:val="00E81F21"/>
    <w:rsid w:val="00E911AA"/>
    <w:rsid w:val="00E95781"/>
    <w:rsid w:val="00E966E2"/>
    <w:rsid w:val="00EA02FF"/>
    <w:rsid w:val="00EA0E32"/>
    <w:rsid w:val="00EA1692"/>
    <w:rsid w:val="00EA1A72"/>
    <w:rsid w:val="00EA5124"/>
    <w:rsid w:val="00EA5EDE"/>
    <w:rsid w:val="00EB14B6"/>
    <w:rsid w:val="00EB15C0"/>
    <w:rsid w:val="00EB2E47"/>
    <w:rsid w:val="00EB56FB"/>
    <w:rsid w:val="00EB5FB3"/>
    <w:rsid w:val="00EC2942"/>
    <w:rsid w:val="00EC783B"/>
    <w:rsid w:val="00ED6D26"/>
    <w:rsid w:val="00ED76BB"/>
    <w:rsid w:val="00EE0A3A"/>
    <w:rsid w:val="00EE0A7B"/>
    <w:rsid w:val="00EE31F6"/>
    <w:rsid w:val="00EE4E1E"/>
    <w:rsid w:val="00EE5365"/>
    <w:rsid w:val="00EE5F6E"/>
    <w:rsid w:val="00EE6083"/>
    <w:rsid w:val="00EE6EFB"/>
    <w:rsid w:val="00EE7724"/>
    <w:rsid w:val="00EE794F"/>
    <w:rsid w:val="00EF279A"/>
    <w:rsid w:val="00EF2871"/>
    <w:rsid w:val="00EF33D8"/>
    <w:rsid w:val="00EF33E1"/>
    <w:rsid w:val="00EF3C66"/>
    <w:rsid w:val="00EF44BB"/>
    <w:rsid w:val="00EF66B2"/>
    <w:rsid w:val="00EF6794"/>
    <w:rsid w:val="00EF71F6"/>
    <w:rsid w:val="00EF7772"/>
    <w:rsid w:val="00F04629"/>
    <w:rsid w:val="00F058FB"/>
    <w:rsid w:val="00F1356A"/>
    <w:rsid w:val="00F16B9F"/>
    <w:rsid w:val="00F17F1C"/>
    <w:rsid w:val="00F24B3B"/>
    <w:rsid w:val="00F259D5"/>
    <w:rsid w:val="00F27ED6"/>
    <w:rsid w:val="00F30C83"/>
    <w:rsid w:val="00F35086"/>
    <w:rsid w:val="00F40021"/>
    <w:rsid w:val="00F40999"/>
    <w:rsid w:val="00F40A36"/>
    <w:rsid w:val="00F439C4"/>
    <w:rsid w:val="00F4543B"/>
    <w:rsid w:val="00F4699E"/>
    <w:rsid w:val="00F522B3"/>
    <w:rsid w:val="00F52415"/>
    <w:rsid w:val="00F55561"/>
    <w:rsid w:val="00F643F6"/>
    <w:rsid w:val="00F708DC"/>
    <w:rsid w:val="00F72BE0"/>
    <w:rsid w:val="00F755E3"/>
    <w:rsid w:val="00F84785"/>
    <w:rsid w:val="00F86AA7"/>
    <w:rsid w:val="00F8770E"/>
    <w:rsid w:val="00F90DDB"/>
    <w:rsid w:val="00F91805"/>
    <w:rsid w:val="00F92AB3"/>
    <w:rsid w:val="00F93551"/>
    <w:rsid w:val="00F95D75"/>
    <w:rsid w:val="00F96EA1"/>
    <w:rsid w:val="00FA2B3F"/>
    <w:rsid w:val="00FA7101"/>
    <w:rsid w:val="00FB11B4"/>
    <w:rsid w:val="00FB2217"/>
    <w:rsid w:val="00FB38F3"/>
    <w:rsid w:val="00FB57F4"/>
    <w:rsid w:val="00FB6DA4"/>
    <w:rsid w:val="00FC4436"/>
    <w:rsid w:val="00FC4F8F"/>
    <w:rsid w:val="00FD0054"/>
    <w:rsid w:val="00FD18B8"/>
    <w:rsid w:val="00FD3E75"/>
    <w:rsid w:val="00FD4C3B"/>
    <w:rsid w:val="00FE0E29"/>
    <w:rsid w:val="00FE0F27"/>
    <w:rsid w:val="00FE12AD"/>
    <w:rsid w:val="00FE43AF"/>
    <w:rsid w:val="00FE5069"/>
    <w:rsid w:val="00FE59DE"/>
    <w:rsid w:val="00FF1BBD"/>
    <w:rsid w:val="00FF1ECA"/>
    <w:rsid w:val="00FF30BD"/>
    <w:rsid w:val="00FF7B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008B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7A68"/>
    <w:rPr>
      <w:rFonts w:ascii="Times New Roman" w:hAnsi="Times New Roman"/>
    </w:rPr>
  </w:style>
  <w:style w:type="paragraph" w:styleId="Otsikko1">
    <w:name w:val="heading 1"/>
    <w:aliases w:val="Numeroitu pääotsikko"/>
    <w:basedOn w:val="Normaali"/>
    <w:next w:val="Normaali"/>
    <w:link w:val="Otsikko1Char"/>
    <w:autoRedefine/>
    <w:uiPriority w:val="9"/>
    <w:qFormat/>
    <w:rsid w:val="007200DC"/>
    <w:pPr>
      <w:outlineLvl w:val="0"/>
    </w:pPr>
    <w:rPr>
      <w:sz w:val="28"/>
    </w:rPr>
  </w:style>
  <w:style w:type="paragraph" w:styleId="Otsikko2">
    <w:name w:val="heading 2"/>
    <w:basedOn w:val="Normaali"/>
    <w:next w:val="Normaali"/>
    <w:link w:val="Otsikko2Char"/>
    <w:autoRedefine/>
    <w:uiPriority w:val="9"/>
    <w:unhideWhenUsed/>
    <w:qFormat/>
    <w:rsid w:val="00122E73"/>
    <w:pPr>
      <w:keepNext/>
      <w:keepLines/>
      <w:numPr>
        <w:numId w:val="3"/>
      </w:numPr>
      <w:spacing w:before="200"/>
      <w:outlineLvl w:val="1"/>
    </w:pPr>
    <w:rPr>
      <w:rFonts w:eastAsia="MS PGothic" w:cstheme="majorBidi"/>
      <w:b/>
      <w:bCs/>
      <w:color w:val="000000" w:themeColor="text1"/>
      <w:sz w:val="26"/>
      <w:szCs w:val="26"/>
    </w:rPr>
  </w:style>
  <w:style w:type="paragraph" w:styleId="Otsikko3">
    <w:name w:val="heading 3"/>
    <w:basedOn w:val="Normaali"/>
    <w:next w:val="Normaali"/>
    <w:link w:val="Otsikko3Char"/>
    <w:autoRedefine/>
    <w:uiPriority w:val="9"/>
    <w:unhideWhenUsed/>
    <w:qFormat/>
    <w:rsid w:val="00FE0E29"/>
    <w:pPr>
      <w:keepNext/>
      <w:keepLines/>
      <w:numPr>
        <w:ilvl w:val="1"/>
        <w:numId w:val="3"/>
      </w:numPr>
      <w:spacing w:before="200" w:line="276" w:lineRule="auto"/>
      <w:outlineLvl w:val="2"/>
    </w:pPr>
    <w:rPr>
      <w:rFonts w:eastAsiaTheme="majorEastAsia" w:cstheme="majorBidi"/>
      <w:b/>
      <w:bCs/>
      <w:color w:val="000000" w:themeColor="text1"/>
    </w:rPr>
  </w:style>
  <w:style w:type="paragraph" w:styleId="Otsikko4">
    <w:name w:val="heading 4"/>
    <w:basedOn w:val="Normaali"/>
    <w:next w:val="Normaali"/>
    <w:link w:val="Otsikko4Char"/>
    <w:uiPriority w:val="9"/>
    <w:semiHidden/>
    <w:unhideWhenUsed/>
    <w:qFormat/>
    <w:rsid w:val="00A35BEC"/>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A35BEC"/>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A35BEC"/>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A35BEC"/>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A35BE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A35B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F28DF"/>
    <w:rPr>
      <w:rFonts w:ascii="Tahoma" w:hAnsi="Tahoma" w:cs="Tahoma"/>
      <w:sz w:val="16"/>
      <w:szCs w:val="16"/>
    </w:rPr>
  </w:style>
  <w:style w:type="character" w:customStyle="1" w:styleId="SelitetekstiChar">
    <w:name w:val="Seliteteksti Char"/>
    <w:basedOn w:val="Kappaleenoletusfontti"/>
    <w:link w:val="Seliteteksti"/>
    <w:uiPriority w:val="99"/>
    <w:semiHidden/>
    <w:rsid w:val="007F28DF"/>
    <w:rPr>
      <w:rFonts w:ascii="Tahoma" w:hAnsi="Tahoma" w:cs="Tahoma"/>
      <w:sz w:val="16"/>
      <w:szCs w:val="16"/>
    </w:rPr>
  </w:style>
  <w:style w:type="paragraph" w:styleId="NormaaliWWW">
    <w:name w:val="Normal (Web)"/>
    <w:basedOn w:val="Normaali"/>
    <w:uiPriority w:val="99"/>
    <w:unhideWhenUsed/>
    <w:rsid w:val="007F28DF"/>
    <w:pPr>
      <w:spacing w:before="100" w:beforeAutospacing="1" w:after="100" w:afterAutospacing="1"/>
    </w:pPr>
  </w:style>
  <w:style w:type="paragraph" w:styleId="Luettelokappale">
    <w:name w:val="List Paragraph"/>
    <w:basedOn w:val="Normaali"/>
    <w:uiPriority w:val="34"/>
    <w:qFormat/>
    <w:rsid w:val="007F28DF"/>
    <w:pPr>
      <w:ind w:left="720"/>
      <w:contextualSpacing/>
    </w:pPr>
  </w:style>
  <w:style w:type="table" w:styleId="TaulukkoRuudukko">
    <w:name w:val="Table Grid"/>
    <w:basedOn w:val="Normaalitaulukko"/>
    <w:uiPriority w:val="59"/>
    <w:rsid w:val="00E9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E966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tsikko2Char">
    <w:name w:val="Otsikko 2 Char"/>
    <w:basedOn w:val="Kappaleenoletusfontti"/>
    <w:link w:val="Otsikko2"/>
    <w:uiPriority w:val="9"/>
    <w:rsid w:val="00122E73"/>
    <w:rPr>
      <w:rFonts w:ascii="Times New Roman" w:eastAsia="MS PGothic" w:hAnsi="Times New Roman" w:cstheme="majorBidi"/>
      <w:b/>
      <w:bCs/>
      <w:color w:val="000000" w:themeColor="text1"/>
      <w:sz w:val="26"/>
      <w:szCs w:val="26"/>
    </w:rPr>
  </w:style>
  <w:style w:type="paragraph" w:styleId="Alaotsikko">
    <w:name w:val="Subtitle"/>
    <w:basedOn w:val="Normaali"/>
    <w:next w:val="Normaali"/>
    <w:link w:val="AlaotsikkoChar"/>
    <w:autoRedefine/>
    <w:uiPriority w:val="11"/>
    <w:qFormat/>
    <w:rsid w:val="00800398"/>
    <w:pPr>
      <w:numPr>
        <w:ilvl w:val="1"/>
        <w:numId w:val="2"/>
      </w:numPr>
    </w:pPr>
    <w:rPr>
      <w:rFonts w:eastAsiaTheme="majorEastAsia" w:cstheme="majorHAnsi"/>
      <w:b/>
      <w:iCs/>
      <w:color w:val="000000" w:themeColor="text1"/>
      <w:spacing w:val="15"/>
    </w:rPr>
  </w:style>
  <w:style w:type="character" w:customStyle="1" w:styleId="AlaotsikkoChar">
    <w:name w:val="Alaotsikko Char"/>
    <w:basedOn w:val="Kappaleenoletusfontti"/>
    <w:link w:val="Alaotsikko"/>
    <w:uiPriority w:val="11"/>
    <w:rsid w:val="00800398"/>
    <w:rPr>
      <w:rFonts w:ascii="Times New Roman" w:eastAsiaTheme="majorEastAsia" w:hAnsi="Times New Roman" w:cstheme="majorHAnsi"/>
      <w:b/>
      <w:iCs/>
      <w:color w:val="000000" w:themeColor="text1"/>
      <w:spacing w:val="15"/>
    </w:rPr>
  </w:style>
  <w:style w:type="character" w:styleId="Kommentinviite">
    <w:name w:val="annotation reference"/>
    <w:basedOn w:val="Kappaleenoletusfontti"/>
    <w:uiPriority w:val="99"/>
    <w:semiHidden/>
    <w:unhideWhenUsed/>
    <w:rsid w:val="00D271D1"/>
    <w:rPr>
      <w:sz w:val="16"/>
      <w:szCs w:val="16"/>
    </w:rPr>
  </w:style>
  <w:style w:type="paragraph" w:styleId="Kommentinteksti">
    <w:name w:val="annotation text"/>
    <w:basedOn w:val="Normaali"/>
    <w:link w:val="KommentintekstiChar"/>
    <w:uiPriority w:val="99"/>
    <w:semiHidden/>
    <w:unhideWhenUsed/>
    <w:rsid w:val="00D271D1"/>
    <w:rPr>
      <w:sz w:val="20"/>
      <w:szCs w:val="20"/>
    </w:rPr>
  </w:style>
  <w:style w:type="character" w:customStyle="1" w:styleId="KommentintekstiChar">
    <w:name w:val="Kommentin teksti Char"/>
    <w:basedOn w:val="Kappaleenoletusfontti"/>
    <w:link w:val="Kommentinteksti"/>
    <w:uiPriority w:val="99"/>
    <w:semiHidden/>
    <w:rsid w:val="00D271D1"/>
  </w:style>
  <w:style w:type="paragraph" w:styleId="Kommentinotsikko">
    <w:name w:val="annotation subject"/>
    <w:basedOn w:val="Kommentinteksti"/>
    <w:next w:val="Kommentinteksti"/>
    <w:link w:val="KommentinotsikkoChar"/>
    <w:uiPriority w:val="99"/>
    <w:semiHidden/>
    <w:unhideWhenUsed/>
    <w:rsid w:val="00D271D1"/>
    <w:rPr>
      <w:b/>
      <w:bCs/>
    </w:rPr>
  </w:style>
  <w:style w:type="character" w:customStyle="1" w:styleId="KommentinotsikkoChar">
    <w:name w:val="Kommentin otsikko Char"/>
    <w:basedOn w:val="KommentintekstiChar"/>
    <w:link w:val="Kommentinotsikko"/>
    <w:uiPriority w:val="99"/>
    <w:semiHidden/>
    <w:rsid w:val="00D271D1"/>
    <w:rPr>
      <w:b/>
      <w:bCs/>
    </w:rPr>
  </w:style>
  <w:style w:type="paragraph" w:customStyle="1" w:styleId="STMpytkirja">
    <w:name w:val="STM pöytäkirja"/>
    <w:basedOn w:val="Normaali"/>
    <w:next w:val="Normaali"/>
    <w:rsid w:val="00A67ECA"/>
    <w:pPr>
      <w:numPr>
        <w:numId w:val="1"/>
      </w:numPr>
      <w:spacing w:before="240" w:after="240"/>
    </w:pPr>
    <w:rPr>
      <w:sz w:val="22"/>
      <w:szCs w:val="20"/>
      <w:lang w:eastAsia="en-US"/>
    </w:rPr>
  </w:style>
  <w:style w:type="character" w:customStyle="1" w:styleId="Otsikko1Char">
    <w:name w:val="Otsikko 1 Char"/>
    <w:aliases w:val="Numeroitu pääotsikko Char"/>
    <w:basedOn w:val="Kappaleenoletusfontti"/>
    <w:link w:val="Otsikko1"/>
    <w:uiPriority w:val="9"/>
    <w:rsid w:val="007200DC"/>
    <w:rPr>
      <w:rFonts w:ascii="Times New Roman" w:hAnsi="Times New Roman"/>
      <w:sz w:val="28"/>
    </w:rPr>
  </w:style>
  <w:style w:type="paragraph" w:styleId="Sisllysluettelonotsikko">
    <w:name w:val="TOC Heading"/>
    <w:basedOn w:val="Otsikko1"/>
    <w:next w:val="Normaali"/>
    <w:uiPriority w:val="39"/>
    <w:unhideWhenUsed/>
    <w:qFormat/>
    <w:rsid w:val="0036566F"/>
    <w:pPr>
      <w:spacing w:line="276" w:lineRule="auto"/>
      <w:outlineLvl w:val="9"/>
    </w:pPr>
    <w:rPr>
      <w:rFonts w:asciiTheme="majorHAnsi" w:hAnsiTheme="majorHAnsi"/>
      <w:color w:val="365F91" w:themeColor="accent1" w:themeShade="BF"/>
    </w:rPr>
  </w:style>
  <w:style w:type="paragraph" w:styleId="Sisluet1">
    <w:name w:val="toc 1"/>
    <w:basedOn w:val="Normaali"/>
    <w:next w:val="Normaali"/>
    <w:autoRedefine/>
    <w:uiPriority w:val="39"/>
    <w:unhideWhenUsed/>
    <w:qFormat/>
    <w:rsid w:val="0036566F"/>
    <w:pPr>
      <w:spacing w:after="100"/>
    </w:pPr>
  </w:style>
  <w:style w:type="character" w:styleId="Hyperlinkki">
    <w:name w:val="Hyperlink"/>
    <w:basedOn w:val="Kappaleenoletusfontti"/>
    <w:uiPriority w:val="99"/>
    <w:unhideWhenUsed/>
    <w:rsid w:val="0036566F"/>
    <w:rPr>
      <w:color w:val="0000FF" w:themeColor="hyperlink"/>
      <w:u w:val="single"/>
    </w:rPr>
  </w:style>
  <w:style w:type="paragraph" w:styleId="Yltunniste">
    <w:name w:val="header"/>
    <w:basedOn w:val="Normaali"/>
    <w:link w:val="YltunnisteChar"/>
    <w:uiPriority w:val="99"/>
    <w:unhideWhenUsed/>
    <w:rsid w:val="00051211"/>
    <w:pPr>
      <w:tabs>
        <w:tab w:val="center" w:pos="4819"/>
        <w:tab w:val="right" w:pos="9638"/>
      </w:tabs>
    </w:pPr>
  </w:style>
  <w:style w:type="character" w:customStyle="1" w:styleId="YltunnisteChar">
    <w:name w:val="Ylätunniste Char"/>
    <w:basedOn w:val="Kappaleenoletusfontti"/>
    <w:link w:val="Yltunniste"/>
    <w:uiPriority w:val="99"/>
    <w:rsid w:val="00051211"/>
    <w:rPr>
      <w:sz w:val="24"/>
      <w:szCs w:val="24"/>
    </w:rPr>
  </w:style>
  <w:style w:type="paragraph" w:styleId="Alatunniste">
    <w:name w:val="footer"/>
    <w:basedOn w:val="Normaali"/>
    <w:link w:val="AlatunnisteChar"/>
    <w:uiPriority w:val="99"/>
    <w:unhideWhenUsed/>
    <w:rsid w:val="00051211"/>
    <w:pPr>
      <w:tabs>
        <w:tab w:val="center" w:pos="4819"/>
        <w:tab w:val="right" w:pos="9638"/>
      </w:tabs>
    </w:pPr>
  </w:style>
  <w:style w:type="character" w:customStyle="1" w:styleId="AlatunnisteChar">
    <w:name w:val="Alatunniste Char"/>
    <w:basedOn w:val="Kappaleenoletusfontti"/>
    <w:link w:val="Alatunniste"/>
    <w:uiPriority w:val="99"/>
    <w:rsid w:val="00051211"/>
    <w:rPr>
      <w:sz w:val="24"/>
      <w:szCs w:val="24"/>
    </w:rPr>
  </w:style>
  <w:style w:type="paragraph" w:customStyle="1" w:styleId="Vliotsikko">
    <w:name w:val="Väliotsikko"/>
    <w:basedOn w:val="Otsikko2"/>
    <w:qFormat/>
    <w:rsid w:val="00AA288A"/>
    <w:pPr>
      <w:spacing w:line="276" w:lineRule="auto"/>
    </w:pPr>
    <w:rPr>
      <w:color w:val="auto"/>
      <w:sz w:val="24"/>
      <w:lang w:eastAsia="en-US"/>
    </w:rPr>
  </w:style>
  <w:style w:type="character" w:customStyle="1" w:styleId="Otsikko3Char">
    <w:name w:val="Otsikko 3 Char"/>
    <w:basedOn w:val="Kappaleenoletusfontti"/>
    <w:link w:val="Otsikko3"/>
    <w:uiPriority w:val="9"/>
    <w:rsid w:val="00FE0E29"/>
    <w:rPr>
      <w:rFonts w:ascii="Times New Roman" w:eastAsiaTheme="majorEastAsia" w:hAnsi="Times New Roman" w:cstheme="majorBidi"/>
      <w:b/>
      <w:bCs/>
      <w:color w:val="000000" w:themeColor="text1"/>
    </w:rPr>
  </w:style>
  <w:style w:type="character" w:customStyle="1" w:styleId="Otsikko4Char">
    <w:name w:val="Otsikko 4 Char"/>
    <w:basedOn w:val="Kappaleenoletusfontti"/>
    <w:link w:val="Otsikko4"/>
    <w:uiPriority w:val="9"/>
    <w:semiHidden/>
    <w:rsid w:val="00A35BEC"/>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A35BEC"/>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A35BEC"/>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A35BEC"/>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A35BEC"/>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A35BEC"/>
    <w:rPr>
      <w:rFonts w:asciiTheme="majorHAnsi" w:eastAsiaTheme="majorEastAsia" w:hAnsiTheme="majorHAnsi" w:cstheme="majorBidi"/>
      <w:i/>
      <w:iCs/>
      <w:color w:val="404040" w:themeColor="text1" w:themeTint="BF"/>
      <w:sz w:val="20"/>
      <w:szCs w:val="20"/>
    </w:rPr>
  </w:style>
  <w:style w:type="paragraph" w:styleId="Sisluet2">
    <w:name w:val="toc 2"/>
    <w:basedOn w:val="Normaali"/>
    <w:next w:val="Normaali"/>
    <w:autoRedefine/>
    <w:uiPriority w:val="39"/>
    <w:unhideWhenUsed/>
    <w:qFormat/>
    <w:rsid w:val="001D5536"/>
    <w:pPr>
      <w:tabs>
        <w:tab w:val="left" w:pos="880"/>
        <w:tab w:val="right" w:leader="dot" w:pos="9628"/>
      </w:tabs>
      <w:spacing w:after="100"/>
    </w:pPr>
  </w:style>
  <w:style w:type="paragraph" w:styleId="Alaviitteenteksti">
    <w:name w:val="footnote text"/>
    <w:basedOn w:val="Normaali"/>
    <w:link w:val="AlaviitteentekstiChar"/>
    <w:uiPriority w:val="99"/>
    <w:unhideWhenUsed/>
    <w:rsid w:val="00B85D9B"/>
    <w:rPr>
      <w:rFonts w:cs="Times New Roman"/>
      <w:bCs/>
      <w:sz w:val="20"/>
      <w:szCs w:val="20"/>
    </w:rPr>
  </w:style>
  <w:style w:type="character" w:customStyle="1" w:styleId="AlaviitteentekstiChar">
    <w:name w:val="Alaviitteen teksti Char"/>
    <w:basedOn w:val="Kappaleenoletusfontti"/>
    <w:link w:val="Alaviitteenteksti"/>
    <w:uiPriority w:val="99"/>
    <w:rsid w:val="00B85D9B"/>
    <w:rPr>
      <w:rFonts w:ascii="Times New Roman" w:hAnsi="Times New Roman" w:cs="Times New Roman"/>
      <w:bCs/>
      <w:sz w:val="20"/>
      <w:szCs w:val="20"/>
    </w:rPr>
  </w:style>
  <w:style w:type="character" w:styleId="Alaviitteenviite">
    <w:name w:val="footnote reference"/>
    <w:basedOn w:val="Kappaleenoletusfontti"/>
    <w:uiPriority w:val="99"/>
    <w:semiHidden/>
    <w:unhideWhenUsed/>
    <w:rsid w:val="00B85D9B"/>
    <w:rPr>
      <w:vertAlign w:val="superscript"/>
    </w:rPr>
  </w:style>
  <w:style w:type="paragraph" w:styleId="Muutos">
    <w:name w:val="Revision"/>
    <w:hidden/>
    <w:uiPriority w:val="99"/>
    <w:semiHidden/>
    <w:rsid w:val="00B85D9B"/>
  </w:style>
  <w:style w:type="character" w:styleId="Sivunumero">
    <w:name w:val="page number"/>
    <w:basedOn w:val="Kappaleenoletusfontti"/>
    <w:semiHidden/>
    <w:rsid w:val="00382E97"/>
  </w:style>
  <w:style w:type="paragraph" w:customStyle="1" w:styleId="STMnormaali">
    <w:name w:val="STM normaali"/>
    <w:rsid w:val="00382E97"/>
    <w:rPr>
      <w:rFonts w:ascii="Times New Roman" w:hAnsi="Times New Roman" w:cs="Times New Roman"/>
      <w:sz w:val="22"/>
      <w:szCs w:val="20"/>
      <w:lang w:eastAsia="en-US"/>
    </w:rPr>
  </w:style>
  <w:style w:type="paragraph" w:styleId="Lainaus">
    <w:name w:val="Quote"/>
    <w:basedOn w:val="Normaali"/>
    <w:next w:val="Normaali"/>
    <w:link w:val="LainausChar"/>
    <w:uiPriority w:val="29"/>
    <w:qFormat/>
    <w:rsid w:val="003D5CF3"/>
    <w:rPr>
      <w:i/>
      <w:iCs/>
      <w:color w:val="000000" w:themeColor="text1"/>
    </w:rPr>
  </w:style>
  <w:style w:type="character" w:customStyle="1" w:styleId="LainausChar">
    <w:name w:val="Lainaus Char"/>
    <w:basedOn w:val="Kappaleenoletusfontti"/>
    <w:link w:val="Lainaus"/>
    <w:uiPriority w:val="29"/>
    <w:rsid w:val="003D5CF3"/>
    <w:rPr>
      <w:i/>
      <w:iCs/>
      <w:color w:val="000000" w:themeColor="text1"/>
    </w:rPr>
  </w:style>
  <w:style w:type="paragraph" w:customStyle="1" w:styleId="STMleipteksti">
    <w:name w:val="STM leipäteksti"/>
    <w:rsid w:val="000A3946"/>
    <w:pPr>
      <w:ind w:left="2608"/>
    </w:pPr>
    <w:rPr>
      <w:rFonts w:ascii="Times New Roman" w:hAnsi="Times New Roman" w:cs="Times New Roman"/>
      <w:sz w:val="22"/>
      <w:szCs w:val="20"/>
      <w:lang w:eastAsia="en-US"/>
    </w:rPr>
  </w:style>
  <w:style w:type="paragraph" w:styleId="Sisluet3">
    <w:name w:val="toc 3"/>
    <w:basedOn w:val="Normaali"/>
    <w:next w:val="Normaali"/>
    <w:autoRedefine/>
    <w:uiPriority w:val="39"/>
    <w:unhideWhenUsed/>
    <w:qFormat/>
    <w:rsid w:val="0042505A"/>
    <w:pPr>
      <w:spacing w:after="100" w:line="276" w:lineRule="auto"/>
      <w:ind w:left="440"/>
    </w:pPr>
    <w:rPr>
      <w:rFonts w:asciiTheme="minorHAnsi" w:eastAsiaTheme="minorEastAsia" w:hAnsiTheme="minorHAnsi" w:cstheme="minorBidi"/>
      <w:sz w:val="22"/>
      <w:szCs w:val="22"/>
    </w:rPr>
  </w:style>
  <w:style w:type="character" w:styleId="AvattuHyperlinkki">
    <w:name w:val="FollowedHyperlink"/>
    <w:basedOn w:val="Kappaleenoletusfontti"/>
    <w:uiPriority w:val="99"/>
    <w:semiHidden/>
    <w:unhideWhenUsed/>
    <w:rsid w:val="00515F31"/>
    <w:rPr>
      <w:color w:val="800080" w:themeColor="followedHyperlink"/>
      <w:u w:val="single"/>
    </w:rPr>
  </w:style>
  <w:style w:type="character" w:customStyle="1" w:styleId="content2">
    <w:name w:val="content2"/>
    <w:basedOn w:val="Kappaleenoletusfontti"/>
    <w:rsid w:val="00015B1F"/>
  </w:style>
  <w:style w:type="paragraph" w:customStyle="1" w:styleId="Default">
    <w:name w:val="Default"/>
    <w:rsid w:val="009745D7"/>
    <w:pPr>
      <w:autoSpaceDE w:val="0"/>
      <w:autoSpaceDN w:val="0"/>
      <w:adjustRightInd w:val="0"/>
    </w:pPr>
    <w:rPr>
      <w:rFonts w:ascii="Times New Roman" w:hAnsi="Times New Roman" w:cs="Times New Roman"/>
      <w:color w:val="000000"/>
    </w:rPr>
  </w:style>
  <w:style w:type="character" w:styleId="Voimakas">
    <w:name w:val="Strong"/>
    <w:uiPriority w:val="22"/>
    <w:qFormat/>
    <w:rsid w:val="0052429C"/>
    <w:rPr>
      <w:b/>
      <w:bCs/>
    </w:rPr>
  </w:style>
  <w:style w:type="character" w:customStyle="1" w:styleId="apple-converted-space">
    <w:name w:val="apple-converted-space"/>
    <w:rsid w:val="0052429C"/>
  </w:style>
  <w:style w:type="character" w:styleId="Rivinumero">
    <w:name w:val="line number"/>
    <w:basedOn w:val="Kappaleenoletusfontti"/>
    <w:uiPriority w:val="99"/>
    <w:semiHidden/>
    <w:unhideWhenUsed/>
    <w:rsid w:val="00B06A11"/>
  </w:style>
  <w:style w:type="paragraph" w:customStyle="1" w:styleId="Leipis">
    <w:name w:val="Leipis"/>
    <w:rsid w:val="00783F0C"/>
    <w:pPr>
      <w:spacing w:line="280" w:lineRule="exact"/>
      <w:jc w:val="both"/>
    </w:pPr>
    <w:rPr>
      <w:rFonts w:ascii="Times New Roman" w:hAnsi="Times New Roman" w:cs="Times New Roman"/>
      <w:sz w:val="20"/>
    </w:rPr>
  </w:style>
  <w:style w:type="paragraph" w:customStyle="1" w:styleId="11otsikko">
    <w:name w:val="1.1 otsikko"/>
    <w:basedOn w:val="Normaali"/>
    <w:rsid w:val="00783F0C"/>
    <w:pPr>
      <w:tabs>
        <w:tab w:val="left" w:pos="907"/>
      </w:tabs>
      <w:suppressAutoHyphens/>
      <w:ind w:left="907" w:hanging="907"/>
    </w:pPr>
    <w:rPr>
      <w:rFonts w:ascii="Arial" w:hAnsi="Arial" w:cs="Times New Roman"/>
      <w:caps/>
      <w:sz w:val="28"/>
    </w:rPr>
  </w:style>
  <w:style w:type="paragraph" w:customStyle="1" w:styleId="1otsikko">
    <w:name w:val="1 otsikko"/>
    <w:rsid w:val="00783F0C"/>
    <w:pPr>
      <w:tabs>
        <w:tab w:val="left" w:pos="907"/>
      </w:tabs>
      <w:suppressAutoHyphens/>
      <w:ind w:left="907" w:hanging="907"/>
    </w:pPr>
    <w:rPr>
      <w:rFonts w:cs="Times New Roman"/>
      <w:caps/>
      <w:sz w:val="36"/>
    </w:rPr>
  </w:style>
  <w:style w:type="character" w:customStyle="1" w:styleId="Otsikko10">
    <w:name w:val="Otsikko1"/>
    <w:basedOn w:val="Kappaleenoletusfontti"/>
    <w:rsid w:val="004A7055"/>
  </w:style>
  <w:style w:type="paragraph" w:styleId="Eivli">
    <w:name w:val="No Spacing"/>
    <w:uiPriority w:val="1"/>
    <w:qFormat/>
    <w:rsid w:val="000E2EA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7A68"/>
    <w:rPr>
      <w:rFonts w:ascii="Times New Roman" w:hAnsi="Times New Roman"/>
    </w:rPr>
  </w:style>
  <w:style w:type="paragraph" w:styleId="Otsikko1">
    <w:name w:val="heading 1"/>
    <w:aliases w:val="Numeroitu pääotsikko"/>
    <w:basedOn w:val="Normaali"/>
    <w:next w:val="Normaali"/>
    <w:link w:val="Otsikko1Char"/>
    <w:autoRedefine/>
    <w:uiPriority w:val="9"/>
    <w:qFormat/>
    <w:rsid w:val="007200DC"/>
    <w:pPr>
      <w:outlineLvl w:val="0"/>
    </w:pPr>
    <w:rPr>
      <w:sz w:val="28"/>
    </w:rPr>
  </w:style>
  <w:style w:type="paragraph" w:styleId="Otsikko2">
    <w:name w:val="heading 2"/>
    <w:basedOn w:val="Normaali"/>
    <w:next w:val="Normaali"/>
    <w:link w:val="Otsikko2Char"/>
    <w:autoRedefine/>
    <w:uiPriority w:val="9"/>
    <w:unhideWhenUsed/>
    <w:qFormat/>
    <w:rsid w:val="00122E73"/>
    <w:pPr>
      <w:keepNext/>
      <w:keepLines/>
      <w:numPr>
        <w:numId w:val="3"/>
      </w:numPr>
      <w:spacing w:before="200"/>
      <w:outlineLvl w:val="1"/>
    </w:pPr>
    <w:rPr>
      <w:rFonts w:eastAsia="MS PGothic" w:cstheme="majorBidi"/>
      <w:b/>
      <w:bCs/>
      <w:color w:val="000000" w:themeColor="text1"/>
      <w:sz w:val="26"/>
      <w:szCs w:val="26"/>
    </w:rPr>
  </w:style>
  <w:style w:type="paragraph" w:styleId="Otsikko3">
    <w:name w:val="heading 3"/>
    <w:basedOn w:val="Normaali"/>
    <w:next w:val="Normaali"/>
    <w:link w:val="Otsikko3Char"/>
    <w:autoRedefine/>
    <w:uiPriority w:val="9"/>
    <w:unhideWhenUsed/>
    <w:qFormat/>
    <w:rsid w:val="00FE0E29"/>
    <w:pPr>
      <w:keepNext/>
      <w:keepLines/>
      <w:numPr>
        <w:ilvl w:val="1"/>
        <w:numId w:val="3"/>
      </w:numPr>
      <w:spacing w:before="200" w:line="276" w:lineRule="auto"/>
      <w:outlineLvl w:val="2"/>
    </w:pPr>
    <w:rPr>
      <w:rFonts w:eastAsiaTheme="majorEastAsia" w:cstheme="majorBidi"/>
      <w:b/>
      <w:bCs/>
      <w:color w:val="000000" w:themeColor="text1"/>
    </w:rPr>
  </w:style>
  <w:style w:type="paragraph" w:styleId="Otsikko4">
    <w:name w:val="heading 4"/>
    <w:basedOn w:val="Normaali"/>
    <w:next w:val="Normaali"/>
    <w:link w:val="Otsikko4Char"/>
    <w:uiPriority w:val="9"/>
    <w:semiHidden/>
    <w:unhideWhenUsed/>
    <w:qFormat/>
    <w:rsid w:val="00A35BEC"/>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A35BEC"/>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A35BEC"/>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A35BEC"/>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A35BE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A35B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F28DF"/>
    <w:rPr>
      <w:rFonts w:ascii="Tahoma" w:hAnsi="Tahoma" w:cs="Tahoma"/>
      <w:sz w:val="16"/>
      <w:szCs w:val="16"/>
    </w:rPr>
  </w:style>
  <w:style w:type="character" w:customStyle="1" w:styleId="SelitetekstiChar">
    <w:name w:val="Seliteteksti Char"/>
    <w:basedOn w:val="Kappaleenoletusfontti"/>
    <w:link w:val="Seliteteksti"/>
    <w:uiPriority w:val="99"/>
    <w:semiHidden/>
    <w:rsid w:val="007F28DF"/>
    <w:rPr>
      <w:rFonts w:ascii="Tahoma" w:hAnsi="Tahoma" w:cs="Tahoma"/>
      <w:sz w:val="16"/>
      <w:szCs w:val="16"/>
    </w:rPr>
  </w:style>
  <w:style w:type="paragraph" w:styleId="NormaaliWWW">
    <w:name w:val="Normal (Web)"/>
    <w:basedOn w:val="Normaali"/>
    <w:uiPriority w:val="99"/>
    <w:unhideWhenUsed/>
    <w:rsid w:val="007F28DF"/>
    <w:pPr>
      <w:spacing w:before="100" w:beforeAutospacing="1" w:after="100" w:afterAutospacing="1"/>
    </w:pPr>
  </w:style>
  <w:style w:type="paragraph" w:styleId="Luettelokappale">
    <w:name w:val="List Paragraph"/>
    <w:basedOn w:val="Normaali"/>
    <w:uiPriority w:val="34"/>
    <w:qFormat/>
    <w:rsid w:val="007F28DF"/>
    <w:pPr>
      <w:ind w:left="720"/>
      <w:contextualSpacing/>
    </w:pPr>
  </w:style>
  <w:style w:type="table" w:styleId="TaulukkoRuudukko">
    <w:name w:val="Table Grid"/>
    <w:basedOn w:val="Normaalitaulukko"/>
    <w:uiPriority w:val="59"/>
    <w:rsid w:val="00E9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E966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tsikko2Char">
    <w:name w:val="Otsikko 2 Char"/>
    <w:basedOn w:val="Kappaleenoletusfontti"/>
    <w:link w:val="Otsikko2"/>
    <w:uiPriority w:val="9"/>
    <w:rsid w:val="00122E73"/>
    <w:rPr>
      <w:rFonts w:ascii="Times New Roman" w:eastAsia="MS PGothic" w:hAnsi="Times New Roman" w:cstheme="majorBidi"/>
      <w:b/>
      <w:bCs/>
      <w:color w:val="000000" w:themeColor="text1"/>
      <w:sz w:val="26"/>
      <w:szCs w:val="26"/>
    </w:rPr>
  </w:style>
  <w:style w:type="paragraph" w:styleId="Alaotsikko">
    <w:name w:val="Subtitle"/>
    <w:basedOn w:val="Normaali"/>
    <w:next w:val="Normaali"/>
    <w:link w:val="AlaotsikkoChar"/>
    <w:autoRedefine/>
    <w:uiPriority w:val="11"/>
    <w:qFormat/>
    <w:rsid w:val="00800398"/>
    <w:pPr>
      <w:numPr>
        <w:ilvl w:val="1"/>
        <w:numId w:val="2"/>
      </w:numPr>
    </w:pPr>
    <w:rPr>
      <w:rFonts w:eastAsiaTheme="majorEastAsia" w:cstheme="majorHAnsi"/>
      <w:b/>
      <w:iCs/>
      <w:color w:val="000000" w:themeColor="text1"/>
      <w:spacing w:val="15"/>
    </w:rPr>
  </w:style>
  <w:style w:type="character" w:customStyle="1" w:styleId="AlaotsikkoChar">
    <w:name w:val="Alaotsikko Char"/>
    <w:basedOn w:val="Kappaleenoletusfontti"/>
    <w:link w:val="Alaotsikko"/>
    <w:uiPriority w:val="11"/>
    <w:rsid w:val="00800398"/>
    <w:rPr>
      <w:rFonts w:ascii="Times New Roman" w:eastAsiaTheme="majorEastAsia" w:hAnsi="Times New Roman" w:cstheme="majorHAnsi"/>
      <w:b/>
      <w:iCs/>
      <w:color w:val="000000" w:themeColor="text1"/>
      <w:spacing w:val="15"/>
    </w:rPr>
  </w:style>
  <w:style w:type="character" w:styleId="Kommentinviite">
    <w:name w:val="annotation reference"/>
    <w:basedOn w:val="Kappaleenoletusfontti"/>
    <w:uiPriority w:val="99"/>
    <w:semiHidden/>
    <w:unhideWhenUsed/>
    <w:rsid w:val="00D271D1"/>
    <w:rPr>
      <w:sz w:val="16"/>
      <w:szCs w:val="16"/>
    </w:rPr>
  </w:style>
  <w:style w:type="paragraph" w:styleId="Kommentinteksti">
    <w:name w:val="annotation text"/>
    <w:basedOn w:val="Normaali"/>
    <w:link w:val="KommentintekstiChar"/>
    <w:uiPriority w:val="99"/>
    <w:semiHidden/>
    <w:unhideWhenUsed/>
    <w:rsid w:val="00D271D1"/>
    <w:rPr>
      <w:sz w:val="20"/>
      <w:szCs w:val="20"/>
    </w:rPr>
  </w:style>
  <w:style w:type="character" w:customStyle="1" w:styleId="KommentintekstiChar">
    <w:name w:val="Kommentin teksti Char"/>
    <w:basedOn w:val="Kappaleenoletusfontti"/>
    <w:link w:val="Kommentinteksti"/>
    <w:uiPriority w:val="99"/>
    <w:semiHidden/>
    <w:rsid w:val="00D271D1"/>
  </w:style>
  <w:style w:type="paragraph" w:styleId="Kommentinotsikko">
    <w:name w:val="annotation subject"/>
    <w:basedOn w:val="Kommentinteksti"/>
    <w:next w:val="Kommentinteksti"/>
    <w:link w:val="KommentinotsikkoChar"/>
    <w:uiPriority w:val="99"/>
    <w:semiHidden/>
    <w:unhideWhenUsed/>
    <w:rsid w:val="00D271D1"/>
    <w:rPr>
      <w:b/>
      <w:bCs/>
    </w:rPr>
  </w:style>
  <w:style w:type="character" w:customStyle="1" w:styleId="KommentinotsikkoChar">
    <w:name w:val="Kommentin otsikko Char"/>
    <w:basedOn w:val="KommentintekstiChar"/>
    <w:link w:val="Kommentinotsikko"/>
    <w:uiPriority w:val="99"/>
    <w:semiHidden/>
    <w:rsid w:val="00D271D1"/>
    <w:rPr>
      <w:b/>
      <w:bCs/>
    </w:rPr>
  </w:style>
  <w:style w:type="paragraph" w:customStyle="1" w:styleId="STMpytkirja">
    <w:name w:val="STM pöytäkirja"/>
    <w:basedOn w:val="Normaali"/>
    <w:next w:val="Normaali"/>
    <w:rsid w:val="00A67ECA"/>
    <w:pPr>
      <w:numPr>
        <w:numId w:val="1"/>
      </w:numPr>
      <w:spacing w:before="240" w:after="240"/>
    </w:pPr>
    <w:rPr>
      <w:sz w:val="22"/>
      <w:szCs w:val="20"/>
      <w:lang w:eastAsia="en-US"/>
    </w:rPr>
  </w:style>
  <w:style w:type="character" w:customStyle="1" w:styleId="Otsikko1Char">
    <w:name w:val="Otsikko 1 Char"/>
    <w:aliases w:val="Numeroitu pääotsikko Char"/>
    <w:basedOn w:val="Kappaleenoletusfontti"/>
    <w:link w:val="Otsikko1"/>
    <w:uiPriority w:val="9"/>
    <w:rsid w:val="007200DC"/>
    <w:rPr>
      <w:rFonts w:ascii="Times New Roman" w:hAnsi="Times New Roman"/>
      <w:sz w:val="28"/>
    </w:rPr>
  </w:style>
  <w:style w:type="paragraph" w:styleId="Sisllysluettelonotsikko">
    <w:name w:val="TOC Heading"/>
    <w:basedOn w:val="Otsikko1"/>
    <w:next w:val="Normaali"/>
    <w:uiPriority w:val="39"/>
    <w:unhideWhenUsed/>
    <w:qFormat/>
    <w:rsid w:val="0036566F"/>
    <w:pPr>
      <w:spacing w:line="276" w:lineRule="auto"/>
      <w:outlineLvl w:val="9"/>
    </w:pPr>
    <w:rPr>
      <w:rFonts w:asciiTheme="majorHAnsi" w:hAnsiTheme="majorHAnsi"/>
      <w:color w:val="365F91" w:themeColor="accent1" w:themeShade="BF"/>
    </w:rPr>
  </w:style>
  <w:style w:type="paragraph" w:styleId="Sisluet1">
    <w:name w:val="toc 1"/>
    <w:basedOn w:val="Normaali"/>
    <w:next w:val="Normaali"/>
    <w:autoRedefine/>
    <w:uiPriority w:val="39"/>
    <w:unhideWhenUsed/>
    <w:qFormat/>
    <w:rsid w:val="0036566F"/>
    <w:pPr>
      <w:spacing w:after="100"/>
    </w:pPr>
  </w:style>
  <w:style w:type="character" w:styleId="Hyperlinkki">
    <w:name w:val="Hyperlink"/>
    <w:basedOn w:val="Kappaleenoletusfontti"/>
    <w:uiPriority w:val="99"/>
    <w:unhideWhenUsed/>
    <w:rsid w:val="0036566F"/>
    <w:rPr>
      <w:color w:val="0000FF" w:themeColor="hyperlink"/>
      <w:u w:val="single"/>
    </w:rPr>
  </w:style>
  <w:style w:type="paragraph" w:styleId="Yltunniste">
    <w:name w:val="header"/>
    <w:basedOn w:val="Normaali"/>
    <w:link w:val="YltunnisteChar"/>
    <w:uiPriority w:val="99"/>
    <w:unhideWhenUsed/>
    <w:rsid w:val="00051211"/>
    <w:pPr>
      <w:tabs>
        <w:tab w:val="center" w:pos="4819"/>
        <w:tab w:val="right" w:pos="9638"/>
      </w:tabs>
    </w:pPr>
  </w:style>
  <w:style w:type="character" w:customStyle="1" w:styleId="YltunnisteChar">
    <w:name w:val="Ylätunniste Char"/>
    <w:basedOn w:val="Kappaleenoletusfontti"/>
    <w:link w:val="Yltunniste"/>
    <w:uiPriority w:val="99"/>
    <w:rsid w:val="00051211"/>
    <w:rPr>
      <w:sz w:val="24"/>
      <w:szCs w:val="24"/>
    </w:rPr>
  </w:style>
  <w:style w:type="paragraph" w:styleId="Alatunniste">
    <w:name w:val="footer"/>
    <w:basedOn w:val="Normaali"/>
    <w:link w:val="AlatunnisteChar"/>
    <w:uiPriority w:val="99"/>
    <w:unhideWhenUsed/>
    <w:rsid w:val="00051211"/>
    <w:pPr>
      <w:tabs>
        <w:tab w:val="center" w:pos="4819"/>
        <w:tab w:val="right" w:pos="9638"/>
      </w:tabs>
    </w:pPr>
  </w:style>
  <w:style w:type="character" w:customStyle="1" w:styleId="AlatunnisteChar">
    <w:name w:val="Alatunniste Char"/>
    <w:basedOn w:val="Kappaleenoletusfontti"/>
    <w:link w:val="Alatunniste"/>
    <w:uiPriority w:val="99"/>
    <w:rsid w:val="00051211"/>
    <w:rPr>
      <w:sz w:val="24"/>
      <w:szCs w:val="24"/>
    </w:rPr>
  </w:style>
  <w:style w:type="paragraph" w:customStyle="1" w:styleId="Vliotsikko">
    <w:name w:val="Väliotsikko"/>
    <w:basedOn w:val="Otsikko2"/>
    <w:qFormat/>
    <w:rsid w:val="00AA288A"/>
    <w:pPr>
      <w:spacing w:line="276" w:lineRule="auto"/>
    </w:pPr>
    <w:rPr>
      <w:color w:val="auto"/>
      <w:sz w:val="24"/>
      <w:lang w:eastAsia="en-US"/>
    </w:rPr>
  </w:style>
  <w:style w:type="character" w:customStyle="1" w:styleId="Otsikko3Char">
    <w:name w:val="Otsikko 3 Char"/>
    <w:basedOn w:val="Kappaleenoletusfontti"/>
    <w:link w:val="Otsikko3"/>
    <w:uiPriority w:val="9"/>
    <w:rsid w:val="00FE0E29"/>
    <w:rPr>
      <w:rFonts w:ascii="Times New Roman" w:eastAsiaTheme="majorEastAsia" w:hAnsi="Times New Roman" w:cstheme="majorBidi"/>
      <w:b/>
      <w:bCs/>
      <w:color w:val="000000" w:themeColor="text1"/>
    </w:rPr>
  </w:style>
  <w:style w:type="character" w:customStyle="1" w:styleId="Otsikko4Char">
    <w:name w:val="Otsikko 4 Char"/>
    <w:basedOn w:val="Kappaleenoletusfontti"/>
    <w:link w:val="Otsikko4"/>
    <w:uiPriority w:val="9"/>
    <w:semiHidden/>
    <w:rsid w:val="00A35BEC"/>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A35BEC"/>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A35BEC"/>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A35BEC"/>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A35BEC"/>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A35BEC"/>
    <w:rPr>
      <w:rFonts w:asciiTheme="majorHAnsi" w:eastAsiaTheme="majorEastAsia" w:hAnsiTheme="majorHAnsi" w:cstheme="majorBidi"/>
      <w:i/>
      <w:iCs/>
      <w:color w:val="404040" w:themeColor="text1" w:themeTint="BF"/>
      <w:sz w:val="20"/>
      <w:szCs w:val="20"/>
    </w:rPr>
  </w:style>
  <w:style w:type="paragraph" w:styleId="Sisluet2">
    <w:name w:val="toc 2"/>
    <w:basedOn w:val="Normaali"/>
    <w:next w:val="Normaali"/>
    <w:autoRedefine/>
    <w:uiPriority w:val="39"/>
    <w:unhideWhenUsed/>
    <w:qFormat/>
    <w:rsid w:val="001D5536"/>
    <w:pPr>
      <w:tabs>
        <w:tab w:val="left" w:pos="880"/>
        <w:tab w:val="right" w:leader="dot" w:pos="9628"/>
      </w:tabs>
      <w:spacing w:after="100"/>
    </w:pPr>
  </w:style>
  <w:style w:type="paragraph" w:styleId="Alaviitteenteksti">
    <w:name w:val="footnote text"/>
    <w:basedOn w:val="Normaali"/>
    <w:link w:val="AlaviitteentekstiChar"/>
    <w:uiPriority w:val="99"/>
    <w:unhideWhenUsed/>
    <w:rsid w:val="00B85D9B"/>
    <w:rPr>
      <w:rFonts w:cs="Times New Roman"/>
      <w:bCs/>
      <w:sz w:val="20"/>
      <w:szCs w:val="20"/>
    </w:rPr>
  </w:style>
  <w:style w:type="character" w:customStyle="1" w:styleId="AlaviitteentekstiChar">
    <w:name w:val="Alaviitteen teksti Char"/>
    <w:basedOn w:val="Kappaleenoletusfontti"/>
    <w:link w:val="Alaviitteenteksti"/>
    <w:uiPriority w:val="99"/>
    <w:rsid w:val="00B85D9B"/>
    <w:rPr>
      <w:rFonts w:ascii="Times New Roman" w:hAnsi="Times New Roman" w:cs="Times New Roman"/>
      <w:bCs/>
      <w:sz w:val="20"/>
      <w:szCs w:val="20"/>
    </w:rPr>
  </w:style>
  <w:style w:type="character" w:styleId="Alaviitteenviite">
    <w:name w:val="footnote reference"/>
    <w:basedOn w:val="Kappaleenoletusfontti"/>
    <w:uiPriority w:val="99"/>
    <w:semiHidden/>
    <w:unhideWhenUsed/>
    <w:rsid w:val="00B85D9B"/>
    <w:rPr>
      <w:vertAlign w:val="superscript"/>
    </w:rPr>
  </w:style>
  <w:style w:type="paragraph" w:styleId="Muutos">
    <w:name w:val="Revision"/>
    <w:hidden/>
    <w:uiPriority w:val="99"/>
    <w:semiHidden/>
    <w:rsid w:val="00B85D9B"/>
  </w:style>
  <w:style w:type="character" w:styleId="Sivunumero">
    <w:name w:val="page number"/>
    <w:basedOn w:val="Kappaleenoletusfontti"/>
    <w:semiHidden/>
    <w:rsid w:val="00382E97"/>
  </w:style>
  <w:style w:type="paragraph" w:customStyle="1" w:styleId="STMnormaali">
    <w:name w:val="STM normaali"/>
    <w:rsid w:val="00382E97"/>
    <w:rPr>
      <w:rFonts w:ascii="Times New Roman" w:hAnsi="Times New Roman" w:cs="Times New Roman"/>
      <w:sz w:val="22"/>
      <w:szCs w:val="20"/>
      <w:lang w:eastAsia="en-US"/>
    </w:rPr>
  </w:style>
  <w:style w:type="paragraph" w:styleId="Lainaus">
    <w:name w:val="Quote"/>
    <w:basedOn w:val="Normaali"/>
    <w:next w:val="Normaali"/>
    <w:link w:val="LainausChar"/>
    <w:uiPriority w:val="29"/>
    <w:qFormat/>
    <w:rsid w:val="003D5CF3"/>
    <w:rPr>
      <w:i/>
      <w:iCs/>
      <w:color w:val="000000" w:themeColor="text1"/>
    </w:rPr>
  </w:style>
  <w:style w:type="character" w:customStyle="1" w:styleId="LainausChar">
    <w:name w:val="Lainaus Char"/>
    <w:basedOn w:val="Kappaleenoletusfontti"/>
    <w:link w:val="Lainaus"/>
    <w:uiPriority w:val="29"/>
    <w:rsid w:val="003D5CF3"/>
    <w:rPr>
      <w:i/>
      <w:iCs/>
      <w:color w:val="000000" w:themeColor="text1"/>
    </w:rPr>
  </w:style>
  <w:style w:type="paragraph" w:customStyle="1" w:styleId="STMleipteksti">
    <w:name w:val="STM leipäteksti"/>
    <w:rsid w:val="000A3946"/>
    <w:pPr>
      <w:ind w:left="2608"/>
    </w:pPr>
    <w:rPr>
      <w:rFonts w:ascii="Times New Roman" w:hAnsi="Times New Roman" w:cs="Times New Roman"/>
      <w:sz w:val="22"/>
      <w:szCs w:val="20"/>
      <w:lang w:eastAsia="en-US"/>
    </w:rPr>
  </w:style>
  <w:style w:type="paragraph" w:styleId="Sisluet3">
    <w:name w:val="toc 3"/>
    <w:basedOn w:val="Normaali"/>
    <w:next w:val="Normaali"/>
    <w:autoRedefine/>
    <w:uiPriority w:val="39"/>
    <w:unhideWhenUsed/>
    <w:qFormat/>
    <w:rsid w:val="0042505A"/>
    <w:pPr>
      <w:spacing w:after="100" w:line="276" w:lineRule="auto"/>
      <w:ind w:left="440"/>
    </w:pPr>
    <w:rPr>
      <w:rFonts w:asciiTheme="minorHAnsi" w:eastAsiaTheme="minorEastAsia" w:hAnsiTheme="minorHAnsi" w:cstheme="minorBidi"/>
      <w:sz w:val="22"/>
      <w:szCs w:val="22"/>
    </w:rPr>
  </w:style>
  <w:style w:type="character" w:styleId="AvattuHyperlinkki">
    <w:name w:val="FollowedHyperlink"/>
    <w:basedOn w:val="Kappaleenoletusfontti"/>
    <w:uiPriority w:val="99"/>
    <w:semiHidden/>
    <w:unhideWhenUsed/>
    <w:rsid w:val="00515F31"/>
    <w:rPr>
      <w:color w:val="800080" w:themeColor="followedHyperlink"/>
      <w:u w:val="single"/>
    </w:rPr>
  </w:style>
  <w:style w:type="character" w:customStyle="1" w:styleId="content2">
    <w:name w:val="content2"/>
    <w:basedOn w:val="Kappaleenoletusfontti"/>
    <w:rsid w:val="00015B1F"/>
  </w:style>
  <w:style w:type="paragraph" w:customStyle="1" w:styleId="Default">
    <w:name w:val="Default"/>
    <w:rsid w:val="009745D7"/>
    <w:pPr>
      <w:autoSpaceDE w:val="0"/>
      <w:autoSpaceDN w:val="0"/>
      <w:adjustRightInd w:val="0"/>
    </w:pPr>
    <w:rPr>
      <w:rFonts w:ascii="Times New Roman" w:hAnsi="Times New Roman" w:cs="Times New Roman"/>
      <w:color w:val="000000"/>
    </w:rPr>
  </w:style>
  <w:style w:type="character" w:styleId="Voimakas">
    <w:name w:val="Strong"/>
    <w:uiPriority w:val="22"/>
    <w:qFormat/>
    <w:rsid w:val="0052429C"/>
    <w:rPr>
      <w:b/>
      <w:bCs/>
    </w:rPr>
  </w:style>
  <w:style w:type="character" w:customStyle="1" w:styleId="apple-converted-space">
    <w:name w:val="apple-converted-space"/>
    <w:rsid w:val="0052429C"/>
  </w:style>
  <w:style w:type="character" w:styleId="Rivinumero">
    <w:name w:val="line number"/>
    <w:basedOn w:val="Kappaleenoletusfontti"/>
    <w:uiPriority w:val="99"/>
    <w:semiHidden/>
    <w:unhideWhenUsed/>
    <w:rsid w:val="00B06A11"/>
  </w:style>
  <w:style w:type="paragraph" w:customStyle="1" w:styleId="Leipis">
    <w:name w:val="Leipis"/>
    <w:rsid w:val="00783F0C"/>
    <w:pPr>
      <w:spacing w:line="280" w:lineRule="exact"/>
      <w:jc w:val="both"/>
    </w:pPr>
    <w:rPr>
      <w:rFonts w:ascii="Times New Roman" w:hAnsi="Times New Roman" w:cs="Times New Roman"/>
      <w:sz w:val="20"/>
    </w:rPr>
  </w:style>
  <w:style w:type="paragraph" w:customStyle="1" w:styleId="11otsikko">
    <w:name w:val="1.1 otsikko"/>
    <w:basedOn w:val="Normaali"/>
    <w:rsid w:val="00783F0C"/>
    <w:pPr>
      <w:tabs>
        <w:tab w:val="left" w:pos="907"/>
      </w:tabs>
      <w:suppressAutoHyphens/>
      <w:ind w:left="907" w:hanging="907"/>
    </w:pPr>
    <w:rPr>
      <w:rFonts w:ascii="Arial" w:hAnsi="Arial" w:cs="Times New Roman"/>
      <w:caps/>
      <w:sz w:val="28"/>
    </w:rPr>
  </w:style>
  <w:style w:type="paragraph" w:customStyle="1" w:styleId="1otsikko">
    <w:name w:val="1 otsikko"/>
    <w:rsid w:val="00783F0C"/>
    <w:pPr>
      <w:tabs>
        <w:tab w:val="left" w:pos="907"/>
      </w:tabs>
      <w:suppressAutoHyphens/>
      <w:ind w:left="907" w:hanging="907"/>
    </w:pPr>
    <w:rPr>
      <w:rFonts w:cs="Times New Roman"/>
      <w:caps/>
      <w:sz w:val="36"/>
    </w:rPr>
  </w:style>
  <w:style w:type="character" w:customStyle="1" w:styleId="Otsikko10">
    <w:name w:val="Otsikko1"/>
    <w:basedOn w:val="Kappaleenoletusfontti"/>
    <w:rsid w:val="004A7055"/>
  </w:style>
  <w:style w:type="paragraph" w:styleId="Eivli">
    <w:name w:val="No Spacing"/>
    <w:uiPriority w:val="1"/>
    <w:qFormat/>
    <w:rsid w:val="000E2EA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840">
      <w:bodyDiv w:val="1"/>
      <w:marLeft w:val="0"/>
      <w:marRight w:val="0"/>
      <w:marTop w:val="0"/>
      <w:marBottom w:val="0"/>
      <w:divBdr>
        <w:top w:val="none" w:sz="0" w:space="0" w:color="auto"/>
        <w:left w:val="none" w:sz="0" w:space="0" w:color="auto"/>
        <w:bottom w:val="none" w:sz="0" w:space="0" w:color="auto"/>
        <w:right w:val="none" w:sz="0" w:space="0" w:color="auto"/>
      </w:divBdr>
    </w:div>
    <w:div w:id="138575672">
      <w:bodyDiv w:val="1"/>
      <w:marLeft w:val="0"/>
      <w:marRight w:val="0"/>
      <w:marTop w:val="0"/>
      <w:marBottom w:val="0"/>
      <w:divBdr>
        <w:top w:val="none" w:sz="0" w:space="0" w:color="auto"/>
        <w:left w:val="none" w:sz="0" w:space="0" w:color="auto"/>
        <w:bottom w:val="none" w:sz="0" w:space="0" w:color="auto"/>
        <w:right w:val="none" w:sz="0" w:space="0" w:color="auto"/>
      </w:divBdr>
      <w:divsChild>
        <w:div w:id="969750682">
          <w:marLeft w:val="720"/>
          <w:marRight w:val="0"/>
          <w:marTop w:val="0"/>
          <w:marBottom w:val="0"/>
          <w:divBdr>
            <w:top w:val="none" w:sz="0" w:space="0" w:color="auto"/>
            <w:left w:val="none" w:sz="0" w:space="0" w:color="auto"/>
            <w:bottom w:val="none" w:sz="0" w:space="0" w:color="auto"/>
            <w:right w:val="none" w:sz="0" w:space="0" w:color="auto"/>
          </w:divBdr>
        </w:div>
      </w:divsChild>
    </w:div>
    <w:div w:id="389957877">
      <w:bodyDiv w:val="1"/>
      <w:marLeft w:val="0"/>
      <w:marRight w:val="0"/>
      <w:marTop w:val="0"/>
      <w:marBottom w:val="0"/>
      <w:divBdr>
        <w:top w:val="none" w:sz="0" w:space="0" w:color="auto"/>
        <w:left w:val="none" w:sz="0" w:space="0" w:color="auto"/>
        <w:bottom w:val="none" w:sz="0" w:space="0" w:color="auto"/>
        <w:right w:val="none" w:sz="0" w:space="0" w:color="auto"/>
      </w:divBdr>
    </w:div>
    <w:div w:id="644118028">
      <w:bodyDiv w:val="1"/>
      <w:marLeft w:val="0"/>
      <w:marRight w:val="0"/>
      <w:marTop w:val="0"/>
      <w:marBottom w:val="0"/>
      <w:divBdr>
        <w:top w:val="none" w:sz="0" w:space="0" w:color="auto"/>
        <w:left w:val="none" w:sz="0" w:space="0" w:color="auto"/>
        <w:bottom w:val="none" w:sz="0" w:space="0" w:color="auto"/>
        <w:right w:val="none" w:sz="0" w:space="0" w:color="auto"/>
      </w:divBdr>
    </w:div>
    <w:div w:id="667052004">
      <w:bodyDiv w:val="1"/>
      <w:marLeft w:val="0"/>
      <w:marRight w:val="0"/>
      <w:marTop w:val="0"/>
      <w:marBottom w:val="0"/>
      <w:divBdr>
        <w:top w:val="none" w:sz="0" w:space="0" w:color="auto"/>
        <w:left w:val="none" w:sz="0" w:space="0" w:color="auto"/>
        <w:bottom w:val="none" w:sz="0" w:space="0" w:color="auto"/>
        <w:right w:val="none" w:sz="0" w:space="0" w:color="auto"/>
      </w:divBdr>
    </w:div>
    <w:div w:id="696659356">
      <w:bodyDiv w:val="1"/>
      <w:marLeft w:val="0"/>
      <w:marRight w:val="0"/>
      <w:marTop w:val="0"/>
      <w:marBottom w:val="0"/>
      <w:divBdr>
        <w:top w:val="none" w:sz="0" w:space="0" w:color="auto"/>
        <w:left w:val="none" w:sz="0" w:space="0" w:color="auto"/>
        <w:bottom w:val="none" w:sz="0" w:space="0" w:color="auto"/>
        <w:right w:val="none" w:sz="0" w:space="0" w:color="auto"/>
      </w:divBdr>
      <w:divsChild>
        <w:div w:id="210653130">
          <w:marLeft w:val="0"/>
          <w:marRight w:val="0"/>
          <w:marTop w:val="0"/>
          <w:marBottom w:val="0"/>
          <w:divBdr>
            <w:top w:val="none" w:sz="0" w:space="0" w:color="auto"/>
            <w:left w:val="none" w:sz="0" w:space="0" w:color="auto"/>
            <w:bottom w:val="none" w:sz="0" w:space="0" w:color="auto"/>
            <w:right w:val="none" w:sz="0" w:space="0" w:color="auto"/>
          </w:divBdr>
          <w:divsChild>
            <w:div w:id="1193954767">
              <w:marLeft w:val="0"/>
              <w:marRight w:val="0"/>
              <w:marTop w:val="0"/>
              <w:marBottom w:val="0"/>
              <w:divBdr>
                <w:top w:val="none" w:sz="0" w:space="0" w:color="auto"/>
                <w:left w:val="none" w:sz="0" w:space="0" w:color="auto"/>
                <w:bottom w:val="none" w:sz="0" w:space="0" w:color="auto"/>
                <w:right w:val="none" w:sz="0" w:space="0" w:color="auto"/>
              </w:divBdr>
              <w:divsChild>
                <w:div w:id="1414863575">
                  <w:marLeft w:val="0"/>
                  <w:marRight w:val="0"/>
                  <w:marTop w:val="0"/>
                  <w:marBottom w:val="0"/>
                  <w:divBdr>
                    <w:top w:val="none" w:sz="0" w:space="0" w:color="auto"/>
                    <w:left w:val="none" w:sz="0" w:space="0" w:color="auto"/>
                    <w:bottom w:val="none" w:sz="0" w:space="0" w:color="auto"/>
                    <w:right w:val="none" w:sz="0" w:space="0" w:color="auto"/>
                  </w:divBdr>
                  <w:divsChild>
                    <w:div w:id="628367094">
                      <w:marLeft w:val="0"/>
                      <w:marRight w:val="0"/>
                      <w:marTop w:val="0"/>
                      <w:marBottom w:val="0"/>
                      <w:divBdr>
                        <w:top w:val="none" w:sz="0" w:space="0" w:color="auto"/>
                        <w:left w:val="none" w:sz="0" w:space="0" w:color="auto"/>
                        <w:bottom w:val="none" w:sz="0" w:space="0" w:color="auto"/>
                        <w:right w:val="none" w:sz="0" w:space="0" w:color="auto"/>
                      </w:divBdr>
                      <w:divsChild>
                        <w:div w:id="2010522958">
                          <w:marLeft w:val="0"/>
                          <w:marRight w:val="0"/>
                          <w:marTop w:val="0"/>
                          <w:marBottom w:val="0"/>
                          <w:divBdr>
                            <w:top w:val="none" w:sz="0" w:space="0" w:color="auto"/>
                            <w:left w:val="none" w:sz="0" w:space="0" w:color="auto"/>
                            <w:bottom w:val="none" w:sz="0" w:space="0" w:color="auto"/>
                            <w:right w:val="none" w:sz="0" w:space="0" w:color="auto"/>
                          </w:divBdr>
                          <w:divsChild>
                            <w:div w:id="355665880">
                              <w:marLeft w:val="0"/>
                              <w:marRight w:val="0"/>
                              <w:marTop w:val="0"/>
                              <w:marBottom w:val="0"/>
                              <w:divBdr>
                                <w:top w:val="none" w:sz="0" w:space="0" w:color="auto"/>
                                <w:left w:val="none" w:sz="0" w:space="0" w:color="auto"/>
                                <w:bottom w:val="none" w:sz="0" w:space="0" w:color="auto"/>
                                <w:right w:val="none" w:sz="0" w:space="0" w:color="auto"/>
                              </w:divBdr>
                              <w:divsChild>
                                <w:div w:id="1647978279">
                                  <w:marLeft w:val="0"/>
                                  <w:marRight w:val="0"/>
                                  <w:marTop w:val="0"/>
                                  <w:marBottom w:val="0"/>
                                  <w:divBdr>
                                    <w:top w:val="none" w:sz="0" w:space="0" w:color="auto"/>
                                    <w:left w:val="none" w:sz="0" w:space="0" w:color="auto"/>
                                    <w:bottom w:val="none" w:sz="0" w:space="0" w:color="auto"/>
                                    <w:right w:val="none" w:sz="0" w:space="0" w:color="auto"/>
                                  </w:divBdr>
                                  <w:divsChild>
                                    <w:div w:id="1063717831">
                                      <w:marLeft w:val="0"/>
                                      <w:marRight w:val="0"/>
                                      <w:marTop w:val="0"/>
                                      <w:marBottom w:val="0"/>
                                      <w:divBdr>
                                        <w:top w:val="none" w:sz="0" w:space="0" w:color="auto"/>
                                        <w:left w:val="none" w:sz="0" w:space="0" w:color="auto"/>
                                        <w:bottom w:val="none" w:sz="0" w:space="0" w:color="auto"/>
                                        <w:right w:val="none" w:sz="0" w:space="0" w:color="auto"/>
                                      </w:divBdr>
                                      <w:divsChild>
                                        <w:div w:id="371541095">
                                          <w:marLeft w:val="0"/>
                                          <w:marRight w:val="0"/>
                                          <w:marTop w:val="0"/>
                                          <w:marBottom w:val="0"/>
                                          <w:divBdr>
                                            <w:top w:val="none" w:sz="0" w:space="0" w:color="auto"/>
                                            <w:left w:val="none" w:sz="0" w:space="0" w:color="auto"/>
                                            <w:bottom w:val="none" w:sz="0" w:space="0" w:color="auto"/>
                                            <w:right w:val="none" w:sz="0" w:space="0" w:color="auto"/>
                                          </w:divBdr>
                                          <w:divsChild>
                                            <w:div w:id="1916625701">
                                              <w:marLeft w:val="0"/>
                                              <w:marRight w:val="0"/>
                                              <w:marTop w:val="0"/>
                                              <w:marBottom w:val="0"/>
                                              <w:divBdr>
                                                <w:top w:val="none" w:sz="0" w:space="0" w:color="auto"/>
                                                <w:left w:val="none" w:sz="0" w:space="0" w:color="auto"/>
                                                <w:bottom w:val="none" w:sz="0" w:space="0" w:color="auto"/>
                                                <w:right w:val="none" w:sz="0" w:space="0" w:color="auto"/>
                                              </w:divBdr>
                                              <w:divsChild>
                                                <w:div w:id="116724050">
                                                  <w:marLeft w:val="0"/>
                                                  <w:marRight w:val="0"/>
                                                  <w:marTop w:val="0"/>
                                                  <w:marBottom w:val="0"/>
                                                  <w:divBdr>
                                                    <w:top w:val="none" w:sz="0" w:space="0" w:color="auto"/>
                                                    <w:left w:val="none" w:sz="0" w:space="0" w:color="auto"/>
                                                    <w:bottom w:val="none" w:sz="0" w:space="0" w:color="auto"/>
                                                    <w:right w:val="none" w:sz="0" w:space="0" w:color="auto"/>
                                                  </w:divBdr>
                                                  <w:divsChild>
                                                    <w:div w:id="1962494668">
                                                      <w:marLeft w:val="0"/>
                                                      <w:marRight w:val="0"/>
                                                      <w:marTop w:val="0"/>
                                                      <w:marBottom w:val="0"/>
                                                      <w:divBdr>
                                                        <w:top w:val="none" w:sz="0" w:space="0" w:color="auto"/>
                                                        <w:left w:val="none" w:sz="0" w:space="0" w:color="auto"/>
                                                        <w:bottom w:val="none" w:sz="0" w:space="0" w:color="auto"/>
                                                        <w:right w:val="none" w:sz="0" w:space="0" w:color="auto"/>
                                                      </w:divBdr>
                                                      <w:divsChild>
                                                        <w:div w:id="1853033516">
                                                          <w:marLeft w:val="0"/>
                                                          <w:marRight w:val="0"/>
                                                          <w:marTop w:val="0"/>
                                                          <w:marBottom w:val="0"/>
                                                          <w:divBdr>
                                                            <w:top w:val="none" w:sz="0" w:space="0" w:color="auto"/>
                                                            <w:left w:val="none" w:sz="0" w:space="0" w:color="auto"/>
                                                            <w:bottom w:val="none" w:sz="0" w:space="0" w:color="auto"/>
                                                            <w:right w:val="none" w:sz="0" w:space="0" w:color="auto"/>
                                                          </w:divBdr>
                                                          <w:divsChild>
                                                            <w:div w:id="409891701">
                                                              <w:marLeft w:val="0"/>
                                                              <w:marRight w:val="0"/>
                                                              <w:marTop w:val="0"/>
                                                              <w:marBottom w:val="0"/>
                                                              <w:divBdr>
                                                                <w:top w:val="none" w:sz="0" w:space="0" w:color="auto"/>
                                                                <w:left w:val="none" w:sz="0" w:space="0" w:color="auto"/>
                                                                <w:bottom w:val="none" w:sz="0" w:space="0" w:color="auto"/>
                                                                <w:right w:val="none" w:sz="0" w:space="0" w:color="auto"/>
                                                              </w:divBdr>
                                                              <w:divsChild>
                                                                <w:div w:id="644971679">
                                                                  <w:marLeft w:val="0"/>
                                                                  <w:marRight w:val="0"/>
                                                                  <w:marTop w:val="0"/>
                                                                  <w:marBottom w:val="0"/>
                                                                  <w:divBdr>
                                                                    <w:top w:val="none" w:sz="0" w:space="0" w:color="auto"/>
                                                                    <w:left w:val="none" w:sz="0" w:space="0" w:color="auto"/>
                                                                    <w:bottom w:val="none" w:sz="0" w:space="0" w:color="auto"/>
                                                                    <w:right w:val="none" w:sz="0" w:space="0" w:color="auto"/>
                                                                  </w:divBdr>
                                                                  <w:divsChild>
                                                                    <w:div w:id="817844487">
                                                                      <w:marLeft w:val="0"/>
                                                                      <w:marRight w:val="0"/>
                                                                      <w:marTop w:val="0"/>
                                                                      <w:marBottom w:val="0"/>
                                                                      <w:divBdr>
                                                                        <w:top w:val="none" w:sz="0" w:space="0" w:color="auto"/>
                                                                        <w:left w:val="none" w:sz="0" w:space="0" w:color="auto"/>
                                                                        <w:bottom w:val="none" w:sz="0" w:space="0" w:color="auto"/>
                                                                        <w:right w:val="none" w:sz="0" w:space="0" w:color="auto"/>
                                                                      </w:divBdr>
                                                                      <w:divsChild>
                                                                        <w:div w:id="5752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47276">
      <w:bodyDiv w:val="1"/>
      <w:marLeft w:val="0"/>
      <w:marRight w:val="0"/>
      <w:marTop w:val="0"/>
      <w:marBottom w:val="0"/>
      <w:divBdr>
        <w:top w:val="none" w:sz="0" w:space="0" w:color="auto"/>
        <w:left w:val="none" w:sz="0" w:space="0" w:color="auto"/>
        <w:bottom w:val="none" w:sz="0" w:space="0" w:color="auto"/>
        <w:right w:val="none" w:sz="0" w:space="0" w:color="auto"/>
      </w:divBdr>
    </w:div>
    <w:div w:id="883643675">
      <w:bodyDiv w:val="1"/>
      <w:marLeft w:val="0"/>
      <w:marRight w:val="0"/>
      <w:marTop w:val="0"/>
      <w:marBottom w:val="0"/>
      <w:divBdr>
        <w:top w:val="none" w:sz="0" w:space="0" w:color="auto"/>
        <w:left w:val="none" w:sz="0" w:space="0" w:color="auto"/>
        <w:bottom w:val="none" w:sz="0" w:space="0" w:color="auto"/>
        <w:right w:val="none" w:sz="0" w:space="0" w:color="auto"/>
      </w:divBdr>
      <w:divsChild>
        <w:div w:id="195771896">
          <w:marLeft w:val="720"/>
          <w:marRight w:val="0"/>
          <w:marTop w:val="0"/>
          <w:marBottom w:val="0"/>
          <w:divBdr>
            <w:top w:val="none" w:sz="0" w:space="0" w:color="auto"/>
            <w:left w:val="none" w:sz="0" w:space="0" w:color="auto"/>
            <w:bottom w:val="none" w:sz="0" w:space="0" w:color="auto"/>
            <w:right w:val="none" w:sz="0" w:space="0" w:color="auto"/>
          </w:divBdr>
        </w:div>
        <w:div w:id="1427143828">
          <w:marLeft w:val="1440"/>
          <w:marRight w:val="0"/>
          <w:marTop w:val="0"/>
          <w:marBottom w:val="0"/>
          <w:divBdr>
            <w:top w:val="none" w:sz="0" w:space="0" w:color="auto"/>
            <w:left w:val="none" w:sz="0" w:space="0" w:color="auto"/>
            <w:bottom w:val="none" w:sz="0" w:space="0" w:color="auto"/>
            <w:right w:val="none" w:sz="0" w:space="0" w:color="auto"/>
          </w:divBdr>
        </w:div>
        <w:div w:id="821510150">
          <w:marLeft w:val="1440"/>
          <w:marRight w:val="0"/>
          <w:marTop w:val="0"/>
          <w:marBottom w:val="0"/>
          <w:divBdr>
            <w:top w:val="none" w:sz="0" w:space="0" w:color="auto"/>
            <w:left w:val="none" w:sz="0" w:space="0" w:color="auto"/>
            <w:bottom w:val="none" w:sz="0" w:space="0" w:color="auto"/>
            <w:right w:val="none" w:sz="0" w:space="0" w:color="auto"/>
          </w:divBdr>
        </w:div>
      </w:divsChild>
    </w:div>
    <w:div w:id="892500539">
      <w:bodyDiv w:val="1"/>
      <w:marLeft w:val="0"/>
      <w:marRight w:val="0"/>
      <w:marTop w:val="0"/>
      <w:marBottom w:val="0"/>
      <w:divBdr>
        <w:top w:val="none" w:sz="0" w:space="0" w:color="auto"/>
        <w:left w:val="none" w:sz="0" w:space="0" w:color="auto"/>
        <w:bottom w:val="none" w:sz="0" w:space="0" w:color="auto"/>
        <w:right w:val="none" w:sz="0" w:space="0" w:color="auto"/>
      </w:divBdr>
    </w:div>
    <w:div w:id="932975986">
      <w:bodyDiv w:val="1"/>
      <w:marLeft w:val="0"/>
      <w:marRight w:val="0"/>
      <w:marTop w:val="0"/>
      <w:marBottom w:val="0"/>
      <w:divBdr>
        <w:top w:val="none" w:sz="0" w:space="0" w:color="auto"/>
        <w:left w:val="none" w:sz="0" w:space="0" w:color="auto"/>
        <w:bottom w:val="none" w:sz="0" w:space="0" w:color="auto"/>
        <w:right w:val="none" w:sz="0" w:space="0" w:color="auto"/>
      </w:divBdr>
    </w:div>
    <w:div w:id="1115635676">
      <w:bodyDiv w:val="1"/>
      <w:marLeft w:val="0"/>
      <w:marRight w:val="0"/>
      <w:marTop w:val="0"/>
      <w:marBottom w:val="0"/>
      <w:divBdr>
        <w:top w:val="none" w:sz="0" w:space="0" w:color="auto"/>
        <w:left w:val="none" w:sz="0" w:space="0" w:color="auto"/>
        <w:bottom w:val="none" w:sz="0" w:space="0" w:color="auto"/>
        <w:right w:val="none" w:sz="0" w:space="0" w:color="auto"/>
      </w:divBdr>
    </w:div>
    <w:div w:id="1226375710">
      <w:bodyDiv w:val="1"/>
      <w:marLeft w:val="0"/>
      <w:marRight w:val="0"/>
      <w:marTop w:val="0"/>
      <w:marBottom w:val="0"/>
      <w:divBdr>
        <w:top w:val="none" w:sz="0" w:space="0" w:color="auto"/>
        <w:left w:val="none" w:sz="0" w:space="0" w:color="auto"/>
        <w:bottom w:val="none" w:sz="0" w:space="0" w:color="auto"/>
        <w:right w:val="none" w:sz="0" w:space="0" w:color="auto"/>
      </w:divBdr>
      <w:divsChild>
        <w:div w:id="430854422">
          <w:marLeft w:val="720"/>
          <w:marRight w:val="0"/>
          <w:marTop w:val="0"/>
          <w:marBottom w:val="0"/>
          <w:divBdr>
            <w:top w:val="none" w:sz="0" w:space="0" w:color="auto"/>
            <w:left w:val="none" w:sz="0" w:space="0" w:color="auto"/>
            <w:bottom w:val="none" w:sz="0" w:space="0" w:color="auto"/>
            <w:right w:val="none" w:sz="0" w:space="0" w:color="auto"/>
          </w:divBdr>
        </w:div>
        <w:div w:id="1258833299">
          <w:marLeft w:val="720"/>
          <w:marRight w:val="0"/>
          <w:marTop w:val="0"/>
          <w:marBottom w:val="0"/>
          <w:divBdr>
            <w:top w:val="none" w:sz="0" w:space="0" w:color="auto"/>
            <w:left w:val="none" w:sz="0" w:space="0" w:color="auto"/>
            <w:bottom w:val="none" w:sz="0" w:space="0" w:color="auto"/>
            <w:right w:val="none" w:sz="0" w:space="0" w:color="auto"/>
          </w:divBdr>
        </w:div>
        <w:div w:id="1186141446">
          <w:marLeft w:val="720"/>
          <w:marRight w:val="0"/>
          <w:marTop w:val="0"/>
          <w:marBottom w:val="0"/>
          <w:divBdr>
            <w:top w:val="none" w:sz="0" w:space="0" w:color="auto"/>
            <w:left w:val="none" w:sz="0" w:space="0" w:color="auto"/>
            <w:bottom w:val="none" w:sz="0" w:space="0" w:color="auto"/>
            <w:right w:val="none" w:sz="0" w:space="0" w:color="auto"/>
          </w:divBdr>
        </w:div>
        <w:div w:id="2039968796">
          <w:marLeft w:val="720"/>
          <w:marRight w:val="0"/>
          <w:marTop w:val="0"/>
          <w:marBottom w:val="0"/>
          <w:divBdr>
            <w:top w:val="none" w:sz="0" w:space="0" w:color="auto"/>
            <w:left w:val="none" w:sz="0" w:space="0" w:color="auto"/>
            <w:bottom w:val="none" w:sz="0" w:space="0" w:color="auto"/>
            <w:right w:val="none" w:sz="0" w:space="0" w:color="auto"/>
          </w:divBdr>
        </w:div>
        <w:div w:id="1899628554">
          <w:marLeft w:val="720"/>
          <w:marRight w:val="0"/>
          <w:marTop w:val="0"/>
          <w:marBottom w:val="0"/>
          <w:divBdr>
            <w:top w:val="none" w:sz="0" w:space="0" w:color="auto"/>
            <w:left w:val="none" w:sz="0" w:space="0" w:color="auto"/>
            <w:bottom w:val="none" w:sz="0" w:space="0" w:color="auto"/>
            <w:right w:val="none" w:sz="0" w:space="0" w:color="auto"/>
          </w:divBdr>
        </w:div>
        <w:div w:id="769198843">
          <w:marLeft w:val="720"/>
          <w:marRight w:val="0"/>
          <w:marTop w:val="0"/>
          <w:marBottom w:val="0"/>
          <w:divBdr>
            <w:top w:val="none" w:sz="0" w:space="0" w:color="auto"/>
            <w:left w:val="none" w:sz="0" w:space="0" w:color="auto"/>
            <w:bottom w:val="none" w:sz="0" w:space="0" w:color="auto"/>
            <w:right w:val="none" w:sz="0" w:space="0" w:color="auto"/>
          </w:divBdr>
        </w:div>
        <w:div w:id="51317472">
          <w:marLeft w:val="720"/>
          <w:marRight w:val="0"/>
          <w:marTop w:val="0"/>
          <w:marBottom w:val="0"/>
          <w:divBdr>
            <w:top w:val="none" w:sz="0" w:space="0" w:color="auto"/>
            <w:left w:val="none" w:sz="0" w:space="0" w:color="auto"/>
            <w:bottom w:val="none" w:sz="0" w:space="0" w:color="auto"/>
            <w:right w:val="none" w:sz="0" w:space="0" w:color="auto"/>
          </w:divBdr>
        </w:div>
      </w:divsChild>
    </w:div>
    <w:div w:id="1524592328">
      <w:bodyDiv w:val="1"/>
      <w:marLeft w:val="0"/>
      <w:marRight w:val="0"/>
      <w:marTop w:val="0"/>
      <w:marBottom w:val="0"/>
      <w:divBdr>
        <w:top w:val="none" w:sz="0" w:space="0" w:color="auto"/>
        <w:left w:val="none" w:sz="0" w:space="0" w:color="auto"/>
        <w:bottom w:val="none" w:sz="0" w:space="0" w:color="auto"/>
        <w:right w:val="none" w:sz="0" w:space="0" w:color="auto"/>
      </w:divBdr>
    </w:div>
    <w:div w:id="1543129036">
      <w:bodyDiv w:val="1"/>
      <w:marLeft w:val="0"/>
      <w:marRight w:val="0"/>
      <w:marTop w:val="0"/>
      <w:marBottom w:val="0"/>
      <w:divBdr>
        <w:top w:val="none" w:sz="0" w:space="0" w:color="auto"/>
        <w:left w:val="none" w:sz="0" w:space="0" w:color="auto"/>
        <w:bottom w:val="none" w:sz="0" w:space="0" w:color="auto"/>
        <w:right w:val="none" w:sz="0" w:space="0" w:color="auto"/>
      </w:divBdr>
    </w:div>
    <w:div w:id="1577132778">
      <w:bodyDiv w:val="1"/>
      <w:marLeft w:val="0"/>
      <w:marRight w:val="0"/>
      <w:marTop w:val="0"/>
      <w:marBottom w:val="0"/>
      <w:divBdr>
        <w:top w:val="none" w:sz="0" w:space="0" w:color="auto"/>
        <w:left w:val="none" w:sz="0" w:space="0" w:color="auto"/>
        <w:bottom w:val="none" w:sz="0" w:space="0" w:color="auto"/>
        <w:right w:val="none" w:sz="0" w:space="0" w:color="auto"/>
      </w:divBdr>
      <w:divsChild>
        <w:div w:id="271858574">
          <w:marLeft w:val="0"/>
          <w:marRight w:val="0"/>
          <w:marTop w:val="0"/>
          <w:marBottom w:val="0"/>
          <w:divBdr>
            <w:top w:val="none" w:sz="0" w:space="0" w:color="auto"/>
            <w:left w:val="none" w:sz="0" w:space="0" w:color="auto"/>
            <w:bottom w:val="none" w:sz="0" w:space="0" w:color="auto"/>
            <w:right w:val="none" w:sz="0" w:space="0" w:color="auto"/>
          </w:divBdr>
          <w:divsChild>
            <w:div w:id="311521228">
              <w:marLeft w:val="0"/>
              <w:marRight w:val="0"/>
              <w:marTop w:val="0"/>
              <w:marBottom w:val="0"/>
              <w:divBdr>
                <w:top w:val="none" w:sz="0" w:space="0" w:color="auto"/>
                <w:left w:val="none" w:sz="0" w:space="0" w:color="auto"/>
                <w:bottom w:val="none" w:sz="0" w:space="0" w:color="auto"/>
                <w:right w:val="none" w:sz="0" w:space="0" w:color="auto"/>
              </w:divBdr>
              <w:divsChild>
                <w:div w:id="2145809500">
                  <w:marLeft w:val="0"/>
                  <w:marRight w:val="0"/>
                  <w:marTop w:val="0"/>
                  <w:marBottom w:val="0"/>
                  <w:divBdr>
                    <w:top w:val="none" w:sz="0" w:space="0" w:color="auto"/>
                    <w:left w:val="none" w:sz="0" w:space="0" w:color="auto"/>
                    <w:bottom w:val="none" w:sz="0" w:space="0" w:color="auto"/>
                    <w:right w:val="none" w:sz="0" w:space="0" w:color="auto"/>
                  </w:divBdr>
                  <w:divsChild>
                    <w:div w:id="662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5337">
      <w:bodyDiv w:val="1"/>
      <w:marLeft w:val="0"/>
      <w:marRight w:val="0"/>
      <w:marTop w:val="0"/>
      <w:marBottom w:val="0"/>
      <w:divBdr>
        <w:top w:val="none" w:sz="0" w:space="0" w:color="auto"/>
        <w:left w:val="none" w:sz="0" w:space="0" w:color="auto"/>
        <w:bottom w:val="none" w:sz="0" w:space="0" w:color="auto"/>
        <w:right w:val="none" w:sz="0" w:space="0" w:color="auto"/>
      </w:divBdr>
    </w:div>
    <w:div w:id="1799060810">
      <w:bodyDiv w:val="1"/>
      <w:marLeft w:val="0"/>
      <w:marRight w:val="0"/>
      <w:marTop w:val="0"/>
      <w:marBottom w:val="0"/>
      <w:divBdr>
        <w:top w:val="none" w:sz="0" w:space="0" w:color="auto"/>
        <w:left w:val="none" w:sz="0" w:space="0" w:color="auto"/>
        <w:bottom w:val="none" w:sz="0" w:space="0" w:color="auto"/>
        <w:right w:val="none" w:sz="0" w:space="0" w:color="auto"/>
      </w:divBdr>
    </w:div>
    <w:div w:id="1884292440">
      <w:bodyDiv w:val="1"/>
      <w:marLeft w:val="0"/>
      <w:marRight w:val="0"/>
      <w:marTop w:val="0"/>
      <w:marBottom w:val="0"/>
      <w:divBdr>
        <w:top w:val="none" w:sz="0" w:space="0" w:color="auto"/>
        <w:left w:val="none" w:sz="0" w:space="0" w:color="auto"/>
        <w:bottom w:val="none" w:sz="0" w:space="0" w:color="auto"/>
        <w:right w:val="none" w:sz="0" w:space="0" w:color="auto"/>
      </w:divBdr>
    </w:div>
    <w:div w:id="1923026763">
      <w:bodyDiv w:val="1"/>
      <w:marLeft w:val="0"/>
      <w:marRight w:val="0"/>
      <w:marTop w:val="0"/>
      <w:marBottom w:val="0"/>
      <w:divBdr>
        <w:top w:val="none" w:sz="0" w:space="0" w:color="auto"/>
        <w:left w:val="none" w:sz="0" w:space="0" w:color="auto"/>
        <w:bottom w:val="none" w:sz="0" w:space="0" w:color="auto"/>
        <w:right w:val="none" w:sz="0" w:space="0" w:color="auto"/>
      </w:divBdr>
      <w:divsChild>
        <w:div w:id="1677607336">
          <w:marLeft w:val="0"/>
          <w:marRight w:val="0"/>
          <w:marTop w:val="0"/>
          <w:marBottom w:val="0"/>
          <w:divBdr>
            <w:top w:val="none" w:sz="0" w:space="0" w:color="auto"/>
            <w:left w:val="none" w:sz="0" w:space="0" w:color="auto"/>
            <w:bottom w:val="none" w:sz="0" w:space="0" w:color="auto"/>
            <w:right w:val="none" w:sz="0" w:space="0" w:color="auto"/>
          </w:divBdr>
          <w:divsChild>
            <w:div w:id="1342051252">
              <w:marLeft w:val="0"/>
              <w:marRight w:val="0"/>
              <w:marTop w:val="0"/>
              <w:marBottom w:val="0"/>
              <w:divBdr>
                <w:top w:val="none" w:sz="0" w:space="0" w:color="auto"/>
                <w:left w:val="none" w:sz="0" w:space="0" w:color="auto"/>
                <w:bottom w:val="none" w:sz="0" w:space="0" w:color="auto"/>
                <w:right w:val="none" w:sz="0" w:space="0" w:color="auto"/>
              </w:divBdr>
              <w:divsChild>
                <w:div w:id="2102218232">
                  <w:marLeft w:val="0"/>
                  <w:marRight w:val="0"/>
                  <w:marTop w:val="0"/>
                  <w:marBottom w:val="0"/>
                  <w:divBdr>
                    <w:top w:val="none" w:sz="0" w:space="0" w:color="auto"/>
                    <w:left w:val="none" w:sz="0" w:space="0" w:color="auto"/>
                    <w:bottom w:val="none" w:sz="0" w:space="0" w:color="auto"/>
                    <w:right w:val="none" w:sz="0" w:space="0" w:color="auto"/>
                  </w:divBdr>
                  <w:divsChild>
                    <w:div w:id="276639577">
                      <w:marLeft w:val="0"/>
                      <w:marRight w:val="0"/>
                      <w:marTop w:val="0"/>
                      <w:marBottom w:val="0"/>
                      <w:divBdr>
                        <w:top w:val="none" w:sz="0" w:space="0" w:color="auto"/>
                        <w:left w:val="none" w:sz="0" w:space="0" w:color="auto"/>
                        <w:bottom w:val="none" w:sz="0" w:space="0" w:color="auto"/>
                        <w:right w:val="none" w:sz="0" w:space="0" w:color="auto"/>
                      </w:divBdr>
                      <w:divsChild>
                        <w:div w:id="1583224534">
                          <w:marLeft w:val="0"/>
                          <w:marRight w:val="0"/>
                          <w:marTop w:val="0"/>
                          <w:marBottom w:val="0"/>
                          <w:divBdr>
                            <w:top w:val="none" w:sz="0" w:space="0" w:color="auto"/>
                            <w:left w:val="none" w:sz="0" w:space="0" w:color="auto"/>
                            <w:bottom w:val="none" w:sz="0" w:space="0" w:color="auto"/>
                            <w:right w:val="none" w:sz="0" w:space="0" w:color="auto"/>
                          </w:divBdr>
                          <w:divsChild>
                            <w:div w:id="40712639">
                              <w:marLeft w:val="0"/>
                              <w:marRight w:val="0"/>
                              <w:marTop w:val="0"/>
                              <w:marBottom w:val="0"/>
                              <w:divBdr>
                                <w:top w:val="none" w:sz="0" w:space="0" w:color="auto"/>
                                <w:left w:val="none" w:sz="0" w:space="0" w:color="auto"/>
                                <w:bottom w:val="none" w:sz="0" w:space="0" w:color="auto"/>
                                <w:right w:val="none" w:sz="0" w:space="0" w:color="auto"/>
                              </w:divBdr>
                              <w:divsChild>
                                <w:div w:id="4350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67920">
      <w:bodyDiv w:val="1"/>
      <w:marLeft w:val="0"/>
      <w:marRight w:val="0"/>
      <w:marTop w:val="0"/>
      <w:marBottom w:val="0"/>
      <w:divBdr>
        <w:top w:val="none" w:sz="0" w:space="0" w:color="auto"/>
        <w:left w:val="none" w:sz="0" w:space="0" w:color="auto"/>
        <w:bottom w:val="none" w:sz="0" w:space="0" w:color="auto"/>
        <w:right w:val="none" w:sz="0" w:space="0" w:color="auto"/>
      </w:divBdr>
    </w:div>
    <w:div w:id="2097707307">
      <w:bodyDiv w:val="1"/>
      <w:marLeft w:val="0"/>
      <w:marRight w:val="0"/>
      <w:marTop w:val="0"/>
      <w:marBottom w:val="0"/>
      <w:divBdr>
        <w:top w:val="none" w:sz="0" w:space="0" w:color="auto"/>
        <w:left w:val="none" w:sz="0" w:space="0" w:color="auto"/>
        <w:bottom w:val="none" w:sz="0" w:space="0" w:color="auto"/>
        <w:right w:val="none" w:sz="0" w:space="0" w:color="auto"/>
      </w:divBdr>
      <w:divsChild>
        <w:div w:id="300965539">
          <w:marLeft w:val="547"/>
          <w:marRight w:val="0"/>
          <w:marTop w:val="77"/>
          <w:marBottom w:val="0"/>
          <w:divBdr>
            <w:top w:val="none" w:sz="0" w:space="0" w:color="auto"/>
            <w:left w:val="none" w:sz="0" w:space="0" w:color="auto"/>
            <w:bottom w:val="none" w:sz="0" w:space="0" w:color="auto"/>
            <w:right w:val="none" w:sz="0" w:space="0" w:color="auto"/>
          </w:divBdr>
        </w:div>
        <w:div w:id="565189069">
          <w:marLeft w:val="547"/>
          <w:marRight w:val="0"/>
          <w:marTop w:val="77"/>
          <w:marBottom w:val="0"/>
          <w:divBdr>
            <w:top w:val="none" w:sz="0" w:space="0" w:color="auto"/>
            <w:left w:val="none" w:sz="0" w:space="0" w:color="auto"/>
            <w:bottom w:val="none" w:sz="0" w:space="0" w:color="auto"/>
            <w:right w:val="none" w:sz="0" w:space="0" w:color="auto"/>
          </w:divBdr>
        </w:div>
        <w:div w:id="900361093">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urn.fi/URN:ISBN:978-952-5624-71-7"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ginasthma.org/2017-gina-report-global-strategy-for-asthma-management-and-preven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duodecimlehti.fi/lehti/2016/5/duo1301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janusinfo.se/Documents/Nationellt_inforande_av_nya_lakemedel/Reslizumab-(Cinqaero)-och-mepolizumab-(Nucala)-170619.pdf" TargetMode="External"/><Relationship Id="rId10" Type="http://schemas.openxmlformats.org/officeDocument/2006/relationships/footnotes" Target="footnotes.xml"/><Relationship Id="rId19" Type="http://schemas.openxmlformats.org/officeDocument/2006/relationships/hyperlink" Target="https://www.ncbi.nlm.nih.gov/books/NBK40988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nice.org.uk/guidance/TA479/chapter/1-Recommendation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8052E947AA3754AA419CF775EDA4AA2" ma:contentTypeVersion="" ma:contentTypeDescription="Luo uusi asiakirja." ma:contentTypeScope="" ma:versionID="e0515aa605729d88b561075de8751837">
  <xsd:schema xmlns:xsd="http://www.w3.org/2001/XMLSchema" xmlns:xs="http://www.w3.org/2001/XMLSchema" xmlns:p="http://schemas.microsoft.com/office/2006/metadata/properties" targetNamespace="http://schemas.microsoft.com/office/2006/metadata/properties" ma:root="true" ma:fieldsID="dc5d0c2c2ee298487bfc6598426cc5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F5C4-1185-4E55-A6FF-5763D2A3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97D1EC-1B61-4DF8-AD4E-3FF42CB986BF}">
  <ds:schemaRefs>
    <ds:schemaRef ds:uri="http://schemas.microsoft.com/sharepoint/v3/contenttype/forms"/>
  </ds:schemaRefs>
</ds:datastoreItem>
</file>

<file path=customXml/itemProps3.xml><?xml version="1.0" encoding="utf-8"?>
<ds:datastoreItem xmlns:ds="http://schemas.openxmlformats.org/officeDocument/2006/customXml" ds:itemID="{D43E4711-0D21-46AE-A9EE-BBCC9193EB84}">
  <ds:schemaRefs>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B556661-64FB-4571-BF26-C500FA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2314</Words>
  <Characters>18752</Characters>
  <Application>Microsoft Office Word</Application>
  <DocSecurity>0</DocSecurity>
  <Lines>156</Lines>
  <Paragraphs>42</Paragraphs>
  <ScaleCrop>false</ScaleCrop>
  <HeadingPairs>
    <vt:vector size="2" baseType="variant">
      <vt:variant>
        <vt:lpstr>Otsikko</vt:lpstr>
      </vt:variant>
      <vt:variant>
        <vt:i4>1</vt:i4>
      </vt:variant>
    </vt:vector>
  </HeadingPairs>
  <TitlesOfParts>
    <vt:vector size="1" baseType="lpstr">
      <vt:lpstr>Versio otakantaa.fi-palveluun.</vt:lpstr>
    </vt:vector>
  </TitlesOfParts>
  <Company>VIP</Company>
  <LinksUpToDate>false</LinksUpToDate>
  <CharactersWithSpaces>21024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 otakantaa.fi-palveluun.</dc:title>
  <dc:creator>stmsark</dc:creator>
  <cp:lastModifiedBy>Palonen Reima STM</cp:lastModifiedBy>
  <cp:revision>8</cp:revision>
  <cp:lastPrinted>2016-06-06T07:39:00Z</cp:lastPrinted>
  <dcterms:created xsi:type="dcterms:W3CDTF">2017-10-17T07:26:00Z</dcterms:created>
  <dcterms:modified xsi:type="dcterms:W3CDTF">2017-10-17T11:26:00Z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0x01010058052E947AA3754AA419CF775EDA4AA2</vt:lpwstr>
  </property>
  <property fmtid="{D5CDD505-2E9C-101B-9397-08002B2CF9AE}" pid="4" name="_AdHocReviewCycleID">
    <vt:i4>387322412</vt:i4>
  </property>
  <property fmtid="{D5CDD505-2E9C-101B-9397-08002B2CF9AE}" pid="5" name="_EmailSubject">
    <vt:lpwstr>astmalääkkeet</vt:lpwstr>
  </property>
  <property fmtid="{D5CDD505-2E9C-101B-9397-08002B2CF9AE}" pid="6" name="_AuthorEmail">
    <vt:lpwstr>taina.mantyranta@stm.fi</vt:lpwstr>
  </property>
  <property fmtid="{D5CDD505-2E9C-101B-9397-08002B2CF9AE}" pid="7" name="_AuthorEmailDisplayName">
    <vt:lpwstr>Mäntyranta Taina (STM)</vt:lpwstr>
  </property>
  <property fmtid="{D5CDD505-2E9C-101B-9397-08002B2CF9AE}" pid="8" name="_PreviousAdHocReviewCycleID">
    <vt:i4>-53369375</vt:i4>
  </property>
  <property fmtid="{D5CDD505-2E9C-101B-9397-08002B2CF9AE}" pid="9" name="_ReviewingToolsShownOnce">
    <vt:lpwstr/>
  </property>
</Properties>
</file>