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64AB0" w14:textId="28EA9906" w:rsidR="64F85BE3" w:rsidRDefault="64F85BE3" w:rsidP="64F85BE3">
      <w:pPr>
        <w:rPr>
          <w:rFonts w:ascii="Arial" w:eastAsia="Arial" w:hAnsi="Arial" w:cs="Arial"/>
          <w:sz w:val="48"/>
          <w:szCs w:val="48"/>
        </w:rPr>
      </w:pPr>
    </w:p>
    <w:p w14:paraId="36FAA7ED" w14:textId="5981906D" w:rsidR="291BE008" w:rsidRDefault="291BE008" w:rsidP="291BE008">
      <w:pPr>
        <w:rPr>
          <w:rFonts w:ascii="Arial" w:eastAsia="Arial" w:hAnsi="Arial" w:cs="Arial"/>
          <w:sz w:val="48"/>
          <w:szCs w:val="48"/>
        </w:rPr>
      </w:pPr>
    </w:p>
    <w:p w14:paraId="6C23DABC" w14:textId="77777777" w:rsidR="00520549" w:rsidRDefault="00520549" w:rsidP="6BC3E524">
      <w:pPr>
        <w:rPr>
          <w:rFonts w:ascii="Arial" w:eastAsia="Arial" w:hAnsi="Arial" w:cs="Arial"/>
          <w:color w:val="000000" w:themeColor="text1"/>
          <w:sz w:val="60"/>
          <w:szCs w:val="60"/>
        </w:rPr>
      </w:pPr>
    </w:p>
    <w:p w14:paraId="3DC9CE55" w14:textId="71DAA61F" w:rsidR="3C96AFDC" w:rsidRDefault="3C96AFDC" w:rsidP="6BC3E524">
      <w:pPr>
        <w:rPr>
          <w:rFonts w:ascii="Arial" w:eastAsia="Arial" w:hAnsi="Arial" w:cs="Arial"/>
          <w:color w:val="000000" w:themeColor="text1"/>
          <w:sz w:val="60"/>
          <w:szCs w:val="60"/>
        </w:rPr>
      </w:pPr>
      <w:r w:rsidRPr="6BC3E524">
        <w:rPr>
          <w:rFonts w:ascii="Arial" w:eastAsia="Arial" w:hAnsi="Arial" w:cs="Arial"/>
          <w:color w:val="000000" w:themeColor="text1"/>
          <w:sz w:val="60"/>
          <w:szCs w:val="60"/>
        </w:rPr>
        <w:t xml:space="preserve">Omaishoidon tuen vapaan </w:t>
      </w:r>
      <w:r w:rsidR="063D30BD" w:rsidRPr="6BC3E524">
        <w:rPr>
          <w:rFonts w:ascii="Arial" w:eastAsia="Arial" w:hAnsi="Arial" w:cs="Arial"/>
          <w:color w:val="000000" w:themeColor="text1"/>
          <w:sz w:val="60"/>
          <w:szCs w:val="60"/>
        </w:rPr>
        <w:t>palvelusetelisääntökirja</w:t>
      </w:r>
    </w:p>
    <w:p w14:paraId="4EAAB984" w14:textId="4B10F269" w:rsidR="6BC3E524" w:rsidRDefault="6BC3E524" w:rsidP="6BC3E524">
      <w:pPr>
        <w:rPr>
          <w:rFonts w:ascii="Arial" w:eastAsia="Arial" w:hAnsi="Arial" w:cs="Arial"/>
          <w:color w:val="000000" w:themeColor="text1"/>
          <w:sz w:val="48"/>
          <w:szCs w:val="48"/>
        </w:rPr>
      </w:pPr>
    </w:p>
    <w:p w14:paraId="49B10B54" w14:textId="274A57C1" w:rsidR="6BC3E524" w:rsidRDefault="6BC3E524" w:rsidP="6BC3E524">
      <w:pPr>
        <w:rPr>
          <w:rFonts w:ascii="Arial" w:eastAsia="Arial" w:hAnsi="Arial" w:cs="Arial"/>
          <w:color w:val="000000" w:themeColor="text1"/>
          <w:sz w:val="48"/>
          <w:szCs w:val="48"/>
        </w:rPr>
      </w:pPr>
    </w:p>
    <w:p w14:paraId="5EED94CA" w14:textId="7AE63AA6" w:rsidR="6BC3E524" w:rsidRDefault="6BC3E524" w:rsidP="6BC3E524">
      <w:pPr>
        <w:rPr>
          <w:rFonts w:ascii="Arial" w:eastAsia="Arial" w:hAnsi="Arial" w:cs="Arial"/>
          <w:sz w:val="48"/>
          <w:szCs w:val="48"/>
        </w:rPr>
      </w:pPr>
    </w:p>
    <w:p w14:paraId="6D64FB6C" w14:textId="2DBACA65" w:rsidR="00FE3D62" w:rsidRDefault="00FE3D62" w:rsidP="6BC3E524">
      <w:pPr>
        <w:rPr>
          <w:rFonts w:ascii="Arial" w:eastAsia="Arial" w:hAnsi="Arial" w:cs="Arial"/>
          <w:sz w:val="48"/>
          <w:szCs w:val="48"/>
        </w:rPr>
      </w:pPr>
    </w:p>
    <w:p w14:paraId="71F3510A" w14:textId="77777777" w:rsidR="00FE3D62" w:rsidRDefault="00FE3D62" w:rsidP="6BC3E524">
      <w:pPr>
        <w:rPr>
          <w:rFonts w:ascii="Arial" w:eastAsia="Arial" w:hAnsi="Arial" w:cs="Arial"/>
          <w:sz w:val="48"/>
          <w:szCs w:val="48"/>
        </w:rPr>
      </w:pPr>
    </w:p>
    <w:p w14:paraId="3517F100" w14:textId="15E373C4" w:rsidR="4E0E4AE2" w:rsidRDefault="4E0E4AE2" w:rsidP="4E0E4AE2">
      <w:pPr>
        <w:rPr>
          <w:rFonts w:ascii="Arial" w:eastAsia="Arial" w:hAnsi="Arial" w:cs="Arial"/>
          <w:sz w:val="48"/>
          <w:szCs w:val="48"/>
          <w:highlight w:val="yellow"/>
        </w:rPr>
      </w:pPr>
    </w:p>
    <w:p w14:paraId="3C13C918" w14:textId="4A08A58B" w:rsidR="4E0E4AE2" w:rsidRDefault="4E0E4AE2" w:rsidP="4E0E4AE2">
      <w:pPr>
        <w:rPr>
          <w:rFonts w:ascii="Arial" w:eastAsia="Arial" w:hAnsi="Arial" w:cs="Arial"/>
          <w:sz w:val="48"/>
          <w:szCs w:val="48"/>
          <w:highlight w:val="yellow"/>
        </w:rPr>
      </w:pPr>
    </w:p>
    <w:p w14:paraId="305C49F3" w14:textId="18EA97C8" w:rsidR="4E0E4AE2" w:rsidRDefault="4E0E4AE2" w:rsidP="4E0E4AE2">
      <w:pPr>
        <w:rPr>
          <w:rFonts w:ascii="Arial" w:eastAsia="Arial" w:hAnsi="Arial" w:cs="Arial"/>
          <w:sz w:val="48"/>
          <w:szCs w:val="48"/>
          <w:highlight w:val="yellow"/>
        </w:rPr>
      </w:pPr>
    </w:p>
    <w:p w14:paraId="2E85F120" w14:textId="331ED2E1" w:rsidR="4E0E4AE2" w:rsidRDefault="4E0E4AE2" w:rsidP="4E0E4AE2">
      <w:pPr>
        <w:rPr>
          <w:rFonts w:ascii="Arial" w:eastAsia="Arial" w:hAnsi="Arial" w:cs="Arial"/>
          <w:sz w:val="48"/>
          <w:szCs w:val="48"/>
          <w:highlight w:val="yellow"/>
        </w:rPr>
      </w:pPr>
    </w:p>
    <w:p w14:paraId="07371D93" w14:textId="3D1FAF88" w:rsidR="4E0E4AE2" w:rsidRDefault="4E0E4AE2" w:rsidP="4E0E4AE2">
      <w:pPr>
        <w:rPr>
          <w:rFonts w:ascii="Arial" w:eastAsia="Arial" w:hAnsi="Arial" w:cs="Arial"/>
          <w:sz w:val="48"/>
          <w:szCs w:val="48"/>
          <w:highlight w:val="yellow"/>
        </w:rPr>
      </w:pPr>
    </w:p>
    <w:p w14:paraId="2DFDA7AA" w14:textId="17385B77" w:rsidR="295E5FBB" w:rsidRDefault="295E5FBB" w:rsidP="678AAF14">
      <w:pPr>
        <w:rPr>
          <w:rFonts w:ascii="Arial" w:eastAsia="Arial" w:hAnsi="Arial" w:cs="Arial"/>
          <w:b/>
          <w:bCs/>
        </w:rPr>
      </w:pPr>
      <w:r w:rsidRPr="678AAF14">
        <w:rPr>
          <w:rFonts w:ascii="Arial" w:eastAsia="Arial" w:hAnsi="Arial" w:cs="Arial"/>
          <w:b/>
          <w:bCs/>
        </w:rPr>
        <w:lastRenderedPageBreak/>
        <w:t>Sisällys</w:t>
      </w:r>
    </w:p>
    <w:sdt>
      <w:sdtPr>
        <w:id w:val="1522385408"/>
        <w:docPartObj>
          <w:docPartGallery w:val="Table of Contents"/>
          <w:docPartUnique/>
        </w:docPartObj>
      </w:sdtPr>
      <w:sdtEndPr/>
      <w:sdtContent>
        <w:p w14:paraId="04F943B1" w14:textId="39349665" w:rsidR="4E0E4AE2" w:rsidRDefault="006C04D4" w:rsidP="4E0E4AE2">
          <w:pPr>
            <w:pStyle w:val="Sisluet1"/>
            <w:tabs>
              <w:tab w:val="right" w:leader="dot" w:pos="9015"/>
            </w:tabs>
            <w:rPr>
              <w:rStyle w:val="Hyperlinkki"/>
            </w:rPr>
          </w:pPr>
          <w:r>
            <w:fldChar w:fldCharType="begin"/>
          </w:r>
          <w:r w:rsidR="00520549">
            <w:instrText>TOC \o "1-9" \z \u \h</w:instrText>
          </w:r>
          <w:r>
            <w:fldChar w:fldCharType="separate"/>
          </w:r>
          <w:hyperlink w:anchor="_Toc1657176381">
            <w:r w:rsidR="00CDE877" w:rsidRPr="00CDE877">
              <w:rPr>
                <w:rStyle w:val="Hyperlinkki"/>
              </w:rPr>
              <w:t>1 Omaishoidon tuen vapaan palvelukohtainen osa</w:t>
            </w:r>
            <w:r w:rsidR="00520549">
              <w:tab/>
            </w:r>
            <w:r w:rsidR="00520549">
              <w:fldChar w:fldCharType="begin"/>
            </w:r>
            <w:r w:rsidR="00520549">
              <w:instrText>PAGEREF _Toc1657176381 \h</w:instrText>
            </w:r>
            <w:r w:rsidR="00520549">
              <w:fldChar w:fldCharType="separate"/>
            </w:r>
            <w:r w:rsidR="008407CE">
              <w:rPr>
                <w:noProof/>
              </w:rPr>
              <w:t>3</w:t>
            </w:r>
            <w:r w:rsidR="00520549">
              <w:fldChar w:fldCharType="end"/>
            </w:r>
          </w:hyperlink>
        </w:p>
        <w:p w14:paraId="6B8F4296" w14:textId="1DE90E7B" w:rsidR="4E0E4AE2" w:rsidRDefault="00FE3D62" w:rsidP="4E0E4AE2">
          <w:pPr>
            <w:pStyle w:val="Sisluet1"/>
            <w:tabs>
              <w:tab w:val="right" w:leader="dot" w:pos="9015"/>
            </w:tabs>
            <w:rPr>
              <w:rStyle w:val="Hyperlinkki"/>
            </w:rPr>
          </w:pPr>
          <w:hyperlink w:anchor="_Toc373913914">
            <w:r w:rsidR="00CDE877" w:rsidRPr="00CDE877">
              <w:rPr>
                <w:rStyle w:val="Hyperlinkki"/>
              </w:rPr>
              <w:t>2 Määritelmät</w:t>
            </w:r>
            <w:r w:rsidR="006C04D4">
              <w:tab/>
            </w:r>
            <w:r w:rsidR="006C04D4">
              <w:fldChar w:fldCharType="begin"/>
            </w:r>
            <w:r w:rsidR="006C04D4">
              <w:instrText>PAGEREF _Toc373913914 \h</w:instrText>
            </w:r>
            <w:r w:rsidR="006C04D4">
              <w:fldChar w:fldCharType="separate"/>
            </w:r>
            <w:r w:rsidR="008407CE">
              <w:rPr>
                <w:noProof/>
              </w:rPr>
              <w:t>3</w:t>
            </w:r>
            <w:r w:rsidR="006C04D4">
              <w:fldChar w:fldCharType="end"/>
            </w:r>
          </w:hyperlink>
        </w:p>
        <w:p w14:paraId="48F2E035" w14:textId="165DB96B" w:rsidR="4E0E4AE2" w:rsidRDefault="00FE3D62" w:rsidP="4E0E4AE2">
          <w:pPr>
            <w:pStyle w:val="Sisluet1"/>
            <w:tabs>
              <w:tab w:val="right" w:leader="dot" w:pos="9015"/>
            </w:tabs>
            <w:rPr>
              <w:rStyle w:val="Hyperlinkki"/>
            </w:rPr>
          </w:pPr>
          <w:hyperlink w:anchor="_Toc1564890153">
            <w:r w:rsidR="00CDE877" w:rsidRPr="00CDE877">
              <w:rPr>
                <w:rStyle w:val="Hyperlinkki"/>
              </w:rPr>
              <w:t>3 Palvelun sisältö ja palvelutuotteet</w:t>
            </w:r>
            <w:r w:rsidR="006C04D4">
              <w:tab/>
            </w:r>
            <w:r w:rsidR="006C04D4">
              <w:fldChar w:fldCharType="begin"/>
            </w:r>
            <w:r w:rsidR="006C04D4">
              <w:instrText>PAGEREF _Toc1564890153 \h</w:instrText>
            </w:r>
            <w:r w:rsidR="006C04D4">
              <w:fldChar w:fldCharType="separate"/>
            </w:r>
            <w:r w:rsidR="008407CE">
              <w:rPr>
                <w:noProof/>
              </w:rPr>
              <w:t>4</w:t>
            </w:r>
            <w:r w:rsidR="006C04D4">
              <w:fldChar w:fldCharType="end"/>
            </w:r>
          </w:hyperlink>
        </w:p>
        <w:p w14:paraId="1258CD90" w14:textId="7FAF1FBC" w:rsidR="4E0E4AE2" w:rsidRDefault="00FE3D62" w:rsidP="4E0E4AE2">
          <w:pPr>
            <w:pStyle w:val="Sisluet2"/>
            <w:tabs>
              <w:tab w:val="right" w:leader="dot" w:pos="9015"/>
            </w:tabs>
            <w:rPr>
              <w:rStyle w:val="Hyperlinkki"/>
            </w:rPr>
          </w:pPr>
          <w:hyperlink w:anchor="_Toc1647364289">
            <w:r w:rsidR="00CDE877" w:rsidRPr="00CDE877">
              <w:rPr>
                <w:rStyle w:val="Hyperlinkki"/>
              </w:rPr>
              <w:t>3.1 Palvelun sisältö</w:t>
            </w:r>
            <w:r w:rsidR="006C04D4">
              <w:tab/>
            </w:r>
            <w:r w:rsidR="006C04D4">
              <w:fldChar w:fldCharType="begin"/>
            </w:r>
            <w:r w:rsidR="006C04D4">
              <w:instrText>PAGEREF _Toc1647364289 \h</w:instrText>
            </w:r>
            <w:r w:rsidR="006C04D4">
              <w:fldChar w:fldCharType="separate"/>
            </w:r>
            <w:r w:rsidR="008407CE">
              <w:rPr>
                <w:noProof/>
              </w:rPr>
              <w:t>4</w:t>
            </w:r>
            <w:r w:rsidR="006C04D4">
              <w:fldChar w:fldCharType="end"/>
            </w:r>
          </w:hyperlink>
        </w:p>
        <w:p w14:paraId="732D5041" w14:textId="407279A9" w:rsidR="4E0E4AE2" w:rsidRDefault="00FE3D62" w:rsidP="00CDE877">
          <w:pPr>
            <w:pStyle w:val="Sisluet1"/>
            <w:tabs>
              <w:tab w:val="right" w:leader="dot" w:pos="9015"/>
            </w:tabs>
            <w:rPr>
              <w:rStyle w:val="Hyperlinkki"/>
            </w:rPr>
          </w:pPr>
          <w:hyperlink w:anchor="_Toc128893851">
            <w:r w:rsidR="00CDE877" w:rsidRPr="00CDE877">
              <w:rPr>
                <w:rStyle w:val="Hyperlinkki"/>
              </w:rPr>
              <w:t>4 Asiakkaan asema ja oikeusturvakeinot</w:t>
            </w:r>
            <w:r w:rsidR="006C04D4">
              <w:tab/>
            </w:r>
            <w:r w:rsidR="006C04D4">
              <w:fldChar w:fldCharType="begin"/>
            </w:r>
            <w:r w:rsidR="006C04D4">
              <w:instrText>PAGEREF _Toc128893851 \h</w:instrText>
            </w:r>
            <w:r w:rsidR="006C04D4">
              <w:fldChar w:fldCharType="separate"/>
            </w:r>
            <w:r w:rsidR="008407CE">
              <w:rPr>
                <w:noProof/>
              </w:rPr>
              <w:t>6</w:t>
            </w:r>
            <w:r w:rsidR="006C04D4">
              <w:fldChar w:fldCharType="end"/>
            </w:r>
          </w:hyperlink>
        </w:p>
        <w:p w14:paraId="2F076108" w14:textId="04A4C2D2" w:rsidR="4E0E4AE2" w:rsidRDefault="00FE3D62" w:rsidP="00CDE877">
          <w:pPr>
            <w:pStyle w:val="Sisluet2"/>
            <w:tabs>
              <w:tab w:val="right" w:leader="dot" w:pos="9015"/>
            </w:tabs>
            <w:rPr>
              <w:rStyle w:val="Hyperlinkki"/>
            </w:rPr>
          </w:pPr>
          <w:hyperlink w:anchor="_Toc1988312303">
            <w:r w:rsidR="00CDE877" w:rsidRPr="00CDE877">
              <w:rPr>
                <w:rStyle w:val="Hyperlinkki"/>
              </w:rPr>
              <w:t>4.1 Asiakkaan asema</w:t>
            </w:r>
            <w:r w:rsidR="006C04D4">
              <w:tab/>
            </w:r>
            <w:r w:rsidR="006C04D4">
              <w:fldChar w:fldCharType="begin"/>
            </w:r>
            <w:r w:rsidR="006C04D4">
              <w:instrText>PAGEREF _Toc1988312303 \h</w:instrText>
            </w:r>
            <w:r w:rsidR="006C04D4">
              <w:fldChar w:fldCharType="separate"/>
            </w:r>
            <w:r w:rsidR="008407CE">
              <w:rPr>
                <w:noProof/>
              </w:rPr>
              <w:t>6</w:t>
            </w:r>
            <w:r w:rsidR="006C04D4">
              <w:fldChar w:fldCharType="end"/>
            </w:r>
          </w:hyperlink>
        </w:p>
        <w:p w14:paraId="3D669BEC" w14:textId="0F6D7607" w:rsidR="4E0E4AE2" w:rsidRDefault="00FE3D62" w:rsidP="4E0E4AE2">
          <w:pPr>
            <w:pStyle w:val="Sisluet2"/>
            <w:tabs>
              <w:tab w:val="right" w:leader="dot" w:pos="9015"/>
            </w:tabs>
            <w:rPr>
              <w:rStyle w:val="Hyperlinkki"/>
            </w:rPr>
          </w:pPr>
          <w:hyperlink w:anchor="_Toc1081925396">
            <w:r w:rsidR="00CDE877" w:rsidRPr="00CDE877">
              <w:rPr>
                <w:rStyle w:val="Hyperlinkki"/>
              </w:rPr>
              <w:t>4.2 Asiakkaan velvollisuudet</w:t>
            </w:r>
            <w:r w:rsidR="006C04D4">
              <w:tab/>
            </w:r>
            <w:r w:rsidR="006C04D4">
              <w:fldChar w:fldCharType="begin"/>
            </w:r>
            <w:r w:rsidR="006C04D4">
              <w:instrText>PAGEREF _Toc1081925396 \h</w:instrText>
            </w:r>
            <w:r w:rsidR="006C04D4">
              <w:fldChar w:fldCharType="separate"/>
            </w:r>
            <w:r w:rsidR="008407CE">
              <w:rPr>
                <w:noProof/>
              </w:rPr>
              <w:t>7</w:t>
            </w:r>
            <w:r w:rsidR="006C04D4">
              <w:fldChar w:fldCharType="end"/>
            </w:r>
          </w:hyperlink>
        </w:p>
        <w:p w14:paraId="3A401E5B" w14:textId="708D9822" w:rsidR="4E0E4AE2" w:rsidRDefault="00FE3D62" w:rsidP="00CDE877">
          <w:pPr>
            <w:pStyle w:val="Sisluet1"/>
            <w:tabs>
              <w:tab w:val="right" w:leader="dot" w:pos="9015"/>
            </w:tabs>
            <w:rPr>
              <w:rStyle w:val="Hyperlinkki"/>
            </w:rPr>
          </w:pPr>
          <w:hyperlink w:anchor="_Toc1000954004">
            <w:r w:rsidR="00CDE877" w:rsidRPr="00CDE877">
              <w:rPr>
                <w:rStyle w:val="Hyperlinkki"/>
              </w:rPr>
              <w:t>5 Palveluntuottajaa koskevat velvollisuudet</w:t>
            </w:r>
            <w:r w:rsidR="006C04D4">
              <w:tab/>
            </w:r>
            <w:r w:rsidR="006C04D4">
              <w:fldChar w:fldCharType="begin"/>
            </w:r>
            <w:r w:rsidR="006C04D4">
              <w:instrText>PAGEREF _Toc1000954004 \h</w:instrText>
            </w:r>
            <w:r w:rsidR="006C04D4">
              <w:fldChar w:fldCharType="separate"/>
            </w:r>
            <w:r w:rsidR="008407CE">
              <w:rPr>
                <w:noProof/>
              </w:rPr>
              <w:t>7</w:t>
            </w:r>
            <w:r w:rsidR="006C04D4">
              <w:fldChar w:fldCharType="end"/>
            </w:r>
          </w:hyperlink>
        </w:p>
        <w:p w14:paraId="224CA77D" w14:textId="6DF188A1" w:rsidR="4E0E4AE2" w:rsidRDefault="00FE3D62" w:rsidP="00CDE877">
          <w:pPr>
            <w:pStyle w:val="Sisluet2"/>
            <w:tabs>
              <w:tab w:val="right" w:leader="dot" w:pos="9015"/>
            </w:tabs>
            <w:rPr>
              <w:rStyle w:val="Hyperlinkki"/>
            </w:rPr>
          </w:pPr>
          <w:hyperlink w:anchor="_Toc1383679473">
            <w:r w:rsidR="00CDE877" w:rsidRPr="00CDE877">
              <w:rPr>
                <w:rStyle w:val="Hyperlinkki"/>
              </w:rPr>
              <w:t>5.1 Henkilöstö</w:t>
            </w:r>
            <w:r w:rsidR="006C04D4">
              <w:tab/>
            </w:r>
            <w:r w:rsidR="006C04D4">
              <w:fldChar w:fldCharType="begin"/>
            </w:r>
            <w:r w:rsidR="006C04D4">
              <w:instrText>PAGEREF _Toc1383679473 \h</w:instrText>
            </w:r>
            <w:r w:rsidR="006C04D4">
              <w:fldChar w:fldCharType="separate"/>
            </w:r>
            <w:r w:rsidR="008407CE">
              <w:rPr>
                <w:noProof/>
              </w:rPr>
              <w:t>8</w:t>
            </w:r>
            <w:r w:rsidR="006C04D4">
              <w:fldChar w:fldCharType="end"/>
            </w:r>
          </w:hyperlink>
        </w:p>
        <w:p w14:paraId="7A4CF235" w14:textId="11A46E47" w:rsidR="4E0E4AE2" w:rsidRDefault="00FE3D62" w:rsidP="00CDE877">
          <w:pPr>
            <w:pStyle w:val="Sisluet1"/>
            <w:tabs>
              <w:tab w:val="right" w:leader="dot" w:pos="9015"/>
            </w:tabs>
            <w:rPr>
              <w:rStyle w:val="Hyperlinkki"/>
            </w:rPr>
          </w:pPr>
          <w:hyperlink w:anchor="_Toc1845616099">
            <w:r w:rsidR="00CDE877" w:rsidRPr="00CDE877">
              <w:rPr>
                <w:rStyle w:val="Hyperlinkki"/>
              </w:rPr>
              <w:t>6 Palvelutuottajan laadunhallinta ja omavalvonta</w:t>
            </w:r>
            <w:r w:rsidR="006C04D4">
              <w:tab/>
            </w:r>
            <w:r w:rsidR="006C04D4">
              <w:fldChar w:fldCharType="begin"/>
            </w:r>
            <w:r w:rsidR="006C04D4">
              <w:instrText>PAGEREF _Toc1845616099 \h</w:instrText>
            </w:r>
            <w:r w:rsidR="006C04D4">
              <w:fldChar w:fldCharType="separate"/>
            </w:r>
            <w:r w:rsidR="008407CE">
              <w:rPr>
                <w:noProof/>
              </w:rPr>
              <w:t>10</w:t>
            </w:r>
            <w:r w:rsidR="006C04D4">
              <w:fldChar w:fldCharType="end"/>
            </w:r>
          </w:hyperlink>
        </w:p>
        <w:p w14:paraId="1DD9A947" w14:textId="39A9CECD" w:rsidR="4E0E4AE2" w:rsidRDefault="00FE3D62" w:rsidP="00CDE877">
          <w:pPr>
            <w:pStyle w:val="Sisluet2"/>
            <w:tabs>
              <w:tab w:val="right" w:leader="dot" w:pos="9015"/>
            </w:tabs>
            <w:rPr>
              <w:rStyle w:val="Hyperlinkki"/>
            </w:rPr>
          </w:pPr>
          <w:hyperlink w:anchor="_Toc1244919791">
            <w:r w:rsidR="00CDE877" w:rsidRPr="00CDE877">
              <w:rPr>
                <w:rStyle w:val="Hyperlinkki"/>
              </w:rPr>
              <w:t>6.1 Laadunhallinta</w:t>
            </w:r>
            <w:r w:rsidR="006C04D4">
              <w:tab/>
            </w:r>
            <w:r w:rsidR="006C04D4">
              <w:fldChar w:fldCharType="begin"/>
            </w:r>
            <w:r w:rsidR="006C04D4">
              <w:instrText>PAGEREF _Toc1244919791 \h</w:instrText>
            </w:r>
            <w:r w:rsidR="006C04D4">
              <w:fldChar w:fldCharType="separate"/>
            </w:r>
            <w:r w:rsidR="008407CE">
              <w:rPr>
                <w:noProof/>
              </w:rPr>
              <w:t>10</w:t>
            </w:r>
            <w:r w:rsidR="006C04D4">
              <w:fldChar w:fldCharType="end"/>
            </w:r>
          </w:hyperlink>
        </w:p>
        <w:p w14:paraId="60C9553E" w14:textId="4615E157" w:rsidR="4E0E4AE2" w:rsidRDefault="00FE3D62" w:rsidP="77C48587">
          <w:pPr>
            <w:pStyle w:val="Sisluet2"/>
            <w:tabs>
              <w:tab w:val="right" w:leader="dot" w:pos="9015"/>
            </w:tabs>
            <w:rPr>
              <w:rStyle w:val="Hyperlinkki"/>
            </w:rPr>
          </w:pPr>
          <w:hyperlink w:anchor="_Toc1888127887">
            <w:r w:rsidR="00CDE877" w:rsidRPr="00CDE877">
              <w:rPr>
                <w:rStyle w:val="Hyperlinkki"/>
              </w:rPr>
              <w:t>6.2 Omavalvonta</w:t>
            </w:r>
            <w:r w:rsidR="006C04D4">
              <w:tab/>
            </w:r>
            <w:r w:rsidR="006C04D4">
              <w:fldChar w:fldCharType="begin"/>
            </w:r>
            <w:r w:rsidR="006C04D4">
              <w:instrText>PAGEREF _Toc1888127887 \h</w:instrText>
            </w:r>
            <w:r w:rsidR="006C04D4">
              <w:fldChar w:fldCharType="separate"/>
            </w:r>
            <w:r w:rsidR="008407CE">
              <w:rPr>
                <w:noProof/>
              </w:rPr>
              <w:t>11</w:t>
            </w:r>
            <w:r w:rsidR="006C04D4">
              <w:fldChar w:fldCharType="end"/>
            </w:r>
          </w:hyperlink>
        </w:p>
        <w:p w14:paraId="7E9A62F7" w14:textId="57571489" w:rsidR="4E0E4AE2" w:rsidRDefault="00FE3D62" w:rsidP="00CDE877">
          <w:pPr>
            <w:pStyle w:val="Sisluet1"/>
            <w:tabs>
              <w:tab w:val="right" w:leader="dot" w:pos="9015"/>
            </w:tabs>
            <w:rPr>
              <w:rStyle w:val="Hyperlinkki"/>
            </w:rPr>
          </w:pPr>
          <w:hyperlink w:anchor="_Toc1699034955">
            <w:r w:rsidR="00CDE877" w:rsidRPr="00CDE877">
              <w:rPr>
                <w:rStyle w:val="Hyperlinkki"/>
              </w:rPr>
              <w:t>7 Palvelusetelin arvo ja sen myöntäminen</w:t>
            </w:r>
            <w:r w:rsidR="006C04D4">
              <w:tab/>
            </w:r>
            <w:r w:rsidR="006C04D4">
              <w:fldChar w:fldCharType="begin"/>
            </w:r>
            <w:r w:rsidR="006C04D4">
              <w:instrText>PAGEREF _Toc1699034955 \h</w:instrText>
            </w:r>
            <w:r w:rsidR="006C04D4">
              <w:fldChar w:fldCharType="separate"/>
            </w:r>
            <w:r w:rsidR="008407CE">
              <w:rPr>
                <w:noProof/>
              </w:rPr>
              <w:t>11</w:t>
            </w:r>
            <w:r w:rsidR="006C04D4">
              <w:fldChar w:fldCharType="end"/>
            </w:r>
          </w:hyperlink>
        </w:p>
        <w:p w14:paraId="375C9653" w14:textId="34B8D8BD" w:rsidR="4E0E4AE2" w:rsidRDefault="00FE3D62" w:rsidP="00CDE877">
          <w:pPr>
            <w:pStyle w:val="Sisluet2"/>
            <w:tabs>
              <w:tab w:val="right" w:leader="dot" w:pos="9015"/>
            </w:tabs>
            <w:rPr>
              <w:rStyle w:val="Hyperlinkki"/>
            </w:rPr>
          </w:pPr>
          <w:hyperlink w:anchor="_Toc1997539063">
            <w:r w:rsidR="00CDE877" w:rsidRPr="00CDE877">
              <w:rPr>
                <w:rStyle w:val="Hyperlinkki"/>
              </w:rPr>
              <w:t>7.1 Palvelusetelin arvo</w:t>
            </w:r>
            <w:r w:rsidR="006C04D4">
              <w:tab/>
            </w:r>
            <w:r w:rsidR="006C04D4">
              <w:fldChar w:fldCharType="begin"/>
            </w:r>
            <w:r w:rsidR="006C04D4">
              <w:instrText>PAGEREF _Toc1997539063 \h</w:instrText>
            </w:r>
            <w:r w:rsidR="006C04D4">
              <w:fldChar w:fldCharType="separate"/>
            </w:r>
            <w:r w:rsidR="008407CE">
              <w:rPr>
                <w:noProof/>
              </w:rPr>
              <w:t>11</w:t>
            </w:r>
            <w:r w:rsidR="006C04D4">
              <w:fldChar w:fldCharType="end"/>
            </w:r>
          </w:hyperlink>
        </w:p>
        <w:p w14:paraId="60483EC8" w14:textId="1B3F0847" w:rsidR="4E0E4AE2" w:rsidRDefault="00FE3D62" w:rsidP="77C48587">
          <w:pPr>
            <w:pStyle w:val="Sisluet2"/>
            <w:tabs>
              <w:tab w:val="right" w:leader="dot" w:pos="9015"/>
            </w:tabs>
            <w:rPr>
              <w:rStyle w:val="Hyperlinkki"/>
            </w:rPr>
          </w:pPr>
          <w:hyperlink w:anchor="_Toc237626167">
            <w:r w:rsidR="00CDE877" w:rsidRPr="00CDE877">
              <w:rPr>
                <w:rStyle w:val="Hyperlinkki"/>
              </w:rPr>
              <w:t>7.2 Palvelusetelin myöntäminen</w:t>
            </w:r>
            <w:r w:rsidR="006C04D4">
              <w:tab/>
            </w:r>
            <w:r w:rsidR="006C04D4">
              <w:fldChar w:fldCharType="begin"/>
            </w:r>
            <w:r w:rsidR="006C04D4">
              <w:instrText>PAGEREF _Toc237626167 \h</w:instrText>
            </w:r>
            <w:r w:rsidR="006C04D4">
              <w:fldChar w:fldCharType="separate"/>
            </w:r>
            <w:r w:rsidR="008407CE">
              <w:rPr>
                <w:noProof/>
              </w:rPr>
              <w:t>12</w:t>
            </w:r>
            <w:r w:rsidR="006C04D4">
              <w:fldChar w:fldCharType="end"/>
            </w:r>
          </w:hyperlink>
        </w:p>
        <w:p w14:paraId="7429FDD4" w14:textId="4F7C44C1" w:rsidR="4E0E4AE2" w:rsidRDefault="00FE3D62" w:rsidP="00CDE877">
          <w:pPr>
            <w:pStyle w:val="Sisluet1"/>
            <w:tabs>
              <w:tab w:val="right" w:leader="dot" w:pos="9015"/>
            </w:tabs>
            <w:rPr>
              <w:rStyle w:val="Hyperlinkki"/>
            </w:rPr>
          </w:pPr>
          <w:hyperlink w:anchor="_Toc411732461">
            <w:r w:rsidR="00CDE877" w:rsidRPr="00CDE877">
              <w:rPr>
                <w:rStyle w:val="Hyperlinkki"/>
              </w:rPr>
              <w:t>8 Palvelukerran peruutus</w:t>
            </w:r>
            <w:r w:rsidR="006C04D4">
              <w:tab/>
            </w:r>
            <w:r w:rsidR="006C04D4">
              <w:fldChar w:fldCharType="begin"/>
            </w:r>
            <w:r w:rsidR="006C04D4">
              <w:instrText>PAGEREF _Toc411732461 \h</w:instrText>
            </w:r>
            <w:r w:rsidR="006C04D4">
              <w:fldChar w:fldCharType="separate"/>
            </w:r>
            <w:r w:rsidR="008407CE">
              <w:rPr>
                <w:noProof/>
              </w:rPr>
              <w:t>12</w:t>
            </w:r>
            <w:r w:rsidR="006C04D4">
              <w:fldChar w:fldCharType="end"/>
            </w:r>
          </w:hyperlink>
        </w:p>
        <w:p w14:paraId="0A460CFD" w14:textId="10754AE7" w:rsidR="4E0E4AE2" w:rsidRDefault="00FE3D62" w:rsidP="77C48587">
          <w:pPr>
            <w:pStyle w:val="Sisluet1"/>
            <w:tabs>
              <w:tab w:val="right" w:leader="dot" w:pos="9015"/>
            </w:tabs>
            <w:rPr>
              <w:rStyle w:val="Hyperlinkki"/>
            </w:rPr>
          </w:pPr>
          <w:hyperlink w:anchor="_Toc1880857889">
            <w:r w:rsidR="00CDE877" w:rsidRPr="00CDE877">
              <w:rPr>
                <w:rStyle w:val="Hyperlinkki"/>
              </w:rPr>
              <w:t>9 Palvelun laskutus</w:t>
            </w:r>
            <w:r w:rsidR="006C04D4">
              <w:tab/>
            </w:r>
            <w:r w:rsidR="006C04D4">
              <w:fldChar w:fldCharType="begin"/>
            </w:r>
            <w:r w:rsidR="006C04D4">
              <w:instrText>PAGEREF _Toc1880857889 \h</w:instrText>
            </w:r>
            <w:r w:rsidR="006C04D4">
              <w:fldChar w:fldCharType="separate"/>
            </w:r>
            <w:r w:rsidR="008407CE">
              <w:rPr>
                <w:noProof/>
              </w:rPr>
              <w:t>13</w:t>
            </w:r>
            <w:r w:rsidR="006C04D4">
              <w:fldChar w:fldCharType="end"/>
            </w:r>
          </w:hyperlink>
        </w:p>
        <w:p w14:paraId="4A3BC303" w14:textId="39341093" w:rsidR="4E0E4AE2" w:rsidRDefault="00FE3D62" w:rsidP="00CDE877">
          <w:pPr>
            <w:pStyle w:val="Sisluet2"/>
            <w:tabs>
              <w:tab w:val="right" w:leader="dot" w:pos="9015"/>
            </w:tabs>
            <w:rPr>
              <w:rStyle w:val="Hyperlinkki"/>
            </w:rPr>
          </w:pPr>
          <w:hyperlink w:anchor="_Toc983630310">
            <w:r w:rsidR="00CDE877" w:rsidRPr="00CDE877">
              <w:rPr>
                <w:rStyle w:val="Hyperlinkki"/>
              </w:rPr>
              <w:t>9.1 Palvelun laskutus asiakkaalta</w:t>
            </w:r>
            <w:r w:rsidR="006C04D4">
              <w:tab/>
            </w:r>
            <w:r w:rsidR="006C04D4">
              <w:fldChar w:fldCharType="begin"/>
            </w:r>
            <w:r w:rsidR="006C04D4">
              <w:instrText>PAGEREF _Toc983630310 \h</w:instrText>
            </w:r>
            <w:r w:rsidR="006C04D4">
              <w:fldChar w:fldCharType="separate"/>
            </w:r>
            <w:r w:rsidR="008407CE">
              <w:rPr>
                <w:noProof/>
              </w:rPr>
              <w:t>13</w:t>
            </w:r>
            <w:r w:rsidR="006C04D4">
              <w:fldChar w:fldCharType="end"/>
            </w:r>
          </w:hyperlink>
        </w:p>
        <w:p w14:paraId="46689182" w14:textId="6B99830F" w:rsidR="4E0E4AE2" w:rsidRDefault="00FE3D62" w:rsidP="77C48587">
          <w:pPr>
            <w:pStyle w:val="Sisluet2"/>
            <w:tabs>
              <w:tab w:val="right" w:leader="dot" w:pos="9015"/>
            </w:tabs>
            <w:rPr>
              <w:rStyle w:val="Hyperlinkki"/>
            </w:rPr>
          </w:pPr>
          <w:hyperlink w:anchor="_Toc1446532786">
            <w:r w:rsidR="00CDE877" w:rsidRPr="00CDE877">
              <w:rPr>
                <w:rStyle w:val="Hyperlinkki"/>
              </w:rPr>
              <w:t>9.2 Palvelun laskutus hyvinvointialueelta</w:t>
            </w:r>
            <w:r w:rsidR="006C04D4">
              <w:tab/>
            </w:r>
            <w:r w:rsidR="006C04D4">
              <w:fldChar w:fldCharType="begin"/>
            </w:r>
            <w:r w:rsidR="006C04D4">
              <w:instrText>PAGEREF _Toc1446532786 \h</w:instrText>
            </w:r>
            <w:r w:rsidR="006C04D4">
              <w:fldChar w:fldCharType="separate"/>
            </w:r>
            <w:r w:rsidR="008407CE">
              <w:rPr>
                <w:noProof/>
              </w:rPr>
              <w:t>14</w:t>
            </w:r>
            <w:r w:rsidR="006C04D4">
              <w:fldChar w:fldCharType="end"/>
            </w:r>
          </w:hyperlink>
        </w:p>
        <w:p w14:paraId="32B34D65" w14:textId="3E407955" w:rsidR="4E0E4AE2" w:rsidRDefault="00FE3D62" w:rsidP="00CDE877">
          <w:pPr>
            <w:pStyle w:val="Sisluet1"/>
            <w:tabs>
              <w:tab w:val="right" w:leader="dot" w:pos="9015"/>
            </w:tabs>
            <w:rPr>
              <w:rStyle w:val="Hyperlinkki"/>
            </w:rPr>
          </w:pPr>
          <w:hyperlink w:anchor="_Toc1366084933">
            <w:r w:rsidR="00CDE877" w:rsidRPr="00CDE877">
              <w:rPr>
                <w:rStyle w:val="Hyperlinkki"/>
              </w:rPr>
              <w:t>10 Sitoumuksen voimassaoloaika</w:t>
            </w:r>
            <w:r w:rsidR="006C04D4">
              <w:tab/>
            </w:r>
            <w:r w:rsidR="006C04D4">
              <w:fldChar w:fldCharType="begin"/>
            </w:r>
            <w:r w:rsidR="006C04D4">
              <w:instrText>PAGEREF _Toc1366084933 \h</w:instrText>
            </w:r>
            <w:r w:rsidR="006C04D4">
              <w:fldChar w:fldCharType="separate"/>
            </w:r>
            <w:r w:rsidR="008407CE">
              <w:rPr>
                <w:noProof/>
              </w:rPr>
              <w:t>15</w:t>
            </w:r>
            <w:r w:rsidR="006C04D4">
              <w:fldChar w:fldCharType="end"/>
            </w:r>
          </w:hyperlink>
        </w:p>
        <w:p w14:paraId="15702746" w14:textId="01AE97E1" w:rsidR="4E0E4AE2" w:rsidRDefault="00FE3D62" w:rsidP="77C48587">
          <w:pPr>
            <w:pStyle w:val="Sisluet1"/>
            <w:tabs>
              <w:tab w:val="right" w:leader="dot" w:pos="9015"/>
            </w:tabs>
            <w:rPr>
              <w:rStyle w:val="Hyperlinkki"/>
            </w:rPr>
          </w:pPr>
          <w:hyperlink w:anchor="_Toc342747305">
            <w:r w:rsidR="00CDE877" w:rsidRPr="00CDE877">
              <w:rPr>
                <w:rStyle w:val="Hyperlinkki"/>
              </w:rPr>
              <w:t>11 Palvelukohtaiset liitteet</w:t>
            </w:r>
            <w:r w:rsidR="006C04D4">
              <w:tab/>
            </w:r>
            <w:r w:rsidR="006C04D4">
              <w:fldChar w:fldCharType="begin"/>
            </w:r>
            <w:r w:rsidR="006C04D4">
              <w:instrText>PAGEREF _Toc342747305 \h</w:instrText>
            </w:r>
            <w:r w:rsidR="006C04D4">
              <w:fldChar w:fldCharType="separate"/>
            </w:r>
            <w:r w:rsidR="008407CE">
              <w:rPr>
                <w:noProof/>
              </w:rPr>
              <w:t>16</w:t>
            </w:r>
            <w:r w:rsidR="006C04D4">
              <w:fldChar w:fldCharType="end"/>
            </w:r>
          </w:hyperlink>
        </w:p>
        <w:p w14:paraId="7D83B218" w14:textId="413AE872" w:rsidR="4E0E4AE2" w:rsidRDefault="00FE3D62" w:rsidP="00CDE877">
          <w:pPr>
            <w:pStyle w:val="Sisluet2"/>
            <w:tabs>
              <w:tab w:val="right" w:leader="dot" w:pos="9015"/>
            </w:tabs>
            <w:rPr>
              <w:rStyle w:val="Hyperlinkki"/>
            </w:rPr>
          </w:pPr>
          <w:hyperlink w:anchor="_Toc623778531">
            <w:r w:rsidR="00CDE877" w:rsidRPr="00CDE877">
              <w:rPr>
                <w:rStyle w:val="Hyperlinkki"/>
              </w:rPr>
              <w:t>11.1 Hakeutumisen yhteydessä vaaditut liitteet</w:t>
            </w:r>
            <w:r w:rsidR="006C04D4">
              <w:tab/>
            </w:r>
            <w:r w:rsidR="006C04D4">
              <w:fldChar w:fldCharType="begin"/>
            </w:r>
            <w:r w:rsidR="006C04D4">
              <w:instrText>PAGEREF _Toc623778531 \h</w:instrText>
            </w:r>
            <w:r w:rsidR="006C04D4">
              <w:fldChar w:fldCharType="separate"/>
            </w:r>
            <w:r w:rsidR="008407CE">
              <w:rPr>
                <w:noProof/>
              </w:rPr>
              <w:t>16</w:t>
            </w:r>
            <w:r w:rsidR="006C04D4">
              <w:fldChar w:fldCharType="end"/>
            </w:r>
          </w:hyperlink>
        </w:p>
        <w:p w14:paraId="5FF084C6" w14:textId="32CD6C3A" w:rsidR="77C48587" w:rsidRDefault="00FE3D62" w:rsidP="77C48587">
          <w:pPr>
            <w:pStyle w:val="Sisluet2"/>
            <w:tabs>
              <w:tab w:val="right" w:leader="dot" w:pos="9015"/>
            </w:tabs>
            <w:rPr>
              <w:rStyle w:val="Hyperlinkki"/>
            </w:rPr>
          </w:pPr>
          <w:hyperlink w:anchor="_Toc1572480187">
            <w:r w:rsidR="00CDE877" w:rsidRPr="00CDE877">
              <w:rPr>
                <w:rStyle w:val="Hyperlinkki"/>
              </w:rPr>
              <w:t>11.2 Vuosittain päivitettävät asiakirjat</w:t>
            </w:r>
            <w:r w:rsidR="006C04D4">
              <w:tab/>
            </w:r>
            <w:r w:rsidR="006C04D4">
              <w:fldChar w:fldCharType="begin"/>
            </w:r>
            <w:r w:rsidR="006C04D4">
              <w:instrText>PAGEREF _Toc1572480187 \h</w:instrText>
            </w:r>
            <w:r w:rsidR="006C04D4">
              <w:fldChar w:fldCharType="separate"/>
            </w:r>
            <w:r w:rsidR="008407CE">
              <w:rPr>
                <w:noProof/>
              </w:rPr>
              <w:t>17</w:t>
            </w:r>
            <w:r w:rsidR="006C04D4">
              <w:fldChar w:fldCharType="end"/>
            </w:r>
          </w:hyperlink>
          <w:r w:rsidR="006C04D4">
            <w:fldChar w:fldCharType="end"/>
          </w:r>
        </w:p>
      </w:sdtContent>
    </w:sdt>
    <w:p w14:paraId="2162A3C3" w14:textId="2403905F" w:rsidR="678AAF14" w:rsidRDefault="678AAF14" w:rsidP="678AAF14"/>
    <w:p w14:paraId="37C6648E" w14:textId="521F027D" w:rsidR="00FE3D62" w:rsidRDefault="00FE3D62" w:rsidP="678AAF14"/>
    <w:p w14:paraId="0AAF6043" w14:textId="5D9953F3" w:rsidR="00FE3D62" w:rsidRDefault="00FE3D62" w:rsidP="678AAF14"/>
    <w:p w14:paraId="5E3689FC" w14:textId="77777777" w:rsidR="00FE3D62" w:rsidRDefault="00FE3D62" w:rsidP="678AAF14"/>
    <w:p w14:paraId="2C86A7E0" w14:textId="5C1540F1" w:rsidR="77C48587" w:rsidRDefault="6BA672BB" w:rsidP="678AAF14">
      <w:pPr>
        <w:rPr>
          <w:rFonts w:ascii="Arial" w:eastAsia="Arial" w:hAnsi="Arial" w:cs="Arial"/>
          <w:b/>
          <w:bCs/>
          <w:sz w:val="40"/>
          <w:szCs w:val="40"/>
        </w:rPr>
      </w:pPr>
      <w:r w:rsidRPr="678AAF14">
        <w:rPr>
          <w:rFonts w:ascii="Arial" w:eastAsia="Arial" w:hAnsi="Arial" w:cs="Arial"/>
          <w:b/>
          <w:bCs/>
          <w:sz w:val="40"/>
          <w:szCs w:val="40"/>
        </w:rPr>
        <w:t>II PALVELUKOHTAINEN OSA</w:t>
      </w:r>
    </w:p>
    <w:p w14:paraId="16FA39AC" w14:textId="123A4FC8" w:rsidR="4E0E4AE2" w:rsidRDefault="0DAF5E34" w:rsidP="678AAF14">
      <w:pPr>
        <w:pStyle w:val="Otsikko1"/>
        <w:rPr>
          <w:rFonts w:ascii="Arial" w:eastAsia="Arial" w:hAnsi="Arial" w:cs="Arial"/>
          <w:b/>
          <w:bCs/>
          <w:color w:val="auto"/>
        </w:rPr>
      </w:pPr>
      <w:bookmarkStart w:id="0" w:name="_Toc1657176381"/>
      <w:r w:rsidRPr="00CDE877">
        <w:rPr>
          <w:rFonts w:ascii="Arial" w:eastAsia="Arial" w:hAnsi="Arial" w:cs="Arial"/>
          <w:b/>
          <w:bCs/>
          <w:color w:val="auto"/>
        </w:rPr>
        <w:t>1</w:t>
      </w:r>
      <w:r w:rsidR="0C2BE34C" w:rsidRPr="00CDE877">
        <w:rPr>
          <w:rFonts w:ascii="Arial" w:eastAsia="Arial" w:hAnsi="Arial" w:cs="Arial"/>
          <w:b/>
          <w:bCs/>
          <w:color w:val="auto"/>
        </w:rPr>
        <w:t xml:space="preserve"> Omaishoidon tuen vapaan p</w:t>
      </w:r>
      <w:r w:rsidR="30B25321" w:rsidRPr="00CDE877">
        <w:rPr>
          <w:rFonts w:ascii="Arial" w:eastAsia="Arial" w:hAnsi="Arial" w:cs="Arial"/>
          <w:b/>
          <w:bCs/>
          <w:color w:val="auto"/>
        </w:rPr>
        <w:t>alvelukohtainen osa</w:t>
      </w:r>
      <w:bookmarkEnd w:id="0"/>
    </w:p>
    <w:p w14:paraId="7AF7AAA1" w14:textId="3739854F" w:rsidR="4E0E4AE2" w:rsidRPr="005B4351" w:rsidRDefault="7CD63A64" w:rsidP="678AAF14">
      <w:pPr>
        <w:tabs>
          <w:tab w:val="left" w:pos="507"/>
        </w:tabs>
        <w:jc w:val="both"/>
        <w:rPr>
          <w:rFonts w:ascii="Arial" w:eastAsia="Arial" w:hAnsi="Arial" w:cs="Arial"/>
        </w:rPr>
      </w:pPr>
      <w:r w:rsidRPr="250F07C5">
        <w:rPr>
          <w:rFonts w:ascii="Arial" w:eastAsia="Arial" w:hAnsi="Arial" w:cs="Arial"/>
          <w:color w:val="000000" w:themeColor="text1"/>
        </w:rPr>
        <w:t>Palvelukohtainen osa sisältää omaishoidon tuen vapa</w:t>
      </w:r>
      <w:r w:rsidR="49D9082D" w:rsidRPr="250F07C5">
        <w:rPr>
          <w:rFonts w:ascii="Arial" w:eastAsia="Arial" w:hAnsi="Arial" w:cs="Arial"/>
          <w:color w:val="000000" w:themeColor="text1"/>
        </w:rPr>
        <w:t>an</w:t>
      </w:r>
      <w:r w:rsidRPr="250F07C5">
        <w:rPr>
          <w:rFonts w:ascii="Arial" w:eastAsia="Arial" w:hAnsi="Arial" w:cs="Arial"/>
          <w:color w:val="000000" w:themeColor="text1"/>
        </w:rPr>
        <w:t xml:space="preserve"> palvelun</w:t>
      </w:r>
      <w:r w:rsidR="1F324A82" w:rsidRPr="250F07C5">
        <w:rPr>
          <w:rFonts w:ascii="Arial" w:eastAsia="Arial" w:hAnsi="Arial" w:cs="Arial"/>
          <w:color w:val="000000" w:themeColor="text1"/>
        </w:rPr>
        <w:t xml:space="preserve"> ja palvelutuotteiden</w:t>
      </w:r>
      <w:r w:rsidRPr="250F07C5">
        <w:rPr>
          <w:rFonts w:ascii="Arial" w:eastAsia="Arial" w:hAnsi="Arial" w:cs="Arial"/>
          <w:color w:val="000000" w:themeColor="text1"/>
        </w:rPr>
        <w:t xml:space="preserve"> kuvauksen ja sisältövaatimukset, palveluntuottajaa koskevia velvollisuuksia, palvelutuottajan henkilöstölle asetetut vaatimukset, palvelusetelin arvon ja ohjeet matkojen korvaamiseen sekä muita palvelukohtaisia tietoja ja erityisehtoja. </w:t>
      </w:r>
      <w:r w:rsidR="00F03304" w:rsidRPr="005B4351">
        <w:rPr>
          <w:rFonts w:ascii="Arial" w:eastAsia="Arial" w:hAnsi="Arial" w:cs="Arial"/>
        </w:rPr>
        <w:t xml:space="preserve">Ajantasaiset tiedot palvelusetelien arvoista löytyy Lapin hyvinvointialueen nettisivuilta. </w:t>
      </w:r>
    </w:p>
    <w:p w14:paraId="1E296EEC" w14:textId="626BAEBB" w:rsidR="4E0E4AE2" w:rsidRDefault="37A3ED7B" w:rsidP="34C1265F">
      <w:pPr>
        <w:spacing w:after="0" w:line="276" w:lineRule="auto"/>
        <w:ind w:right="114"/>
        <w:jc w:val="both"/>
        <w:rPr>
          <w:rFonts w:ascii="Arial" w:eastAsia="Arial" w:hAnsi="Arial" w:cs="Arial"/>
          <w:color w:val="000000" w:themeColor="text1"/>
        </w:rPr>
      </w:pPr>
      <w:r w:rsidRPr="34C1265F">
        <w:rPr>
          <w:rFonts w:ascii="Arial" w:eastAsia="Arial" w:hAnsi="Arial" w:cs="Arial"/>
          <w:color w:val="000000" w:themeColor="text1"/>
        </w:rPr>
        <w:t>Palvelukohtaisen osan lisäksi palveluntuottajan tulee huomioida palveluseteleitä koskevan sääntökirjan yleisen osan vaatimukset, ehdot ja edellytykset. Sitoutuessaan palvelukohtaiseen osaan katsotaan palveluntuottajan sitoutuneen myös yleiseen osaan.</w:t>
      </w:r>
    </w:p>
    <w:p w14:paraId="2C52673A" w14:textId="7AD42B02" w:rsidR="4E0E4AE2" w:rsidRDefault="4E0E4AE2" w:rsidP="4E0E4AE2"/>
    <w:p w14:paraId="308BD286" w14:textId="2649A2E1" w:rsidR="7DD857AE" w:rsidRDefault="30B25321" w:rsidP="678AAF14">
      <w:pPr>
        <w:pStyle w:val="Otsikko1"/>
        <w:rPr>
          <w:rFonts w:ascii="Arial" w:eastAsia="Arial" w:hAnsi="Arial" w:cs="Arial"/>
          <w:b/>
          <w:bCs/>
          <w:color w:val="auto"/>
        </w:rPr>
      </w:pPr>
      <w:bookmarkStart w:id="1" w:name="_Toc373913914"/>
      <w:r w:rsidRPr="00CDE877">
        <w:rPr>
          <w:rFonts w:ascii="Arial" w:eastAsia="Arial" w:hAnsi="Arial" w:cs="Arial"/>
          <w:b/>
          <w:bCs/>
          <w:color w:val="auto"/>
        </w:rPr>
        <w:t>2</w:t>
      </w:r>
      <w:r w:rsidR="551734B1" w:rsidRPr="00CDE877">
        <w:rPr>
          <w:rFonts w:ascii="Arial" w:eastAsia="Arial" w:hAnsi="Arial" w:cs="Arial"/>
          <w:b/>
          <w:bCs/>
          <w:color w:val="auto"/>
        </w:rPr>
        <w:t xml:space="preserve"> </w:t>
      </w:r>
      <w:r w:rsidRPr="00CDE877">
        <w:rPr>
          <w:rFonts w:ascii="Arial" w:eastAsia="Arial" w:hAnsi="Arial" w:cs="Arial"/>
          <w:b/>
          <w:bCs/>
          <w:color w:val="auto"/>
        </w:rPr>
        <w:t>Määritelmät</w:t>
      </w:r>
      <w:bookmarkEnd w:id="1"/>
    </w:p>
    <w:p w14:paraId="46E96B9A" w14:textId="0DA5148B" w:rsidR="7DD857AE" w:rsidRDefault="7DD857AE" w:rsidP="678AAF14">
      <w:pPr>
        <w:jc w:val="both"/>
        <w:rPr>
          <w:rFonts w:ascii="Arial" w:eastAsia="Arial" w:hAnsi="Arial" w:cs="Arial"/>
          <w:color w:val="000000" w:themeColor="text1"/>
        </w:rPr>
      </w:pPr>
    </w:p>
    <w:p w14:paraId="59D437D8" w14:textId="7A9B7501" w:rsidR="7DD857AE" w:rsidRDefault="375DF1FA" w:rsidP="678AAF14">
      <w:pPr>
        <w:jc w:val="both"/>
        <w:rPr>
          <w:rFonts w:ascii="Aptos" w:eastAsia="Aptos" w:hAnsi="Aptos" w:cs="Aptos"/>
        </w:rPr>
      </w:pPr>
      <w:r w:rsidRPr="678AAF14">
        <w:rPr>
          <w:rFonts w:ascii="Arial" w:eastAsia="Arial" w:hAnsi="Arial" w:cs="Arial"/>
          <w:color w:val="000000" w:themeColor="text1"/>
        </w:rPr>
        <w:t xml:space="preserve">Sen lisäksi mitä sääntökirjan yleisessä osassa kappaleessa 2 määritelmät on määritelty, </w:t>
      </w:r>
      <w:r w:rsidR="6CABB951" w:rsidRPr="678AAF14">
        <w:rPr>
          <w:rFonts w:ascii="Arial" w:eastAsia="Arial" w:hAnsi="Arial" w:cs="Arial"/>
          <w:color w:val="000000" w:themeColor="text1"/>
        </w:rPr>
        <w:t>omaishoidon tuen vapaan</w:t>
      </w:r>
      <w:r w:rsidRPr="678AAF14">
        <w:rPr>
          <w:rFonts w:ascii="Arial" w:eastAsia="Arial" w:hAnsi="Arial" w:cs="Arial"/>
          <w:color w:val="000000" w:themeColor="text1"/>
        </w:rPr>
        <w:t xml:space="preserve"> palvelun osalta määritellään seuraavaa:</w:t>
      </w:r>
    </w:p>
    <w:p w14:paraId="63BF931C" w14:textId="49D90A39" w:rsidR="306415C5" w:rsidRDefault="306415C5" w:rsidP="678AAF14">
      <w:pPr>
        <w:ind w:firstLine="1304"/>
        <w:rPr>
          <w:rFonts w:ascii="Arial" w:eastAsia="Arial" w:hAnsi="Arial" w:cs="Arial"/>
          <w:color w:val="000000" w:themeColor="text1"/>
        </w:rPr>
      </w:pPr>
      <w:r w:rsidRPr="678AAF14">
        <w:rPr>
          <w:rFonts w:ascii="Arial" w:eastAsia="Arial" w:hAnsi="Arial" w:cs="Arial"/>
          <w:color w:val="000000" w:themeColor="text1"/>
        </w:rPr>
        <w:t xml:space="preserve">1. </w:t>
      </w:r>
      <w:r w:rsidRPr="678AAF14">
        <w:rPr>
          <w:rFonts w:ascii="Arial" w:eastAsia="Arial" w:hAnsi="Arial" w:cs="Arial"/>
          <w:b/>
          <w:bCs/>
          <w:color w:val="000000" w:themeColor="text1"/>
        </w:rPr>
        <w:t>Omaishoidon tuki</w:t>
      </w:r>
      <w:r w:rsidRPr="678AAF14">
        <w:rPr>
          <w:rFonts w:ascii="Arial" w:eastAsia="Arial" w:hAnsi="Arial" w:cs="Arial"/>
          <w:color w:val="000000" w:themeColor="text1"/>
        </w:rPr>
        <w:t xml:space="preserve"> per</w:t>
      </w:r>
      <w:r w:rsidR="60F0682D" w:rsidRPr="678AAF14">
        <w:rPr>
          <w:rFonts w:ascii="Arial" w:eastAsia="Arial" w:hAnsi="Arial" w:cs="Arial"/>
          <w:color w:val="000000" w:themeColor="text1"/>
        </w:rPr>
        <w:t>ustuu</w:t>
      </w:r>
      <w:r w:rsidRPr="678AAF14">
        <w:rPr>
          <w:rFonts w:ascii="Arial" w:eastAsia="Arial" w:hAnsi="Arial" w:cs="Arial"/>
          <w:color w:val="000000" w:themeColor="text1"/>
        </w:rPr>
        <w:t xml:space="preserve"> lakiin omaishoidon tuesta </w:t>
      </w:r>
      <w:r w:rsidR="72493FE1" w:rsidRPr="678AAF14">
        <w:rPr>
          <w:rFonts w:ascii="Arial" w:eastAsia="Arial" w:hAnsi="Arial" w:cs="Arial"/>
          <w:color w:val="000000" w:themeColor="text1"/>
        </w:rPr>
        <w:t xml:space="preserve">                         </w:t>
      </w:r>
      <w:r>
        <w:tab/>
      </w:r>
      <w:r w:rsidR="72493FE1" w:rsidRPr="678AAF14">
        <w:rPr>
          <w:rFonts w:ascii="Arial" w:eastAsia="Arial" w:hAnsi="Arial" w:cs="Arial"/>
          <w:color w:val="000000" w:themeColor="text1"/>
        </w:rPr>
        <w:t xml:space="preserve"> </w:t>
      </w:r>
      <w:r w:rsidRPr="678AAF14">
        <w:rPr>
          <w:rFonts w:ascii="Arial" w:eastAsia="Arial" w:hAnsi="Arial" w:cs="Arial"/>
          <w:color w:val="000000" w:themeColor="text1"/>
        </w:rPr>
        <w:t>(937/2005)</w:t>
      </w:r>
      <w:r w:rsidR="56B4F340" w:rsidRPr="678AAF14">
        <w:rPr>
          <w:rFonts w:ascii="Arial" w:eastAsia="Arial" w:hAnsi="Arial" w:cs="Arial"/>
          <w:color w:val="000000" w:themeColor="text1"/>
        </w:rPr>
        <w:t xml:space="preserve">. </w:t>
      </w:r>
      <w:r w:rsidRPr="678AAF14">
        <w:rPr>
          <w:rFonts w:ascii="Arial" w:eastAsia="Arial" w:hAnsi="Arial" w:cs="Arial"/>
          <w:b/>
          <w:bCs/>
          <w:color w:val="000000" w:themeColor="text1"/>
        </w:rPr>
        <w:t xml:space="preserve"> Omaishoidolla tarkoitetaan vanhuksen, vammaisen tai </w:t>
      </w:r>
      <w:r>
        <w:tab/>
      </w:r>
      <w:r w:rsidRPr="678AAF14">
        <w:rPr>
          <w:rFonts w:ascii="Arial" w:eastAsia="Arial" w:hAnsi="Arial" w:cs="Arial"/>
          <w:b/>
          <w:bCs/>
          <w:color w:val="000000" w:themeColor="text1"/>
        </w:rPr>
        <w:t xml:space="preserve">sairaan henkilön hoidon ja huolenpidon järjestämistä kotioloissa </w:t>
      </w:r>
      <w:r>
        <w:tab/>
      </w:r>
      <w:r w:rsidRPr="678AAF14">
        <w:rPr>
          <w:rFonts w:ascii="Arial" w:eastAsia="Arial" w:hAnsi="Arial" w:cs="Arial"/>
          <w:b/>
          <w:bCs/>
          <w:color w:val="000000" w:themeColor="text1"/>
        </w:rPr>
        <w:t>omaisen tai muun hoidettavalle läheisen henkilön avulla.</w:t>
      </w:r>
      <w:r w:rsidRPr="678AAF14">
        <w:rPr>
          <w:rFonts w:ascii="Arial" w:eastAsia="Arial" w:hAnsi="Arial" w:cs="Arial"/>
          <w:color w:val="000000" w:themeColor="text1"/>
        </w:rPr>
        <w:t xml:space="preserve"> </w:t>
      </w:r>
      <w:r>
        <w:tab/>
      </w:r>
      <w:r w:rsidRPr="678AAF14">
        <w:rPr>
          <w:rFonts w:ascii="Arial" w:eastAsia="Arial" w:hAnsi="Arial" w:cs="Arial"/>
          <w:color w:val="000000" w:themeColor="text1"/>
        </w:rPr>
        <w:t xml:space="preserve">Omaishoidon tuella tarkoitetaan kokonaisuutta, joka muodostuu </w:t>
      </w:r>
      <w:r>
        <w:tab/>
      </w:r>
      <w:r w:rsidRPr="678AAF14">
        <w:rPr>
          <w:rFonts w:ascii="Arial" w:eastAsia="Arial" w:hAnsi="Arial" w:cs="Arial"/>
          <w:color w:val="000000" w:themeColor="text1"/>
        </w:rPr>
        <w:t xml:space="preserve">omaishoitajalle maksettavasta hoitopalkkiosta, omaishoitajan vapaasta </w:t>
      </w:r>
      <w:r>
        <w:tab/>
      </w:r>
      <w:r w:rsidRPr="678AAF14">
        <w:rPr>
          <w:rFonts w:ascii="Arial" w:eastAsia="Arial" w:hAnsi="Arial" w:cs="Arial"/>
          <w:color w:val="000000" w:themeColor="text1"/>
        </w:rPr>
        <w:t xml:space="preserve">sekä omaishoitoa tukevista palveluista. Hoitopalkkion taso määräytyy </w:t>
      </w:r>
      <w:r>
        <w:tab/>
      </w:r>
      <w:r w:rsidRPr="678AAF14">
        <w:rPr>
          <w:rFonts w:ascii="Arial" w:eastAsia="Arial" w:hAnsi="Arial" w:cs="Arial"/>
          <w:color w:val="000000" w:themeColor="text1"/>
        </w:rPr>
        <w:t xml:space="preserve">hoidon sitovuuden ja vaativuuden mukaan. Omaishoidon tuki on </w:t>
      </w:r>
      <w:r>
        <w:tab/>
      </w:r>
      <w:r w:rsidRPr="678AAF14">
        <w:rPr>
          <w:rFonts w:ascii="Arial" w:eastAsia="Arial" w:hAnsi="Arial" w:cs="Arial"/>
          <w:color w:val="000000" w:themeColor="text1"/>
        </w:rPr>
        <w:t xml:space="preserve">määrärahasidonnainen sosiaalipalvelu, jonka myöntäminen perustuu </w:t>
      </w:r>
      <w:r>
        <w:tab/>
      </w:r>
      <w:r w:rsidRPr="678AAF14">
        <w:rPr>
          <w:rFonts w:ascii="Arial" w:eastAsia="Arial" w:hAnsi="Arial" w:cs="Arial"/>
          <w:color w:val="000000" w:themeColor="text1"/>
        </w:rPr>
        <w:t xml:space="preserve">hyvinvointialueen viranhaltijoiden harkintaan. Hyvinvointialue päättää </w:t>
      </w:r>
      <w:r>
        <w:tab/>
      </w:r>
      <w:r w:rsidRPr="678AAF14">
        <w:rPr>
          <w:rFonts w:ascii="Arial" w:eastAsia="Arial" w:hAnsi="Arial" w:cs="Arial"/>
          <w:color w:val="000000" w:themeColor="text1"/>
        </w:rPr>
        <w:t xml:space="preserve">omaishoidon tuen kulloinkin voimassa olevat myöntämisperusteet ja </w:t>
      </w:r>
      <w:r>
        <w:tab/>
      </w:r>
      <w:r w:rsidRPr="678AAF14">
        <w:rPr>
          <w:rFonts w:ascii="Arial" w:eastAsia="Arial" w:hAnsi="Arial" w:cs="Arial"/>
          <w:color w:val="000000" w:themeColor="text1"/>
        </w:rPr>
        <w:t>määrärahat.</w:t>
      </w:r>
    </w:p>
    <w:p w14:paraId="57F6C8EB" w14:textId="27B395D9" w:rsidR="7DD857AE" w:rsidRDefault="3E98DD5A" w:rsidP="678AAF14">
      <w:pPr>
        <w:ind w:firstLine="1304"/>
        <w:rPr>
          <w:rFonts w:ascii="Arial" w:eastAsia="Arial" w:hAnsi="Arial" w:cs="Arial"/>
        </w:rPr>
      </w:pPr>
      <w:r w:rsidRPr="678AAF14">
        <w:rPr>
          <w:rFonts w:ascii="Arial" w:eastAsia="Arial" w:hAnsi="Arial" w:cs="Arial"/>
          <w:b/>
          <w:bCs/>
        </w:rPr>
        <w:t>2</w:t>
      </w:r>
      <w:r w:rsidR="34C1265F" w:rsidRPr="678AAF14">
        <w:rPr>
          <w:rFonts w:ascii="Arial" w:eastAsia="Arial" w:hAnsi="Arial" w:cs="Arial"/>
          <w:b/>
          <w:bCs/>
        </w:rPr>
        <w:t xml:space="preserve">. </w:t>
      </w:r>
      <w:r w:rsidR="0752AF00" w:rsidRPr="678AAF14">
        <w:rPr>
          <w:rFonts w:ascii="Arial" w:eastAsia="Arial" w:hAnsi="Arial" w:cs="Arial"/>
          <w:b/>
          <w:bCs/>
        </w:rPr>
        <w:t>Omaishoitajalle järjestettävästä vapaasta</w:t>
      </w:r>
      <w:r w:rsidR="0752AF00" w:rsidRPr="678AAF14">
        <w:rPr>
          <w:rFonts w:ascii="Arial" w:eastAsia="Arial" w:hAnsi="Arial" w:cs="Arial"/>
        </w:rPr>
        <w:t xml:space="preserve"> ja vapaan aikaisesta </w:t>
      </w:r>
      <w:r>
        <w:tab/>
      </w:r>
      <w:r w:rsidR="0752AF00" w:rsidRPr="678AAF14">
        <w:rPr>
          <w:rFonts w:ascii="Arial" w:eastAsia="Arial" w:hAnsi="Arial" w:cs="Arial"/>
        </w:rPr>
        <w:t xml:space="preserve">hoidosta säädetään laissa omaishoidon tuesta (937/2005) 4 ja 4 a §: </w:t>
      </w:r>
      <w:r>
        <w:tab/>
      </w:r>
      <w:proofErr w:type="spellStart"/>
      <w:r w:rsidR="0752AF00" w:rsidRPr="678AAF14">
        <w:rPr>
          <w:rFonts w:ascii="Arial" w:eastAsia="Arial" w:hAnsi="Arial" w:cs="Arial"/>
        </w:rPr>
        <w:t>ssä</w:t>
      </w:r>
      <w:proofErr w:type="spellEnd"/>
      <w:r w:rsidR="0752AF00" w:rsidRPr="678AAF14">
        <w:rPr>
          <w:rFonts w:ascii="Arial" w:eastAsia="Arial" w:hAnsi="Arial" w:cs="Arial"/>
        </w:rPr>
        <w:t xml:space="preserve">. Hyvinvointialueen kanssa sopimuksen tehneillä omaishoitajilla on </w:t>
      </w:r>
      <w:r>
        <w:tab/>
      </w:r>
      <w:r w:rsidR="0752AF00" w:rsidRPr="678AAF14">
        <w:rPr>
          <w:rFonts w:ascii="Arial" w:eastAsia="Arial" w:hAnsi="Arial" w:cs="Arial"/>
        </w:rPr>
        <w:t xml:space="preserve">oikeus pitää vapaata vähintään kaksi vuorokautta kalenterikuukautta </w:t>
      </w:r>
      <w:r>
        <w:tab/>
      </w:r>
      <w:r w:rsidR="0752AF00" w:rsidRPr="678AAF14">
        <w:rPr>
          <w:rFonts w:ascii="Arial" w:eastAsia="Arial" w:hAnsi="Arial" w:cs="Arial"/>
        </w:rPr>
        <w:t>kohti.</w:t>
      </w:r>
    </w:p>
    <w:p w14:paraId="52048A03" w14:textId="3A9CC4BB" w:rsidR="7DD857AE" w:rsidRDefault="37A401F5" w:rsidP="678AAF14">
      <w:pPr>
        <w:spacing w:after="0" w:line="276" w:lineRule="auto"/>
        <w:ind w:firstLine="1304"/>
        <w:rPr>
          <w:rFonts w:ascii="Arial" w:eastAsia="Arial" w:hAnsi="Arial" w:cs="Arial"/>
          <w:b/>
          <w:bCs/>
          <w:color w:val="000000" w:themeColor="text1"/>
        </w:rPr>
      </w:pPr>
      <w:r w:rsidRPr="678AAF14">
        <w:rPr>
          <w:rFonts w:ascii="Arial" w:eastAsia="Arial" w:hAnsi="Arial" w:cs="Arial"/>
          <w:b/>
          <w:bCs/>
          <w:color w:val="000000" w:themeColor="text1"/>
        </w:rPr>
        <w:t>3</w:t>
      </w:r>
      <w:r w:rsidR="669F5403" w:rsidRPr="678AAF14">
        <w:rPr>
          <w:rFonts w:ascii="Arial" w:eastAsia="Arial" w:hAnsi="Arial" w:cs="Arial"/>
          <w:b/>
          <w:bCs/>
          <w:color w:val="000000" w:themeColor="text1"/>
        </w:rPr>
        <w:t>. Tasasuuruisella palvelusetelillä</w:t>
      </w:r>
      <w:r w:rsidR="669F5403" w:rsidRPr="678AAF14">
        <w:rPr>
          <w:rFonts w:ascii="Arial" w:eastAsia="Arial" w:hAnsi="Arial" w:cs="Arial"/>
          <w:color w:val="000000" w:themeColor="text1"/>
        </w:rPr>
        <w:t xml:space="preserve"> tarkoitetaan palveluseteliä, jonka </w:t>
      </w:r>
      <w:r>
        <w:tab/>
      </w:r>
      <w:r w:rsidR="669F5403" w:rsidRPr="678AAF14">
        <w:rPr>
          <w:rFonts w:ascii="Arial" w:eastAsia="Arial" w:hAnsi="Arial" w:cs="Arial"/>
          <w:color w:val="000000" w:themeColor="text1"/>
        </w:rPr>
        <w:t xml:space="preserve">arvoksi on määritelty hinta, joka on aina sama asiakkaan tuloista </w:t>
      </w:r>
      <w:r>
        <w:tab/>
      </w:r>
      <w:r w:rsidR="669F5403" w:rsidRPr="678AAF14">
        <w:rPr>
          <w:rFonts w:ascii="Arial" w:eastAsia="Arial" w:hAnsi="Arial" w:cs="Arial"/>
          <w:color w:val="000000" w:themeColor="text1"/>
        </w:rPr>
        <w:t xml:space="preserve">riippumatta. </w:t>
      </w:r>
      <w:r w:rsidR="669F5403" w:rsidRPr="678AAF14">
        <w:rPr>
          <w:rFonts w:ascii="Arial" w:eastAsia="Arial" w:hAnsi="Arial" w:cs="Arial"/>
          <w:b/>
          <w:bCs/>
          <w:color w:val="000000" w:themeColor="text1"/>
        </w:rPr>
        <w:t xml:space="preserve">Omaishoidon tuen vapaan palveluseteli on </w:t>
      </w:r>
      <w:r>
        <w:tab/>
      </w:r>
      <w:r>
        <w:tab/>
      </w:r>
      <w:r w:rsidR="669F5403" w:rsidRPr="678AAF14">
        <w:rPr>
          <w:rFonts w:ascii="Arial" w:eastAsia="Arial" w:hAnsi="Arial" w:cs="Arial"/>
          <w:b/>
          <w:bCs/>
          <w:color w:val="000000" w:themeColor="text1"/>
        </w:rPr>
        <w:t>tasasuuruinen.</w:t>
      </w:r>
    </w:p>
    <w:p w14:paraId="51460BB1" w14:textId="75FC6CD5" w:rsidR="678AAF14" w:rsidRDefault="678AAF14" w:rsidP="678AAF14">
      <w:pPr>
        <w:spacing w:after="0" w:line="276" w:lineRule="auto"/>
        <w:ind w:firstLine="1304"/>
        <w:rPr>
          <w:rFonts w:ascii="Arial" w:eastAsia="Arial" w:hAnsi="Arial" w:cs="Arial"/>
          <w:b/>
          <w:bCs/>
          <w:color w:val="000000" w:themeColor="text1"/>
        </w:rPr>
      </w:pPr>
    </w:p>
    <w:p w14:paraId="6D8D93C9" w14:textId="572A23F6" w:rsidR="7DD857AE" w:rsidRDefault="7DD857AE" w:rsidP="77C48587">
      <w:pPr>
        <w:spacing w:after="0" w:line="276" w:lineRule="auto"/>
        <w:rPr>
          <w:rFonts w:ascii="Arial" w:eastAsia="Arial" w:hAnsi="Arial" w:cs="Arial"/>
          <w:b/>
          <w:bCs/>
          <w:color w:val="000000" w:themeColor="text1"/>
        </w:rPr>
      </w:pPr>
    </w:p>
    <w:p w14:paraId="496197A0" w14:textId="76199375" w:rsidR="7DD857AE" w:rsidRDefault="30B25321" w:rsidP="678AAF14">
      <w:pPr>
        <w:pStyle w:val="Otsikko1"/>
        <w:spacing w:before="0" w:after="0" w:line="276" w:lineRule="auto"/>
        <w:rPr>
          <w:rFonts w:ascii="Arial" w:eastAsia="Arial" w:hAnsi="Arial" w:cs="Arial"/>
          <w:b/>
          <w:bCs/>
          <w:color w:val="auto"/>
        </w:rPr>
      </w:pPr>
      <w:bookmarkStart w:id="2" w:name="_Toc1564890153"/>
      <w:r w:rsidRPr="00CDE877">
        <w:rPr>
          <w:rFonts w:ascii="Arial" w:eastAsia="Arial" w:hAnsi="Arial" w:cs="Arial"/>
          <w:b/>
          <w:bCs/>
          <w:color w:val="auto"/>
        </w:rPr>
        <w:t>3</w:t>
      </w:r>
      <w:r w:rsidR="19E6B6BE" w:rsidRPr="00CDE877">
        <w:rPr>
          <w:rFonts w:ascii="Arial" w:eastAsia="Arial" w:hAnsi="Arial" w:cs="Arial"/>
          <w:b/>
          <w:bCs/>
          <w:color w:val="auto"/>
        </w:rPr>
        <w:t xml:space="preserve"> </w:t>
      </w:r>
      <w:r w:rsidRPr="00CDE877">
        <w:rPr>
          <w:rFonts w:ascii="Arial" w:eastAsia="Arial" w:hAnsi="Arial" w:cs="Arial"/>
          <w:b/>
          <w:bCs/>
          <w:color w:val="auto"/>
        </w:rPr>
        <w:t>Palvelun sisältö</w:t>
      </w:r>
      <w:r w:rsidR="6666EA2D" w:rsidRPr="00CDE877">
        <w:rPr>
          <w:rFonts w:ascii="Arial" w:eastAsia="Arial" w:hAnsi="Arial" w:cs="Arial"/>
          <w:b/>
          <w:bCs/>
          <w:color w:val="auto"/>
        </w:rPr>
        <w:t xml:space="preserve"> ja palvelutuotteet</w:t>
      </w:r>
      <w:bookmarkEnd w:id="2"/>
    </w:p>
    <w:p w14:paraId="4E6E643F" w14:textId="2B50F7A7" w:rsidR="77C48587" w:rsidRDefault="77C48587" w:rsidP="77C48587"/>
    <w:p w14:paraId="23651E82" w14:textId="7102F8A0" w:rsidR="6666EA2D" w:rsidRDefault="6666EA2D" w:rsidP="678AAF14">
      <w:pPr>
        <w:pStyle w:val="Otsikko2"/>
        <w:rPr>
          <w:rFonts w:ascii="Arial" w:eastAsia="Arial" w:hAnsi="Arial" w:cs="Arial"/>
          <w:b/>
          <w:bCs/>
          <w:color w:val="auto"/>
          <w:sz w:val="36"/>
          <w:szCs w:val="36"/>
        </w:rPr>
      </w:pPr>
      <w:bookmarkStart w:id="3" w:name="_Toc1647364289"/>
      <w:r w:rsidRPr="00CDE877">
        <w:rPr>
          <w:rFonts w:ascii="Arial" w:eastAsia="Arial" w:hAnsi="Arial" w:cs="Arial"/>
          <w:b/>
          <w:bCs/>
          <w:color w:val="auto"/>
          <w:sz w:val="36"/>
          <w:szCs w:val="36"/>
        </w:rPr>
        <w:t>3.1</w:t>
      </w:r>
      <w:r w:rsidR="77BD1D0B" w:rsidRPr="00CDE877">
        <w:rPr>
          <w:rFonts w:ascii="Arial" w:eastAsia="Arial" w:hAnsi="Arial" w:cs="Arial"/>
          <w:b/>
          <w:bCs/>
          <w:color w:val="auto"/>
          <w:sz w:val="36"/>
          <w:szCs w:val="36"/>
        </w:rPr>
        <w:t xml:space="preserve"> </w:t>
      </w:r>
      <w:r w:rsidRPr="00CDE877">
        <w:rPr>
          <w:rFonts w:ascii="Arial" w:eastAsia="Arial" w:hAnsi="Arial" w:cs="Arial"/>
          <w:b/>
          <w:bCs/>
          <w:color w:val="auto"/>
          <w:sz w:val="36"/>
          <w:szCs w:val="36"/>
        </w:rPr>
        <w:t>Palvelun sisältö</w:t>
      </w:r>
      <w:bookmarkEnd w:id="3"/>
      <w:r w:rsidRPr="00CDE877">
        <w:rPr>
          <w:rFonts w:ascii="Arial" w:eastAsia="Arial" w:hAnsi="Arial" w:cs="Arial"/>
          <w:b/>
          <w:bCs/>
          <w:color w:val="auto"/>
          <w:sz w:val="36"/>
          <w:szCs w:val="36"/>
        </w:rPr>
        <w:t xml:space="preserve"> </w:t>
      </w:r>
    </w:p>
    <w:p w14:paraId="555B63BD" w14:textId="53F730D7" w:rsidR="678AAF14" w:rsidRDefault="678AAF14" w:rsidP="678AAF14"/>
    <w:p w14:paraId="3E442F83" w14:textId="7EEE616A" w:rsidR="1118639A" w:rsidRDefault="3C5A5372" w:rsidP="1A688106">
      <w:pPr>
        <w:jc w:val="both"/>
        <w:rPr>
          <w:rFonts w:ascii="Arial" w:eastAsia="Arial" w:hAnsi="Arial" w:cs="Arial"/>
        </w:rPr>
      </w:pPr>
      <w:r w:rsidRPr="724F6DF0">
        <w:rPr>
          <w:rFonts w:ascii="Arial" w:eastAsia="Arial" w:hAnsi="Arial" w:cs="Arial"/>
        </w:rPr>
        <w:t xml:space="preserve">Palveluseteli on yksi tapa järjestää lakisääteinen omaishoidon tuen vapaa. </w:t>
      </w:r>
    </w:p>
    <w:p w14:paraId="599626A2" w14:textId="30C6016B" w:rsidR="5C7F65B9" w:rsidRDefault="5C7F65B9" w:rsidP="1A688106">
      <w:pPr>
        <w:jc w:val="both"/>
        <w:rPr>
          <w:rFonts w:ascii="Arial" w:eastAsia="Arial" w:hAnsi="Arial" w:cs="Arial"/>
        </w:rPr>
      </w:pPr>
      <w:r w:rsidRPr="1A688106">
        <w:rPr>
          <w:rFonts w:ascii="Arial" w:eastAsia="Arial" w:hAnsi="Arial" w:cs="Arial"/>
        </w:rPr>
        <w:t xml:space="preserve">Omaishoitajalle järjestettävästä vapaasta ja vapaan aikaisesta hoidosta säädetään laissa omaishoidon tuesta (937/2005) 4 ja 4 a §: </w:t>
      </w:r>
      <w:proofErr w:type="spellStart"/>
      <w:r w:rsidRPr="1A688106">
        <w:rPr>
          <w:rFonts w:ascii="Arial" w:eastAsia="Arial" w:hAnsi="Arial" w:cs="Arial"/>
        </w:rPr>
        <w:t>ssä</w:t>
      </w:r>
      <w:proofErr w:type="spellEnd"/>
      <w:r w:rsidRPr="1A688106">
        <w:rPr>
          <w:rFonts w:ascii="Arial" w:eastAsia="Arial" w:hAnsi="Arial" w:cs="Arial"/>
        </w:rPr>
        <w:t>. Hyvinvointialueen kanssa sopimuksen tehneillä omaishoitajilla on oikeus pitää vapaata vähintään kaksi vuorokautta kalenterikuukautta kohti.</w:t>
      </w:r>
    </w:p>
    <w:p w14:paraId="3FB81848" w14:textId="49E434D7" w:rsidR="5C7F65B9" w:rsidRDefault="5C7F65B9" w:rsidP="1A688106">
      <w:pPr>
        <w:jc w:val="both"/>
        <w:rPr>
          <w:rFonts w:ascii="Arial" w:eastAsia="Arial" w:hAnsi="Arial" w:cs="Arial"/>
        </w:rPr>
      </w:pPr>
      <w:r w:rsidRPr="1A688106">
        <w:rPr>
          <w:rFonts w:ascii="Arial" w:eastAsia="Arial" w:hAnsi="Arial" w:cs="Arial"/>
        </w:rPr>
        <w:t>Omaishoitajalla on oikeus pitää vapaata vähintään kolme vuorokautta kalenterikuukautta kohti, jos hän</w:t>
      </w:r>
      <w:r w:rsidR="1E549AC3" w:rsidRPr="1A688106">
        <w:rPr>
          <w:rFonts w:ascii="Arial" w:eastAsia="Arial" w:hAnsi="Arial" w:cs="Arial"/>
        </w:rPr>
        <w:t xml:space="preserve"> on</w:t>
      </w:r>
      <w:r w:rsidRPr="1A688106">
        <w:rPr>
          <w:rFonts w:ascii="Arial" w:eastAsia="Arial" w:hAnsi="Arial" w:cs="Arial"/>
        </w:rPr>
        <w:t xml:space="preserve"> yhtäjaksoisesti tai vähäisin keskeytyksin sidottu hoitoon ympärivuorokautisesti tai jatkuvasti päivittäin. Sidonnaisuus katsotaan ympärivuorokautiseksi siitä huolimatta, että hoidettava viettää säännöllisesti vähäisen osan vuorokaudesta käyttäen kotinsa ulkopuolella järjestettyjä </w:t>
      </w:r>
      <w:proofErr w:type="spellStart"/>
      <w:r w:rsidRPr="1A688106">
        <w:rPr>
          <w:rFonts w:ascii="Arial" w:eastAsia="Arial" w:hAnsi="Arial" w:cs="Arial"/>
        </w:rPr>
        <w:t>sosiaali</w:t>
      </w:r>
      <w:proofErr w:type="spellEnd"/>
      <w:r w:rsidRPr="1A688106">
        <w:rPr>
          <w:rFonts w:ascii="Arial" w:eastAsia="Arial" w:hAnsi="Arial" w:cs="Arial"/>
        </w:rPr>
        <w:t>- tai terveyspalveluja taikka saaden kuntoutusta tai opetusta.</w:t>
      </w:r>
    </w:p>
    <w:p w14:paraId="05681209" w14:textId="4761D00C" w:rsidR="1A688106" w:rsidRDefault="5C7F65B9" w:rsidP="1A688106">
      <w:pPr>
        <w:jc w:val="both"/>
        <w:rPr>
          <w:rFonts w:ascii="Arial" w:eastAsia="Arial" w:hAnsi="Arial" w:cs="Arial"/>
        </w:rPr>
      </w:pPr>
      <w:r w:rsidRPr="724F6DF0">
        <w:rPr>
          <w:rFonts w:ascii="Arial" w:eastAsia="Arial" w:hAnsi="Arial" w:cs="Arial"/>
        </w:rPr>
        <w:t>Omaishoitajalla on oikeus kolmen vuorokauden vapaaseen kuukaudessa, jos hän on kuukauden aikana sidottu hoitoon lähes ympärivuorokautisesti vähintään 15 päivänä kuukaudessa, jollei sopimuksessa ole muuta sovittu. Muussa tapauksessa on oikeus kahden vuorokauden vapaaseen.</w:t>
      </w:r>
    </w:p>
    <w:p w14:paraId="1E57E28A" w14:textId="34BE931E" w:rsidR="0DBC343C" w:rsidRDefault="0DBC343C" w:rsidP="1A688106">
      <w:pPr>
        <w:jc w:val="both"/>
        <w:rPr>
          <w:rFonts w:ascii="Arial" w:eastAsia="Arial" w:hAnsi="Arial" w:cs="Arial"/>
        </w:rPr>
      </w:pPr>
      <w:r w:rsidRPr="724F6DF0">
        <w:rPr>
          <w:rFonts w:ascii="Arial" w:eastAsia="Arial" w:hAnsi="Arial" w:cs="Arial"/>
        </w:rPr>
        <w:t>Palveluseteli soveltuu tilanteisiin, joissa omaishoidon vapaita käytetään alle vuorokauden kestävissä jaksoissa. Omaishoidon tuen vapaita voidaan järjestää palvelusetelin lisäksi myös vuorohoitona ympärivuorokautisessa palveluasumisessa, sijaishoitona omaishoidettavan kotona, perhehoitona perhehoitokodissa tai kiertävän perhehoitajan toimesta hoidettavan kotona, ostopalveluna tai ryhmälomituksena.</w:t>
      </w:r>
    </w:p>
    <w:p w14:paraId="6BF872EF" w14:textId="29EE3130" w:rsidR="0DBC343C" w:rsidRDefault="60A1EE05" w:rsidP="26B01491">
      <w:pPr>
        <w:jc w:val="both"/>
        <w:rPr>
          <w:rFonts w:ascii="Arial" w:eastAsia="Arial" w:hAnsi="Arial" w:cs="Arial"/>
          <w:color w:val="FF0000"/>
        </w:rPr>
      </w:pPr>
      <w:r w:rsidRPr="0864E339">
        <w:rPr>
          <w:rFonts w:ascii="Arial" w:eastAsia="Arial" w:hAnsi="Arial" w:cs="Arial"/>
        </w:rPr>
        <w:t>Omaishoidon vapaan palvelusetelillä palveluntuottajat voivat tarjota palvelua asiakkaan kotiin. Asiakkaat ovat</w:t>
      </w:r>
      <w:r w:rsidR="2A0190C1" w:rsidRPr="0864E339">
        <w:rPr>
          <w:rFonts w:ascii="Arial" w:eastAsia="Arial" w:hAnsi="Arial" w:cs="Arial"/>
        </w:rPr>
        <w:t xml:space="preserve"> ikääntyneitä,</w:t>
      </w:r>
      <w:r w:rsidRPr="0864E339">
        <w:rPr>
          <w:rFonts w:ascii="Arial" w:eastAsia="Arial" w:hAnsi="Arial" w:cs="Arial"/>
        </w:rPr>
        <w:t xml:space="preserve"> vammaisia tai pitkäaikaissairaita henkilöitä.</w:t>
      </w:r>
      <w:r w:rsidR="107305C7" w:rsidRPr="0864E339">
        <w:rPr>
          <w:rFonts w:ascii="Arial" w:eastAsia="Arial" w:hAnsi="Arial" w:cs="Arial"/>
        </w:rPr>
        <w:t xml:space="preserve"> </w:t>
      </w:r>
    </w:p>
    <w:p w14:paraId="5866C442" w14:textId="339443D9" w:rsidR="4E0E4AE2" w:rsidRDefault="374D2AB6" w:rsidP="1A688106">
      <w:pPr>
        <w:jc w:val="both"/>
        <w:rPr>
          <w:rFonts w:ascii="Arial" w:eastAsia="Arial" w:hAnsi="Arial" w:cs="Arial"/>
        </w:rPr>
      </w:pPr>
      <w:r w:rsidRPr="724F6DF0">
        <w:rPr>
          <w:rFonts w:ascii="Arial" w:eastAsia="Arial" w:hAnsi="Arial" w:cs="Arial"/>
        </w:rPr>
        <w:t>Omaishoidon vapaat pidetään ensisijaisesti kuukausittain. Vapaiden kerryttämistä</w:t>
      </w:r>
      <w:r w:rsidRPr="724F6DF0">
        <w:rPr>
          <w:rFonts w:ascii="Arial" w:eastAsia="Arial" w:hAnsi="Arial" w:cs="Arial"/>
          <w:color w:val="FF0000"/>
        </w:rPr>
        <w:t xml:space="preserve"> </w:t>
      </w:r>
      <w:r w:rsidRPr="724F6DF0">
        <w:rPr>
          <w:rFonts w:ascii="Arial" w:eastAsia="Arial" w:hAnsi="Arial" w:cs="Arial"/>
        </w:rPr>
        <w:t>ei suositella.</w:t>
      </w:r>
      <w:r w:rsidRPr="724F6DF0">
        <w:rPr>
          <w:rFonts w:ascii="Arial" w:eastAsia="Arial" w:hAnsi="Arial" w:cs="Arial"/>
          <w:color w:val="FF0000"/>
        </w:rPr>
        <w:t xml:space="preserve"> </w:t>
      </w:r>
      <w:r w:rsidRPr="724F6DF0">
        <w:rPr>
          <w:rFonts w:ascii="Arial" w:eastAsia="Arial" w:hAnsi="Arial" w:cs="Arial"/>
        </w:rPr>
        <w:t>Mikäli tarve vaatii, vapaiden kerryttämisestä on sovittava ennakkoon omaishoidon omatyöntekijän kanssa. Vapaat on pidettävä seuraavan vuoden tammikuun loppuun mennessä. Erityistilanteissa voidaan sopia, että omaishoitaja pitää vapaansa useampana alle vuorokauden mittaisena jaksona.</w:t>
      </w:r>
    </w:p>
    <w:p w14:paraId="0B3CD603" w14:textId="032B34A0" w:rsidR="4E0E4AE2" w:rsidRDefault="2922BF32" w:rsidP="724F6DF0">
      <w:pPr>
        <w:spacing w:after="0"/>
        <w:jc w:val="both"/>
        <w:rPr>
          <w:rFonts w:ascii="Arial" w:eastAsia="Arial" w:hAnsi="Arial" w:cs="Arial"/>
        </w:rPr>
      </w:pPr>
      <w:r w:rsidRPr="724F6DF0">
        <w:rPr>
          <w:rFonts w:ascii="Arial" w:eastAsia="Arial" w:hAnsi="Arial" w:cs="Arial"/>
        </w:rPr>
        <w:t>Palveluseteleitä voidaan myöntää asiakkaan vapaapäiväoikeuden mukaisesti enintään 15 tunnin jaksoissa. Palveluseteli on voimassa määräajan ja voimassaoloaika näkyy palvelusetelissä.</w:t>
      </w:r>
    </w:p>
    <w:p w14:paraId="6682C631" w14:textId="4CAFC02F" w:rsidR="13B7DD62" w:rsidRDefault="13B7DD62" w:rsidP="724F6DF0">
      <w:pPr>
        <w:spacing w:after="0"/>
        <w:jc w:val="both"/>
        <w:rPr>
          <w:rFonts w:ascii="Arial" w:eastAsia="Arial" w:hAnsi="Arial" w:cs="Arial"/>
        </w:rPr>
      </w:pPr>
      <w:r w:rsidRPr="724F6DF0">
        <w:rPr>
          <w:rFonts w:ascii="Arial" w:eastAsia="Arial" w:hAnsi="Arial" w:cs="Arial"/>
        </w:rPr>
        <w:t>O</w:t>
      </w:r>
      <w:r w:rsidR="49663AA3" w:rsidRPr="724F6DF0">
        <w:rPr>
          <w:rFonts w:ascii="Arial" w:eastAsia="Arial" w:hAnsi="Arial" w:cs="Arial"/>
        </w:rPr>
        <w:t xml:space="preserve">maishoitajan lakisääteisten vapaiden järjestämistapa </w:t>
      </w:r>
      <w:r w:rsidR="21EF1376" w:rsidRPr="724F6DF0">
        <w:rPr>
          <w:rFonts w:ascii="Arial" w:eastAsia="Arial" w:hAnsi="Arial" w:cs="Arial"/>
        </w:rPr>
        <w:t>valitaan</w:t>
      </w:r>
      <w:r w:rsidR="49663AA3" w:rsidRPr="724F6DF0">
        <w:rPr>
          <w:rFonts w:ascii="Arial" w:eastAsia="Arial" w:hAnsi="Arial" w:cs="Arial"/>
        </w:rPr>
        <w:t xml:space="preserve"> o</w:t>
      </w:r>
      <w:r w:rsidR="20B4F596" w:rsidRPr="724F6DF0">
        <w:rPr>
          <w:rFonts w:ascii="Arial" w:eastAsia="Arial" w:hAnsi="Arial" w:cs="Arial"/>
        </w:rPr>
        <w:t xml:space="preserve">maishoidettavan </w:t>
      </w:r>
      <w:r w:rsidR="3C1021C1" w:rsidRPr="724F6DF0">
        <w:rPr>
          <w:rFonts w:ascii="Arial" w:eastAsia="Arial" w:hAnsi="Arial" w:cs="Arial"/>
        </w:rPr>
        <w:t>yksilöllisen toimintakyvyn ja palvelutarpeen arvioinnin perusteella</w:t>
      </w:r>
      <w:r w:rsidR="7CD52201" w:rsidRPr="724F6DF0">
        <w:rPr>
          <w:rFonts w:ascii="Arial" w:eastAsia="Arial" w:hAnsi="Arial" w:cs="Arial"/>
        </w:rPr>
        <w:t>,</w:t>
      </w:r>
      <w:r w:rsidR="3C1021C1" w:rsidRPr="724F6DF0">
        <w:rPr>
          <w:rFonts w:ascii="Arial" w:eastAsia="Arial" w:hAnsi="Arial" w:cs="Arial"/>
        </w:rPr>
        <w:t xml:space="preserve"> ja se kirjataan asiakassuunnitelmaan.</w:t>
      </w:r>
      <w:r w:rsidR="12B2D916" w:rsidRPr="724F6DF0">
        <w:rPr>
          <w:rFonts w:ascii="Arial" w:eastAsia="Arial" w:hAnsi="Arial" w:cs="Arial"/>
        </w:rPr>
        <w:t xml:space="preserve"> </w:t>
      </w:r>
    </w:p>
    <w:p w14:paraId="24226428" w14:textId="794072FB" w:rsidR="724F6DF0" w:rsidRDefault="724F6DF0" w:rsidP="724F6DF0">
      <w:pPr>
        <w:spacing w:after="0"/>
        <w:jc w:val="both"/>
        <w:rPr>
          <w:rFonts w:ascii="Arial" w:eastAsia="Arial" w:hAnsi="Arial" w:cs="Arial"/>
          <w:color w:val="FF0000"/>
        </w:rPr>
      </w:pPr>
    </w:p>
    <w:p w14:paraId="27160D73" w14:textId="283B96CE" w:rsidR="4E0E4AE2" w:rsidRDefault="4E0E4AE2" w:rsidP="26B01491">
      <w:pPr>
        <w:spacing w:after="0"/>
        <w:jc w:val="both"/>
        <w:rPr>
          <w:rFonts w:ascii="Arial" w:eastAsia="Arial" w:hAnsi="Arial" w:cs="Arial"/>
          <w:color w:val="FF0000"/>
        </w:rPr>
      </w:pPr>
    </w:p>
    <w:p w14:paraId="788A5E2E" w14:textId="4D9CB28B" w:rsidR="4E0E4AE2" w:rsidRDefault="20B4F596" w:rsidP="26B01491">
      <w:pPr>
        <w:spacing w:after="0"/>
        <w:jc w:val="both"/>
        <w:rPr>
          <w:rFonts w:ascii="Arial" w:eastAsia="Arial" w:hAnsi="Arial" w:cs="Arial"/>
          <w:b/>
          <w:bCs/>
          <w:sz w:val="36"/>
          <w:szCs w:val="36"/>
        </w:rPr>
      </w:pPr>
      <w:r w:rsidRPr="26B01491">
        <w:rPr>
          <w:rFonts w:ascii="Arial" w:eastAsia="Arial" w:hAnsi="Arial" w:cs="Arial"/>
          <w:color w:val="FF0000"/>
        </w:rPr>
        <w:t xml:space="preserve"> </w:t>
      </w:r>
    </w:p>
    <w:p w14:paraId="044980BB" w14:textId="70A46030" w:rsidR="4E0E4AE2" w:rsidRDefault="2B0FDBDA" w:rsidP="26B01491">
      <w:pPr>
        <w:spacing w:after="0"/>
        <w:jc w:val="both"/>
        <w:rPr>
          <w:rFonts w:ascii="Arial" w:eastAsia="Arial" w:hAnsi="Arial" w:cs="Arial"/>
          <w:b/>
          <w:bCs/>
          <w:sz w:val="36"/>
          <w:szCs w:val="36"/>
        </w:rPr>
      </w:pPr>
      <w:r w:rsidRPr="00CDE877">
        <w:rPr>
          <w:rFonts w:ascii="Arial" w:eastAsia="Arial" w:hAnsi="Arial" w:cs="Arial"/>
          <w:b/>
          <w:bCs/>
          <w:sz w:val="36"/>
          <w:szCs w:val="36"/>
        </w:rPr>
        <w:t>3.2</w:t>
      </w:r>
      <w:r w:rsidR="3CB129AF" w:rsidRPr="00CDE877">
        <w:rPr>
          <w:rFonts w:ascii="Arial" w:eastAsia="Arial" w:hAnsi="Arial" w:cs="Arial"/>
          <w:b/>
          <w:bCs/>
          <w:sz w:val="36"/>
          <w:szCs w:val="36"/>
        </w:rPr>
        <w:t xml:space="preserve"> </w:t>
      </w:r>
      <w:r w:rsidRPr="00CDE877">
        <w:rPr>
          <w:rFonts w:ascii="Arial" w:eastAsia="Arial" w:hAnsi="Arial" w:cs="Arial"/>
          <w:b/>
          <w:bCs/>
          <w:sz w:val="36"/>
          <w:szCs w:val="36"/>
        </w:rPr>
        <w:t>Palvelutuotteet</w:t>
      </w:r>
    </w:p>
    <w:p w14:paraId="6BD4BDB6" w14:textId="64B4EBB8" w:rsidR="1A688106" w:rsidRDefault="1A688106" w:rsidP="1A688106"/>
    <w:p w14:paraId="5538434B" w14:textId="5E9009C0" w:rsidR="4E0E4AE2" w:rsidRDefault="77CDF230" w:rsidP="1A688106">
      <w:pPr>
        <w:tabs>
          <w:tab w:val="left" w:pos="506"/>
          <w:tab w:val="left" w:pos="1578"/>
        </w:tabs>
        <w:jc w:val="both"/>
        <w:rPr>
          <w:rFonts w:ascii="Aptos" w:eastAsia="Aptos" w:hAnsi="Aptos" w:cs="Aptos"/>
        </w:rPr>
      </w:pPr>
      <w:r w:rsidRPr="1A688106">
        <w:rPr>
          <w:rFonts w:ascii="Arial" w:eastAsia="Arial" w:hAnsi="Arial" w:cs="Arial"/>
          <w:color w:val="000000" w:themeColor="text1"/>
        </w:rPr>
        <w:t>Palvelutuotteet ovat omaishoidon tuen vapaan palvelu sekä omaishoidon tuen vapaan ammatillinen palvelu:</w:t>
      </w:r>
    </w:p>
    <w:p w14:paraId="053C7E83" w14:textId="738148CF" w:rsidR="4E0E4AE2" w:rsidRDefault="77CDF230" w:rsidP="77C48587">
      <w:pPr>
        <w:tabs>
          <w:tab w:val="left" w:pos="506"/>
          <w:tab w:val="left" w:pos="1578"/>
        </w:tabs>
        <w:rPr>
          <w:rFonts w:ascii="Arial" w:eastAsia="Arial" w:hAnsi="Arial" w:cs="Arial"/>
          <w:b/>
          <w:bCs/>
        </w:rPr>
      </w:pPr>
      <w:r w:rsidRPr="77C48587">
        <w:rPr>
          <w:rFonts w:ascii="Arial" w:eastAsia="Arial" w:hAnsi="Arial" w:cs="Arial"/>
          <w:b/>
          <w:bCs/>
        </w:rPr>
        <w:t>Omaishoidon tuen vapaan palvelu</w:t>
      </w:r>
    </w:p>
    <w:p w14:paraId="288DCC84" w14:textId="44326979" w:rsidR="4E0E4AE2" w:rsidRDefault="77CDF230" w:rsidP="1A688106">
      <w:pPr>
        <w:tabs>
          <w:tab w:val="left" w:pos="506"/>
          <w:tab w:val="left" w:pos="1578"/>
        </w:tabs>
        <w:spacing w:after="0" w:line="276" w:lineRule="auto"/>
        <w:jc w:val="both"/>
      </w:pPr>
      <w:r w:rsidRPr="724F6DF0">
        <w:rPr>
          <w:rFonts w:ascii="Arial" w:eastAsia="Arial" w:hAnsi="Arial" w:cs="Arial"/>
        </w:rPr>
        <w:t xml:space="preserve">Palvelusetelillä järjestettävät palvelut sisältävät omaishoidon tuen asiakkaille kotiin vietävän hoidon ja huolenpidon hoitajan poissa ollessa. Tuotettava palvelu voi olla hoidettavan tarpeen mukaista avustamista päivittäisissä toiminnoissa kuntouttavalla työotteella asiakkaan voimavarat huomioiden. Tuotettava palvelu sisältää asiakkaan fyysisen, psyykkisen ja sosiaalisen toimintakyvyn tukemisen sekä ylläpitämisen. Palveluun kuuluvat henkilökohtainen hoiva- ja huolenpito sekä ohjaus ja valvonta: </w:t>
      </w:r>
      <w:r w:rsidR="54DFB60E" w:rsidRPr="724F6DF0">
        <w:rPr>
          <w:rFonts w:ascii="Arial" w:eastAsia="Arial" w:hAnsi="Arial" w:cs="Arial"/>
        </w:rPr>
        <w:t>itsehoidolliset toimenpiteet</w:t>
      </w:r>
      <w:r w:rsidRPr="724F6DF0">
        <w:rPr>
          <w:rFonts w:ascii="Arial" w:eastAsia="Arial" w:hAnsi="Arial" w:cs="Arial"/>
        </w:rPr>
        <w:t xml:space="preserve">, ruokailu, tarvittaessa ruoan valmistukseen liittyvät tehtävät, liikkumisessa avustaminen. Palvelu sisältää siivoukseen ja vaatehuoltoon liittyviä tehtäviä, mikäli se liittyy hoidon aikana tapahtuneeseen tarpeeseen, esimerkiksi likaantuneiden vaatteiden tai pudonneiden esineiden siistiminen. Ateriat ja hoitotarvikkeet tulevat asiakkaan hankkimana. Asiakasta tuetaan sosiaaliseen kanssakäymiseen, ihmissuhteisiin, virkistykseen ja harrastuksiin liittyvissä tilanteissa. </w:t>
      </w:r>
    </w:p>
    <w:p w14:paraId="4E7A8134" w14:textId="2AF19AF1" w:rsidR="4E0E4AE2" w:rsidRDefault="4E0E4AE2" w:rsidP="77C48587">
      <w:pPr>
        <w:tabs>
          <w:tab w:val="left" w:pos="506"/>
          <w:tab w:val="left" w:pos="1578"/>
        </w:tabs>
        <w:spacing w:after="0" w:line="240" w:lineRule="auto"/>
        <w:rPr>
          <w:rFonts w:ascii="Arial" w:eastAsia="Arial" w:hAnsi="Arial" w:cs="Arial"/>
        </w:rPr>
      </w:pPr>
    </w:p>
    <w:p w14:paraId="22254A36" w14:textId="12FEFE94" w:rsidR="4E0E4AE2" w:rsidRDefault="77CDF230" w:rsidP="77C48587">
      <w:pPr>
        <w:tabs>
          <w:tab w:val="left" w:pos="506"/>
          <w:tab w:val="left" w:pos="1578"/>
        </w:tabs>
        <w:spacing w:after="0" w:line="276" w:lineRule="auto"/>
        <w:rPr>
          <w:rFonts w:ascii="Arial" w:eastAsia="Arial" w:hAnsi="Arial" w:cs="Arial"/>
          <w:b/>
          <w:bCs/>
        </w:rPr>
      </w:pPr>
      <w:r w:rsidRPr="77C48587">
        <w:rPr>
          <w:rFonts w:ascii="Arial" w:eastAsia="Arial" w:hAnsi="Arial" w:cs="Arial"/>
          <w:b/>
          <w:bCs/>
        </w:rPr>
        <w:t>Omaishoidon tuen vapaan ammatillinen palvelu</w:t>
      </w:r>
    </w:p>
    <w:p w14:paraId="2B990630" w14:textId="5B66948C" w:rsidR="4E0E4AE2" w:rsidRDefault="77CDF230" w:rsidP="1A688106">
      <w:pPr>
        <w:tabs>
          <w:tab w:val="left" w:pos="506"/>
          <w:tab w:val="left" w:pos="1578"/>
        </w:tabs>
        <w:spacing w:after="0" w:line="276" w:lineRule="auto"/>
        <w:jc w:val="both"/>
      </w:pPr>
      <w:r w:rsidRPr="1A688106">
        <w:rPr>
          <w:rFonts w:ascii="Arial" w:eastAsia="Arial" w:hAnsi="Arial" w:cs="Arial"/>
        </w:rPr>
        <w:t>Palvelusetelillä järjestettävät palvelut sisältävät omaishoidon tuen asiakkaille kotiin vietävän hoidon ja huolenpidon hoitajan poissa ollessa. Tuotettava palvelu voi olla hoidettavan tarpeen mukaista avustamista päivittäisissä toiminnoissa kuntouttavalla työotteella asiakkaan voimavarat huomioiden. Tuotettava palvelu sisältää asiakkaan fyysisen, psyykkisen ja sosiaalisen toimintakyvyn tukemisen sekä ylläpitämisen. Palveluun kuuluvat henkilökohtainen hoiva- ja huolenpito sekä ohjaus ja valvonta: terveyden- ja sairaanhoidolliset toimenpiteet, ruokailu, tarvittaessa ruoan valmistukseen liittyvät tehtävät, liikkumisessa avustaminen. Palvelu sisältää siivoukseen ja vaatehuoltoon liittyviä tehtäviä, mikäli se liittyy hoidon aikana tapahtuneeseen tarpeeseen, esimerkiksi likaantuneiden vaatteiden tai pudonneiden esineiden siistiminen. Ateriat ja hoitotarvikkeet tulevat asiakkaan hankkimana. Asiakasta tuetaan sosiaaliseen kanssakäymiseen, ihmissuhteisiin, virkistykseen ja harrastuksiin liittyvissä tilanteissa.</w:t>
      </w:r>
    </w:p>
    <w:p w14:paraId="33E9869C" w14:textId="3D8870FC" w:rsidR="4E0E4AE2" w:rsidRDefault="4E0E4AE2" w:rsidP="1A688106">
      <w:pPr>
        <w:tabs>
          <w:tab w:val="left" w:pos="506"/>
          <w:tab w:val="left" w:pos="1578"/>
        </w:tabs>
        <w:spacing w:after="0" w:line="276" w:lineRule="auto"/>
        <w:jc w:val="both"/>
        <w:rPr>
          <w:rFonts w:ascii="Arial" w:eastAsia="Arial" w:hAnsi="Arial" w:cs="Arial"/>
        </w:rPr>
      </w:pPr>
    </w:p>
    <w:p w14:paraId="0B661EF5" w14:textId="726FE720" w:rsidR="4E0E4AE2" w:rsidRDefault="77CDF230" w:rsidP="1A688106">
      <w:pPr>
        <w:tabs>
          <w:tab w:val="left" w:pos="506"/>
          <w:tab w:val="left" w:pos="1578"/>
        </w:tabs>
        <w:spacing w:after="0" w:line="276" w:lineRule="auto"/>
        <w:jc w:val="both"/>
      </w:pPr>
      <w:r w:rsidRPr="1A688106">
        <w:rPr>
          <w:rFonts w:ascii="Arial" w:eastAsia="Arial" w:hAnsi="Arial" w:cs="Arial"/>
        </w:rPr>
        <w:t xml:space="preserve">Omaishoidon tuen vapaan ammatillista palvelua hankintaan silloin kun asiakkaan palvelutarve on erityisen vaativaa ja edellyttää hoitajalta ammatillista työotetta ja osaamista. Palvelutarpeen arvioi aina Lapin hyvinvointialueen viranhaltija. </w:t>
      </w:r>
    </w:p>
    <w:p w14:paraId="1050638C" w14:textId="198CC096" w:rsidR="4E0E4AE2" w:rsidRDefault="4E0E4AE2" w:rsidP="1A688106">
      <w:pPr>
        <w:tabs>
          <w:tab w:val="left" w:pos="506"/>
          <w:tab w:val="left" w:pos="1578"/>
        </w:tabs>
        <w:spacing w:after="0" w:line="276" w:lineRule="auto"/>
        <w:jc w:val="both"/>
        <w:rPr>
          <w:rFonts w:ascii="Arial" w:eastAsia="Arial" w:hAnsi="Arial" w:cs="Arial"/>
        </w:rPr>
      </w:pPr>
    </w:p>
    <w:p w14:paraId="3E755849" w14:textId="3B351E8F" w:rsidR="4E0E4AE2" w:rsidRDefault="77CDF230" w:rsidP="1A688106">
      <w:pPr>
        <w:tabs>
          <w:tab w:val="left" w:pos="506"/>
          <w:tab w:val="left" w:pos="1578"/>
        </w:tabs>
        <w:spacing w:after="0" w:line="276" w:lineRule="auto"/>
        <w:jc w:val="both"/>
        <w:rPr>
          <w:rFonts w:ascii="Arial" w:eastAsia="Arial" w:hAnsi="Arial" w:cs="Arial"/>
        </w:rPr>
      </w:pPr>
      <w:r w:rsidRPr="1A688106">
        <w:rPr>
          <w:rFonts w:ascii="Arial" w:eastAsia="Arial" w:hAnsi="Arial" w:cs="Arial"/>
        </w:rPr>
        <w:t>Omaishoidon tuen vapaan ammatillista palvelua tarjoavalla palveluntuottajalla tulee olla kirjallinen lääkeh</w:t>
      </w:r>
      <w:r w:rsidR="7097F0AD" w:rsidRPr="1A688106">
        <w:rPr>
          <w:rFonts w:ascii="Arial" w:eastAsia="Arial" w:hAnsi="Arial" w:cs="Arial"/>
        </w:rPr>
        <w:t>oito</w:t>
      </w:r>
      <w:r w:rsidRPr="1A688106">
        <w:rPr>
          <w:rFonts w:ascii="Arial" w:eastAsia="Arial" w:hAnsi="Arial" w:cs="Arial"/>
        </w:rPr>
        <w:t>suunnitelma (STM 2021, Turvallinen lääkehoito) ja nimetty lääkeh</w:t>
      </w:r>
      <w:r w:rsidR="0FEDB095" w:rsidRPr="1A688106">
        <w:rPr>
          <w:rFonts w:ascii="Arial" w:eastAsia="Arial" w:hAnsi="Arial" w:cs="Arial"/>
        </w:rPr>
        <w:t>oidosta</w:t>
      </w:r>
      <w:r w:rsidRPr="1A688106">
        <w:rPr>
          <w:rFonts w:ascii="Arial" w:eastAsia="Arial" w:hAnsi="Arial" w:cs="Arial"/>
        </w:rPr>
        <w:t xml:space="preserve"> vastaava henkilö. Lääkehoitoon osallistuvan omaishoidon tuen vapaan ammatillisen palvelun hoitajalla tulee olla osoitus lääkeh</w:t>
      </w:r>
      <w:r w:rsidR="48462FDB" w:rsidRPr="1A688106">
        <w:rPr>
          <w:rFonts w:ascii="Arial" w:eastAsia="Arial" w:hAnsi="Arial" w:cs="Arial"/>
        </w:rPr>
        <w:t>oidon</w:t>
      </w:r>
      <w:r w:rsidRPr="1A688106">
        <w:rPr>
          <w:rFonts w:ascii="Arial" w:eastAsia="Arial" w:hAnsi="Arial" w:cs="Arial"/>
        </w:rPr>
        <w:t xml:space="preserve"> pätevyydestä ja kirjallinen voimassa oleva lääkehoidon lupa.</w:t>
      </w:r>
    </w:p>
    <w:p w14:paraId="76F78C1A" w14:textId="73284E83" w:rsidR="77C48587" w:rsidRDefault="77C48587" w:rsidP="117FD89F">
      <w:pPr>
        <w:tabs>
          <w:tab w:val="left" w:pos="506"/>
          <w:tab w:val="left" w:pos="1578"/>
        </w:tabs>
        <w:spacing w:after="0" w:line="276" w:lineRule="auto"/>
        <w:rPr>
          <w:rFonts w:ascii="Arial" w:eastAsia="Arial" w:hAnsi="Arial" w:cs="Arial"/>
        </w:rPr>
      </w:pPr>
    </w:p>
    <w:p w14:paraId="1431FE8E" w14:textId="7407CC0B" w:rsidR="2CF2DBDA" w:rsidRDefault="3B157DC0" w:rsidP="1A688106">
      <w:pPr>
        <w:pStyle w:val="Otsikko1"/>
        <w:rPr>
          <w:rFonts w:ascii="Arial" w:eastAsia="Arial" w:hAnsi="Arial" w:cs="Arial"/>
          <w:b/>
          <w:bCs/>
          <w:color w:val="auto"/>
        </w:rPr>
      </w:pPr>
      <w:bookmarkStart w:id="4" w:name="_Toc128893851"/>
      <w:r w:rsidRPr="00CDE877">
        <w:rPr>
          <w:rFonts w:ascii="Arial" w:eastAsia="Arial" w:hAnsi="Arial" w:cs="Arial"/>
          <w:b/>
          <w:bCs/>
          <w:color w:val="auto"/>
        </w:rPr>
        <w:t>4</w:t>
      </w:r>
      <w:r w:rsidR="6925AF19" w:rsidRPr="00CDE877">
        <w:rPr>
          <w:rFonts w:ascii="Arial" w:eastAsia="Arial" w:hAnsi="Arial" w:cs="Arial"/>
          <w:b/>
          <w:bCs/>
          <w:color w:val="auto"/>
        </w:rPr>
        <w:t xml:space="preserve"> </w:t>
      </w:r>
      <w:r w:rsidRPr="00CDE877">
        <w:rPr>
          <w:rFonts w:ascii="Arial" w:eastAsia="Arial" w:hAnsi="Arial" w:cs="Arial"/>
          <w:b/>
          <w:bCs/>
          <w:color w:val="auto"/>
        </w:rPr>
        <w:t>Asiakkaan asema ja oikeusturvakeinot</w:t>
      </w:r>
      <w:bookmarkEnd w:id="4"/>
    </w:p>
    <w:p w14:paraId="5C18783A" w14:textId="4E2CCE0A" w:rsidR="1A688106" w:rsidRDefault="1A688106" w:rsidP="1A688106"/>
    <w:p w14:paraId="48F56AF6" w14:textId="7DD193DB" w:rsidR="4E0E4AE2" w:rsidRDefault="1007427B" w:rsidP="1A688106">
      <w:pPr>
        <w:tabs>
          <w:tab w:val="left" w:pos="507"/>
        </w:tabs>
        <w:jc w:val="both"/>
        <w:rPr>
          <w:rFonts w:ascii="Arial" w:eastAsia="Arial" w:hAnsi="Arial" w:cs="Arial"/>
          <w:color w:val="000000" w:themeColor="text1"/>
        </w:rPr>
      </w:pPr>
      <w:r w:rsidRPr="1A688106">
        <w:rPr>
          <w:rFonts w:ascii="Arial" w:eastAsia="Arial" w:hAnsi="Arial" w:cs="Arial"/>
          <w:color w:val="000000" w:themeColor="text1"/>
        </w:rPr>
        <w:t>Sen lisäksi mitä palvelusetelisääntökirjan yleisessä osassa on asiakkaan asemasta ja oikeusturvakeinoista, todetaan omaishoidon tuen vapaiden osalta seuraavaa.</w:t>
      </w:r>
    </w:p>
    <w:p w14:paraId="5439B6EE" w14:textId="3810BCEE" w:rsidR="4E0E4AE2" w:rsidRDefault="4E0E4AE2" w:rsidP="4E0E4AE2"/>
    <w:p w14:paraId="5BE60CB1" w14:textId="0981D82B" w:rsidR="2CF2DBDA" w:rsidRDefault="3B157DC0" w:rsidP="1A688106">
      <w:pPr>
        <w:pStyle w:val="Otsikko2"/>
        <w:rPr>
          <w:rFonts w:ascii="Arial" w:eastAsia="Arial" w:hAnsi="Arial" w:cs="Arial"/>
          <w:b/>
          <w:bCs/>
          <w:color w:val="auto"/>
          <w:sz w:val="36"/>
          <w:szCs w:val="36"/>
        </w:rPr>
      </w:pPr>
      <w:bookmarkStart w:id="5" w:name="_Toc1988312303"/>
      <w:r w:rsidRPr="00CDE877">
        <w:rPr>
          <w:rFonts w:ascii="Arial" w:eastAsia="Arial" w:hAnsi="Arial" w:cs="Arial"/>
          <w:b/>
          <w:bCs/>
          <w:color w:val="auto"/>
          <w:sz w:val="36"/>
          <w:szCs w:val="36"/>
        </w:rPr>
        <w:t>4.1</w:t>
      </w:r>
      <w:r w:rsidR="546EF7C5" w:rsidRPr="00CDE877">
        <w:rPr>
          <w:rFonts w:ascii="Arial" w:eastAsia="Arial" w:hAnsi="Arial" w:cs="Arial"/>
          <w:b/>
          <w:bCs/>
          <w:color w:val="auto"/>
          <w:sz w:val="36"/>
          <w:szCs w:val="36"/>
        </w:rPr>
        <w:t xml:space="preserve"> </w:t>
      </w:r>
      <w:r w:rsidRPr="00CDE877">
        <w:rPr>
          <w:rFonts w:ascii="Arial" w:eastAsia="Arial" w:hAnsi="Arial" w:cs="Arial"/>
          <w:b/>
          <w:bCs/>
          <w:color w:val="auto"/>
          <w:sz w:val="36"/>
          <w:szCs w:val="36"/>
        </w:rPr>
        <w:t>Asiakkaan asema</w:t>
      </w:r>
      <w:bookmarkEnd w:id="5"/>
    </w:p>
    <w:p w14:paraId="7B56D6D8" w14:textId="697A7455" w:rsidR="1A688106" w:rsidRDefault="1A688106" w:rsidP="1A688106"/>
    <w:p w14:paraId="11C5832B" w14:textId="5A4295BE" w:rsidR="255E38B4" w:rsidRDefault="255E38B4" w:rsidP="26B01491">
      <w:pPr>
        <w:tabs>
          <w:tab w:val="left" w:pos="507"/>
        </w:tabs>
        <w:jc w:val="both"/>
        <w:rPr>
          <w:rFonts w:ascii="Aptos" w:eastAsia="Aptos" w:hAnsi="Aptos" w:cs="Aptos"/>
        </w:rPr>
      </w:pPr>
      <w:r w:rsidRPr="26B01491">
        <w:rPr>
          <w:rFonts w:ascii="Arial" w:eastAsia="Arial" w:hAnsi="Arial" w:cs="Arial"/>
        </w:rPr>
        <w:t>Lapin hyvinvointialue voi tarjota palveluseteliä omaishoidon tuen vapaiden palvelun järjestämiseksi asiakkaalle, joka täyttää palvelun myöntämisen edellytykset.</w:t>
      </w:r>
      <w:r w:rsidR="4786CE91" w:rsidRPr="26B01491">
        <w:rPr>
          <w:rFonts w:ascii="Arial" w:eastAsia="Arial" w:hAnsi="Arial" w:cs="Arial"/>
        </w:rPr>
        <w:t xml:space="preserve"> </w:t>
      </w:r>
    </w:p>
    <w:p w14:paraId="428AA3C4" w14:textId="67384EAC" w:rsidR="632F927F" w:rsidRDefault="632F927F" w:rsidP="1A688106">
      <w:pPr>
        <w:tabs>
          <w:tab w:val="left" w:pos="507"/>
        </w:tabs>
        <w:jc w:val="both"/>
        <w:rPr>
          <w:rFonts w:ascii="Arial" w:eastAsia="Arial" w:hAnsi="Arial" w:cs="Arial"/>
        </w:rPr>
      </w:pPr>
      <w:r w:rsidRPr="1A688106">
        <w:rPr>
          <w:rFonts w:ascii="Arial" w:eastAsia="Arial" w:hAnsi="Arial" w:cs="Arial"/>
          <w:color w:val="000000" w:themeColor="text1"/>
        </w:rPr>
        <w:t>Sosiaalipalvelua tuotettaessa noudatetaan sosiaalihuollon asiakkaan asemasta ja oikeuksista annettua lakia (812/2000). Asiakkaalla on oikeus saada palveluntuottajalta laadultaan hyvää sosiaalipalvelua ja hyvää kohtelua ilman syrjintää.</w:t>
      </w:r>
    </w:p>
    <w:p w14:paraId="081F5064" w14:textId="6B673089" w:rsidR="632F927F" w:rsidRDefault="632F927F" w:rsidP="1A688106">
      <w:pPr>
        <w:tabs>
          <w:tab w:val="left" w:pos="507"/>
        </w:tabs>
        <w:jc w:val="both"/>
        <w:rPr>
          <w:rFonts w:ascii="Arial" w:eastAsia="Arial" w:hAnsi="Arial" w:cs="Arial"/>
        </w:rPr>
      </w:pPr>
      <w:r w:rsidRPr="1A688106">
        <w:rPr>
          <w:rFonts w:ascii="Arial" w:eastAsia="Arial" w:hAnsi="Arial" w:cs="Arial"/>
          <w:color w:val="000000" w:themeColor="text1"/>
        </w:rPr>
        <w:t xml:space="preserve">Asiakas tai omainen voi antaa palveluntuottajalle palautetta palvelun laadusta tai muista palveluun liittyvistä seikoista, ilmoittaa palveluntuottajalle palveluun liittyvästä epäkohdasta, virheestä tai vahingosta. Asiakkaalla on oikeus tehdä muistutus tai kantelu saamastaan palvelusta tai olla yhteydessä </w:t>
      </w:r>
      <w:proofErr w:type="spellStart"/>
      <w:r w:rsidRPr="1A688106">
        <w:rPr>
          <w:rFonts w:ascii="Arial" w:eastAsia="Arial" w:hAnsi="Arial" w:cs="Arial"/>
          <w:color w:val="000000" w:themeColor="text1"/>
        </w:rPr>
        <w:t>sosiaali</w:t>
      </w:r>
      <w:proofErr w:type="spellEnd"/>
      <w:r w:rsidRPr="1A688106">
        <w:rPr>
          <w:rFonts w:ascii="Arial" w:eastAsia="Arial" w:hAnsi="Arial" w:cs="Arial"/>
          <w:color w:val="000000" w:themeColor="text1"/>
        </w:rPr>
        <w:t>- tai potilasasiavastaavaan.</w:t>
      </w:r>
    </w:p>
    <w:p w14:paraId="7427D3E8" w14:textId="32B084AA" w:rsidR="77C48587" w:rsidRDefault="77C48587" w:rsidP="77C48587">
      <w:pPr>
        <w:tabs>
          <w:tab w:val="left" w:pos="507"/>
        </w:tabs>
        <w:rPr>
          <w:rFonts w:ascii="Arial" w:eastAsia="Arial" w:hAnsi="Arial" w:cs="Arial"/>
          <w:color w:val="000000" w:themeColor="text1"/>
        </w:rPr>
      </w:pPr>
    </w:p>
    <w:p w14:paraId="5DC776D0" w14:textId="5B3B7C14" w:rsidR="2CF2DBDA" w:rsidRDefault="3B157DC0" w:rsidP="1A688106">
      <w:pPr>
        <w:pStyle w:val="Otsikko2"/>
        <w:rPr>
          <w:rFonts w:ascii="Arial" w:eastAsia="Arial" w:hAnsi="Arial" w:cs="Arial"/>
          <w:b/>
          <w:bCs/>
          <w:color w:val="auto"/>
          <w:sz w:val="36"/>
          <w:szCs w:val="36"/>
        </w:rPr>
      </w:pPr>
      <w:bookmarkStart w:id="6" w:name="_Toc1081925396"/>
      <w:r w:rsidRPr="00CDE877">
        <w:rPr>
          <w:rFonts w:ascii="Arial" w:eastAsia="Arial" w:hAnsi="Arial" w:cs="Arial"/>
          <w:b/>
          <w:bCs/>
          <w:color w:val="auto"/>
          <w:sz w:val="36"/>
          <w:szCs w:val="36"/>
        </w:rPr>
        <w:t>4.2</w:t>
      </w:r>
      <w:r w:rsidR="7F805A42" w:rsidRPr="00CDE877">
        <w:rPr>
          <w:rFonts w:ascii="Arial" w:eastAsia="Arial" w:hAnsi="Arial" w:cs="Arial"/>
          <w:b/>
          <w:bCs/>
          <w:color w:val="auto"/>
          <w:sz w:val="36"/>
          <w:szCs w:val="36"/>
        </w:rPr>
        <w:t xml:space="preserve"> </w:t>
      </w:r>
      <w:r w:rsidRPr="00CDE877">
        <w:rPr>
          <w:rFonts w:ascii="Arial" w:eastAsia="Arial" w:hAnsi="Arial" w:cs="Arial"/>
          <w:b/>
          <w:bCs/>
          <w:color w:val="auto"/>
          <w:sz w:val="36"/>
          <w:szCs w:val="36"/>
        </w:rPr>
        <w:t>Asiakkaan velvollisuudet</w:t>
      </w:r>
      <w:bookmarkEnd w:id="6"/>
    </w:p>
    <w:p w14:paraId="1C806C0C" w14:textId="7A617288" w:rsidR="1A688106" w:rsidRDefault="1A688106" w:rsidP="1A688106"/>
    <w:p w14:paraId="0DD43E43" w14:textId="4247B790" w:rsidR="4E0E4AE2" w:rsidRDefault="5FE88E0F" w:rsidP="1A688106">
      <w:pPr>
        <w:tabs>
          <w:tab w:val="left" w:pos="507"/>
        </w:tabs>
        <w:jc w:val="both"/>
        <w:rPr>
          <w:rFonts w:ascii="Aptos" w:eastAsia="Aptos" w:hAnsi="Aptos" w:cs="Aptos"/>
          <w:color w:val="000000" w:themeColor="text1"/>
        </w:rPr>
      </w:pPr>
      <w:r w:rsidRPr="1A688106">
        <w:rPr>
          <w:rFonts w:ascii="Arial" w:eastAsia="Arial" w:hAnsi="Arial" w:cs="Arial"/>
          <w:color w:val="000000" w:themeColor="text1"/>
        </w:rPr>
        <w:t>Asiakas on velvollinen antamaan hyvinvointialueelle palvelusetelin myöntämistä varten tarvittavat tiedot.</w:t>
      </w:r>
      <w:r w:rsidRPr="1A688106">
        <w:rPr>
          <w:rFonts w:ascii="Aptos" w:eastAsia="Aptos" w:hAnsi="Aptos" w:cs="Aptos"/>
          <w:color w:val="000000" w:themeColor="text1"/>
        </w:rPr>
        <w:t xml:space="preserve"> </w:t>
      </w:r>
    </w:p>
    <w:p w14:paraId="0F7229CC" w14:textId="312C2CCC" w:rsidR="4E0E4AE2" w:rsidRDefault="5FE88E0F" w:rsidP="1A688106">
      <w:pPr>
        <w:jc w:val="both"/>
      </w:pPr>
      <w:r w:rsidRPr="724F6DF0">
        <w:rPr>
          <w:rFonts w:ascii="Arial" w:eastAsia="Arial" w:hAnsi="Arial" w:cs="Arial"/>
          <w:color w:val="000000" w:themeColor="text1"/>
        </w:rPr>
        <w:t>Palvelusetelin saanut asiakas ottaa yhteyttä palveluntuottajaan tilatakseen palvelun. Asiakas valitsee itse palveluntuottajan ja voi vaihtaa palveluntuottajaa sekä k</w:t>
      </w:r>
      <w:r w:rsidRPr="724F6DF0">
        <w:rPr>
          <w:rFonts w:ascii="Arial" w:eastAsia="Arial" w:hAnsi="Arial" w:cs="Arial"/>
        </w:rPr>
        <w:t>äyttää</w:t>
      </w:r>
      <w:r w:rsidRPr="724F6DF0">
        <w:rPr>
          <w:rFonts w:ascii="Arial" w:eastAsia="Arial" w:hAnsi="Arial" w:cs="Arial"/>
          <w:color w:val="000000" w:themeColor="text1"/>
        </w:rPr>
        <w:t xml:space="preserve"> useita palveluntuottajia</w:t>
      </w:r>
      <w:r w:rsidR="462C28AB" w:rsidRPr="724F6DF0">
        <w:rPr>
          <w:rFonts w:ascii="Arial" w:eastAsia="Arial" w:hAnsi="Arial" w:cs="Arial"/>
          <w:color w:val="000000" w:themeColor="text1"/>
        </w:rPr>
        <w:t xml:space="preserve"> sopimuksen mukaisesti</w:t>
      </w:r>
      <w:r w:rsidRPr="724F6DF0">
        <w:rPr>
          <w:rFonts w:ascii="Arial" w:eastAsia="Arial" w:hAnsi="Arial" w:cs="Arial"/>
          <w:color w:val="000000" w:themeColor="text1"/>
        </w:rPr>
        <w:t>.</w:t>
      </w:r>
    </w:p>
    <w:p w14:paraId="19DB632D" w14:textId="76C77396" w:rsidR="0A0D6F2D" w:rsidRDefault="0997B9E2" w:rsidP="1A688106">
      <w:pPr>
        <w:jc w:val="both"/>
        <w:rPr>
          <w:rFonts w:ascii="Arial" w:eastAsia="Arial" w:hAnsi="Arial" w:cs="Arial"/>
          <w:color w:val="000000" w:themeColor="text1"/>
        </w:rPr>
      </w:pPr>
      <w:r w:rsidRPr="724F6DF0">
        <w:rPr>
          <w:rFonts w:ascii="Arial" w:eastAsia="Arial" w:hAnsi="Arial" w:cs="Arial"/>
          <w:color w:val="000000" w:themeColor="text1"/>
        </w:rPr>
        <w:t xml:space="preserve">Asiakas sopii palveluntuottajan kanssa lakisääteisen vapaan aikaisen hoidon ajankohdasta ja sisällöstä. </w:t>
      </w:r>
      <w:r w:rsidR="07CA962C" w:rsidRPr="724F6DF0">
        <w:rPr>
          <w:rFonts w:ascii="Arial" w:eastAsia="Arial" w:hAnsi="Arial" w:cs="Arial"/>
          <w:color w:val="000000" w:themeColor="text1"/>
        </w:rPr>
        <w:t xml:space="preserve">Tilauksen yhteydessä asiakas ja palveluntuottaja sopivat palvelun kestosta ja aikatauluista. </w:t>
      </w:r>
      <w:r w:rsidR="0A0D6F2D" w:rsidRPr="724F6DF0">
        <w:rPr>
          <w:rFonts w:ascii="Arial" w:eastAsia="Arial" w:hAnsi="Arial" w:cs="Arial"/>
          <w:color w:val="000000" w:themeColor="text1"/>
        </w:rPr>
        <w:t>Palveluseteliä voi käyttää vain sääntökirjassa määritettyyn omaishoidon tuen vapaisiin ja toteutuksessa noudatetaan myöntämispäätöksessä mainittuja tuntimääriä ja määräaikaa.</w:t>
      </w:r>
    </w:p>
    <w:p w14:paraId="4CEE00B9" w14:textId="65029072" w:rsidR="4628943C" w:rsidRDefault="4628943C" w:rsidP="1A688106">
      <w:pPr>
        <w:jc w:val="both"/>
        <w:rPr>
          <w:rFonts w:ascii="Arial" w:eastAsia="Arial" w:hAnsi="Arial" w:cs="Arial"/>
          <w:color w:val="000000" w:themeColor="text1"/>
        </w:rPr>
      </w:pPr>
      <w:r w:rsidRPr="1A688106">
        <w:rPr>
          <w:rFonts w:ascii="Arial" w:eastAsia="Arial" w:hAnsi="Arial" w:cs="Arial"/>
          <w:color w:val="000000" w:themeColor="text1"/>
        </w:rPr>
        <w:t>Asiakkaalla</w:t>
      </w:r>
      <w:r w:rsidR="7C03315F" w:rsidRPr="1A688106">
        <w:rPr>
          <w:rFonts w:ascii="Arial" w:eastAsia="Arial" w:hAnsi="Arial" w:cs="Arial"/>
          <w:color w:val="000000" w:themeColor="text1"/>
        </w:rPr>
        <w:t xml:space="preserve"> </w:t>
      </w:r>
      <w:r w:rsidR="4B44189C" w:rsidRPr="1A688106">
        <w:rPr>
          <w:rFonts w:ascii="Arial" w:eastAsia="Arial" w:hAnsi="Arial" w:cs="Arial"/>
          <w:color w:val="000000" w:themeColor="text1"/>
        </w:rPr>
        <w:t>tai hänen läheisellään tule</w:t>
      </w:r>
      <w:r w:rsidR="2B528A97" w:rsidRPr="1A688106">
        <w:rPr>
          <w:rFonts w:ascii="Arial" w:eastAsia="Arial" w:hAnsi="Arial" w:cs="Arial"/>
          <w:color w:val="000000" w:themeColor="text1"/>
        </w:rPr>
        <w:t>e</w:t>
      </w:r>
      <w:r w:rsidR="4B44189C" w:rsidRPr="1A688106">
        <w:rPr>
          <w:rFonts w:ascii="Arial" w:eastAsia="Arial" w:hAnsi="Arial" w:cs="Arial"/>
          <w:color w:val="000000" w:themeColor="text1"/>
        </w:rPr>
        <w:t xml:space="preserve"> olla myös</w:t>
      </w:r>
      <w:r w:rsidR="7B90A0F2" w:rsidRPr="1A688106">
        <w:rPr>
          <w:rFonts w:ascii="Arial" w:eastAsia="Arial" w:hAnsi="Arial" w:cs="Arial"/>
          <w:color w:val="000000" w:themeColor="text1"/>
        </w:rPr>
        <w:t xml:space="preserve"> </w:t>
      </w:r>
      <w:r w:rsidRPr="1A688106">
        <w:rPr>
          <w:rFonts w:ascii="Arial" w:eastAsia="Arial" w:hAnsi="Arial" w:cs="Arial"/>
          <w:color w:val="000000" w:themeColor="text1"/>
        </w:rPr>
        <w:t>kyky</w:t>
      </w:r>
      <w:r w:rsidR="107A1335" w:rsidRPr="1A688106">
        <w:rPr>
          <w:rFonts w:ascii="Arial" w:eastAsia="Arial" w:hAnsi="Arial" w:cs="Arial"/>
          <w:color w:val="000000" w:themeColor="text1"/>
        </w:rPr>
        <w:t xml:space="preserve"> </w:t>
      </w:r>
      <w:r w:rsidR="4F88DCD0" w:rsidRPr="1A688106">
        <w:rPr>
          <w:rFonts w:ascii="Arial" w:eastAsia="Arial" w:hAnsi="Arial" w:cs="Arial"/>
          <w:color w:val="000000" w:themeColor="text1"/>
        </w:rPr>
        <w:t>ja</w:t>
      </w:r>
      <w:r w:rsidRPr="1A688106">
        <w:rPr>
          <w:rFonts w:ascii="Arial" w:eastAsia="Arial" w:hAnsi="Arial" w:cs="Arial"/>
          <w:color w:val="000000" w:themeColor="text1"/>
        </w:rPr>
        <w:t xml:space="preserve"> mahdollisuus palvelusetelin käyttämiseen ja toimimiseen kuluttaja-asemassa.</w:t>
      </w:r>
    </w:p>
    <w:p w14:paraId="372A2A05" w14:textId="23C42405" w:rsidR="77C48587" w:rsidRDefault="77C48587" w:rsidP="77C48587">
      <w:pPr>
        <w:rPr>
          <w:rFonts w:ascii="Arial" w:eastAsia="Arial" w:hAnsi="Arial" w:cs="Arial"/>
          <w:color w:val="000000" w:themeColor="text1"/>
        </w:rPr>
      </w:pPr>
    </w:p>
    <w:p w14:paraId="4707BAA0" w14:textId="1F969986" w:rsidR="2CF2DBDA" w:rsidRDefault="3B157DC0" w:rsidP="1A688106">
      <w:pPr>
        <w:pStyle w:val="Otsikko1"/>
        <w:rPr>
          <w:rFonts w:ascii="Arial" w:eastAsia="Arial" w:hAnsi="Arial" w:cs="Arial"/>
          <w:b/>
          <w:bCs/>
          <w:color w:val="auto"/>
        </w:rPr>
      </w:pPr>
      <w:bookmarkStart w:id="7" w:name="_Toc1000954004"/>
      <w:r w:rsidRPr="00CDE877">
        <w:rPr>
          <w:rFonts w:ascii="Arial" w:eastAsia="Arial" w:hAnsi="Arial" w:cs="Arial"/>
          <w:b/>
          <w:bCs/>
          <w:color w:val="auto"/>
        </w:rPr>
        <w:t>5</w:t>
      </w:r>
      <w:r w:rsidR="62A16EA2" w:rsidRPr="00CDE877">
        <w:rPr>
          <w:rFonts w:ascii="Arial" w:eastAsia="Arial" w:hAnsi="Arial" w:cs="Arial"/>
          <w:b/>
          <w:bCs/>
          <w:color w:val="auto"/>
        </w:rPr>
        <w:t xml:space="preserve"> </w:t>
      </w:r>
      <w:r w:rsidRPr="00CDE877">
        <w:rPr>
          <w:rFonts w:ascii="Arial" w:eastAsia="Arial" w:hAnsi="Arial" w:cs="Arial"/>
          <w:b/>
          <w:bCs/>
          <w:color w:val="auto"/>
        </w:rPr>
        <w:t>Palveluntuottajaa koskevat velvollisuudet</w:t>
      </w:r>
      <w:bookmarkEnd w:id="7"/>
    </w:p>
    <w:p w14:paraId="306C2A6F" w14:textId="6F2D9C65" w:rsidR="1A688106" w:rsidRDefault="1A688106" w:rsidP="1A688106"/>
    <w:p w14:paraId="029AC04B" w14:textId="18AE84E1" w:rsidR="6422F780" w:rsidRDefault="6422F780" w:rsidP="1A688106">
      <w:pPr>
        <w:jc w:val="both"/>
        <w:rPr>
          <w:rFonts w:ascii="Aptos" w:eastAsia="Aptos" w:hAnsi="Aptos" w:cs="Aptos"/>
        </w:rPr>
      </w:pPr>
      <w:r w:rsidRPr="1A688106">
        <w:rPr>
          <w:rFonts w:ascii="Arial" w:eastAsia="Arial" w:hAnsi="Arial" w:cs="Arial"/>
          <w:color w:val="000000" w:themeColor="text1"/>
        </w:rPr>
        <w:t>Palveluntuottajaa koskevat palvelusetelisääntökirjan yleisen osan velvoitteiden lisäksi seuraavat omaishoidon tuen vapaiden palvelua koskevat velvoitteet.</w:t>
      </w:r>
    </w:p>
    <w:p w14:paraId="1CAEF932" w14:textId="4259BE6B" w:rsidR="41BA13D5" w:rsidRDefault="2A383AD9" w:rsidP="1A688106">
      <w:pPr>
        <w:jc w:val="both"/>
        <w:rPr>
          <w:rFonts w:ascii="Arial" w:eastAsia="Arial" w:hAnsi="Arial" w:cs="Arial"/>
          <w:color w:val="000000" w:themeColor="text1"/>
        </w:rPr>
      </w:pPr>
      <w:r w:rsidRPr="1A688106">
        <w:rPr>
          <w:rFonts w:ascii="Arial" w:eastAsia="Arial" w:hAnsi="Arial" w:cs="Arial"/>
          <w:color w:val="000000" w:themeColor="text1"/>
        </w:rPr>
        <w:t>Palveluntuottaja tekee asiakkaan kanssa</w:t>
      </w:r>
      <w:r w:rsidR="5AFF3DA8" w:rsidRPr="1A688106">
        <w:rPr>
          <w:rFonts w:ascii="Arial" w:eastAsia="Arial" w:hAnsi="Arial" w:cs="Arial"/>
          <w:color w:val="000000" w:themeColor="text1"/>
        </w:rPr>
        <w:t xml:space="preserve"> kirjallisen</w:t>
      </w:r>
      <w:r w:rsidRPr="1A688106">
        <w:rPr>
          <w:rFonts w:ascii="Arial" w:eastAsia="Arial" w:hAnsi="Arial" w:cs="Arial"/>
          <w:color w:val="000000" w:themeColor="text1"/>
        </w:rPr>
        <w:t xml:space="preserve"> sopimuksen palvelun sisällöstä ja hinnasta. Lisäksi sopimuksessa on eritelty</w:t>
      </w:r>
      <w:r w:rsidR="1017BEB0" w:rsidRPr="1A688106">
        <w:rPr>
          <w:rFonts w:ascii="Arial" w:eastAsia="Arial" w:hAnsi="Arial" w:cs="Arial"/>
          <w:color w:val="000000" w:themeColor="text1"/>
        </w:rPr>
        <w:t xml:space="preserve"> mm.</w:t>
      </w:r>
      <w:r w:rsidRPr="1A688106">
        <w:rPr>
          <w:rFonts w:ascii="Arial" w:eastAsia="Arial" w:hAnsi="Arial" w:cs="Arial"/>
          <w:color w:val="000000" w:themeColor="text1"/>
        </w:rPr>
        <w:t xml:space="preserve"> palveluntuottajan ja asiakkaan vastuut sekä velvollisuudet</w:t>
      </w:r>
      <w:r w:rsidR="3B309F74" w:rsidRPr="1A688106">
        <w:rPr>
          <w:rFonts w:ascii="Arial" w:eastAsia="Arial" w:hAnsi="Arial" w:cs="Arial"/>
          <w:color w:val="000000" w:themeColor="text1"/>
        </w:rPr>
        <w:t xml:space="preserve">, </w:t>
      </w:r>
      <w:r w:rsidR="16BEDC3E" w:rsidRPr="1A688106">
        <w:rPr>
          <w:rFonts w:ascii="Arial" w:eastAsia="Arial" w:hAnsi="Arial" w:cs="Arial"/>
          <w:color w:val="000000" w:themeColor="text1"/>
        </w:rPr>
        <w:t>sopimuksen muuttamisen ja irtisanomisen käytännöt sekä voimassaoloaika.</w:t>
      </w:r>
      <w:r w:rsidR="153B1C92" w:rsidRPr="1A688106">
        <w:rPr>
          <w:rFonts w:ascii="Arial" w:eastAsia="Arial" w:hAnsi="Arial" w:cs="Arial"/>
          <w:color w:val="000000" w:themeColor="text1"/>
        </w:rPr>
        <w:t xml:space="preserve"> Sopimuksessa on sovittava poissaolosta ilmoittamisen käytännöistä (esim. asiakkaan sairastuessa).</w:t>
      </w:r>
    </w:p>
    <w:p w14:paraId="376AAB48" w14:textId="753F396D" w:rsidR="083671E3" w:rsidRDefault="083671E3" w:rsidP="1A688106">
      <w:pPr>
        <w:jc w:val="both"/>
        <w:rPr>
          <w:rFonts w:ascii="Arial" w:eastAsia="Arial" w:hAnsi="Arial" w:cs="Arial"/>
          <w:color w:val="000000" w:themeColor="text1"/>
        </w:rPr>
      </w:pPr>
      <w:r w:rsidRPr="1A688106">
        <w:rPr>
          <w:rFonts w:ascii="Arial" w:eastAsia="Arial" w:hAnsi="Arial" w:cs="Arial"/>
          <w:color w:val="000000" w:themeColor="text1"/>
        </w:rPr>
        <w:t xml:space="preserve">Palvelujen tulee olla suunnitelmallisia ja tavoitteellisia. Omaishoidon tuen vapaiden jaksotus voidaan toteuttaa palveluntuottajan, omaishoidettavan ja -hoitajan keskenään sopimissa jaksoissa tässä sääntökirjassa asetetuttujen reunaehtojen puitteissa. Omaishoitaja ja - hoidettava sopivat yhdessä palveluntuottajan kanssa palvelun sisällöstä, jotta se vastaa mahdollisimman hyvin </w:t>
      </w:r>
      <w:r w:rsidR="610FF0E6" w:rsidRPr="1A688106">
        <w:rPr>
          <w:rFonts w:ascii="Arial" w:eastAsia="Arial" w:hAnsi="Arial" w:cs="Arial"/>
          <w:color w:val="000000" w:themeColor="text1"/>
        </w:rPr>
        <w:t>asiakkaan</w:t>
      </w:r>
      <w:r w:rsidRPr="1A688106">
        <w:rPr>
          <w:rFonts w:ascii="Arial" w:eastAsia="Arial" w:hAnsi="Arial" w:cs="Arial"/>
          <w:color w:val="000000" w:themeColor="text1"/>
        </w:rPr>
        <w:t xml:space="preserve"> tarpeit</w:t>
      </w:r>
      <w:r w:rsidR="41711BE2" w:rsidRPr="1A688106">
        <w:rPr>
          <w:rFonts w:ascii="Arial" w:eastAsia="Arial" w:hAnsi="Arial" w:cs="Arial"/>
          <w:color w:val="000000" w:themeColor="text1"/>
        </w:rPr>
        <w:t>a</w:t>
      </w:r>
      <w:r w:rsidRPr="1A688106">
        <w:rPr>
          <w:rFonts w:ascii="Arial" w:eastAsia="Arial" w:hAnsi="Arial" w:cs="Arial"/>
          <w:color w:val="000000" w:themeColor="text1"/>
        </w:rPr>
        <w:t xml:space="preserve">. Palvelusopimuksen liitteeksi tulee laatia kirjallinen yksilöllinen </w:t>
      </w:r>
      <w:r w:rsidR="6FA4A85D" w:rsidRPr="1A688106">
        <w:rPr>
          <w:rFonts w:ascii="Arial" w:eastAsia="Arial" w:hAnsi="Arial" w:cs="Arial"/>
          <w:color w:val="000000" w:themeColor="text1"/>
        </w:rPr>
        <w:t>toteuttamis</w:t>
      </w:r>
      <w:r w:rsidRPr="1A688106">
        <w:rPr>
          <w:rFonts w:ascii="Arial" w:eastAsia="Arial" w:hAnsi="Arial" w:cs="Arial"/>
          <w:color w:val="000000" w:themeColor="text1"/>
        </w:rPr>
        <w:t xml:space="preserve">suunnitelma hoidon järjestämisestä. </w:t>
      </w:r>
      <w:r w:rsidR="208FA40A" w:rsidRPr="1A688106">
        <w:rPr>
          <w:rFonts w:ascii="Arial" w:eastAsia="Arial" w:hAnsi="Arial" w:cs="Arial"/>
          <w:color w:val="000000" w:themeColor="text1"/>
        </w:rPr>
        <w:t>Toteuttamiss</w:t>
      </w:r>
      <w:r w:rsidRPr="1A688106">
        <w:rPr>
          <w:rFonts w:ascii="Arial" w:eastAsia="Arial" w:hAnsi="Arial" w:cs="Arial"/>
          <w:color w:val="000000" w:themeColor="text1"/>
        </w:rPr>
        <w:t>uunnitelmassa tulee olla kirjattuna myönnetyn palvelun määrä, asiakkaan tarvitseman palvelun sisältö ja toteuttamistavat.</w:t>
      </w:r>
    </w:p>
    <w:p w14:paraId="0FE004B4" w14:textId="54A11892" w:rsidR="083671E3" w:rsidRDefault="48398977" w:rsidP="1A688106">
      <w:pPr>
        <w:jc w:val="both"/>
      </w:pPr>
      <w:r w:rsidRPr="1A688106">
        <w:rPr>
          <w:rFonts w:ascii="Arial" w:eastAsia="Arial" w:hAnsi="Arial" w:cs="Arial"/>
          <w:color w:val="000000" w:themeColor="text1"/>
        </w:rPr>
        <w:t>Omaishoitaja vastaa osaltaan hoidettavan hoidosta ja antaa tarvittavat hoitoa koskevat tiedot palveluntuottajalle. Palveluntuottaja sitoutuu tuottamaan palvelua saatujen tietojen mukaisesti. Palveluntuottajan tärkein ja ensisijaisin tehtävä on huolehtia asiakkaan hyvinvoinnista.</w:t>
      </w:r>
    </w:p>
    <w:p w14:paraId="77166027" w14:textId="21FC3922" w:rsidR="2DB004C0" w:rsidRDefault="2DB004C0" w:rsidP="1A688106">
      <w:pPr>
        <w:jc w:val="both"/>
        <w:rPr>
          <w:rFonts w:ascii="Arial" w:eastAsia="Arial" w:hAnsi="Arial" w:cs="Arial"/>
          <w:color w:val="000000" w:themeColor="text1"/>
        </w:rPr>
      </w:pPr>
      <w:r w:rsidRPr="1C99B002">
        <w:rPr>
          <w:rFonts w:ascii="Arial" w:eastAsia="Arial" w:hAnsi="Arial" w:cs="Arial"/>
          <w:color w:val="000000" w:themeColor="text1"/>
        </w:rPr>
        <w:t xml:space="preserve">Lääkehoitoa toteuttavalla palveluntuottajalla on kirjallinen lääkehoitosuunnitelma, joka pohjautuu </w:t>
      </w:r>
      <w:proofErr w:type="spellStart"/>
      <w:r w:rsidRPr="1C99B002">
        <w:rPr>
          <w:rFonts w:ascii="Arial" w:eastAsia="Arial" w:hAnsi="Arial" w:cs="Arial"/>
          <w:color w:val="000000" w:themeColor="text1"/>
        </w:rPr>
        <w:t>sosiaali</w:t>
      </w:r>
      <w:proofErr w:type="spellEnd"/>
      <w:r w:rsidRPr="1C99B002">
        <w:rPr>
          <w:rFonts w:ascii="Arial" w:eastAsia="Arial" w:hAnsi="Arial" w:cs="Arial"/>
          <w:color w:val="000000" w:themeColor="text1"/>
        </w:rPr>
        <w:t>- ja terveysministeriön oppaaseen: Turvallinen lääkehoito: Opas lääkehoitosuunnitelman laatimiseen (STM 2021).</w:t>
      </w:r>
    </w:p>
    <w:p w14:paraId="5000ABCC" w14:textId="5AD5FAC7" w:rsidR="083671E3" w:rsidRDefault="083671E3" w:rsidP="1A688106">
      <w:pPr>
        <w:jc w:val="both"/>
      </w:pPr>
      <w:r w:rsidRPr="1A688106">
        <w:rPr>
          <w:rFonts w:ascii="Arial" w:eastAsia="Arial" w:hAnsi="Arial" w:cs="Arial"/>
          <w:color w:val="000000" w:themeColor="text1"/>
        </w:rPr>
        <w:t>Palveluntuottajan tulee ilmoittaa asiakkaan toimintakyvyssä ja/tai palveluntarpeessa tapahtuvista oleellisista muutoksista palvelusetelin myöntäneelle taholle viipymättä, samoin mikäli hoitojakso keskeytyy asiakkaan joutuessa sairaalaan.</w:t>
      </w:r>
    </w:p>
    <w:p w14:paraId="66AF41CA" w14:textId="1C4BE8E7" w:rsidR="083671E3" w:rsidRDefault="083671E3" w:rsidP="1A688106">
      <w:pPr>
        <w:jc w:val="both"/>
      </w:pPr>
      <w:r w:rsidRPr="1A688106">
        <w:rPr>
          <w:rFonts w:ascii="Arial" w:eastAsia="Arial" w:hAnsi="Arial" w:cs="Arial"/>
          <w:color w:val="000000" w:themeColor="text1"/>
        </w:rPr>
        <w:t xml:space="preserve">Palvelutuottajan tulee selkeästi ilmoittaa </w:t>
      </w:r>
      <w:r w:rsidR="46104769" w:rsidRPr="1A688106">
        <w:rPr>
          <w:rFonts w:ascii="Arial" w:eastAsia="Arial" w:hAnsi="Arial" w:cs="Arial"/>
          <w:color w:val="000000" w:themeColor="text1"/>
        </w:rPr>
        <w:t>PSOP</w:t>
      </w:r>
      <w:r w:rsidRPr="1A688106">
        <w:rPr>
          <w:rFonts w:ascii="Arial" w:eastAsia="Arial" w:hAnsi="Arial" w:cs="Arial"/>
          <w:color w:val="000000" w:themeColor="text1"/>
        </w:rPr>
        <w:t>-järjestelmään palvelun tuottamisen ajankohdat (esim. arkisin klo. 8–16). Palveluntuottajan vastuulla on pitää omat tie</w:t>
      </w:r>
      <w:r w:rsidR="58D3EF10" w:rsidRPr="1A688106">
        <w:rPr>
          <w:rFonts w:ascii="Arial" w:eastAsia="Arial" w:hAnsi="Arial" w:cs="Arial"/>
          <w:color w:val="000000" w:themeColor="text1"/>
        </w:rPr>
        <w:t>dot</w:t>
      </w:r>
      <w:r w:rsidRPr="1A688106">
        <w:rPr>
          <w:rFonts w:ascii="Arial" w:eastAsia="Arial" w:hAnsi="Arial" w:cs="Arial"/>
          <w:color w:val="000000" w:themeColor="text1"/>
        </w:rPr>
        <w:t xml:space="preserve"> ajan tasalla</w:t>
      </w:r>
      <w:r w:rsidR="11C5B5F2" w:rsidRPr="1A688106">
        <w:rPr>
          <w:rFonts w:ascii="Arial" w:eastAsia="Arial" w:hAnsi="Arial" w:cs="Arial"/>
          <w:color w:val="000000" w:themeColor="text1"/>
        </w:rPr>
        <w:t xml:space="preserve"> PSOP-järjestelmässä</w:t>
      </w:r>
      <w:r w:rsidRPr="1A688106">
        <w:rPr>
          <w:rFonts w:ascii="Arial" w:eastAsia="Arial" w:hAnsi="Arial" w:cs="Arial"/>
          <w:color w:val="000000" w:themeColor="text1"/>
        </w:rPr>
        <w:t>.</w:t>
      </w:r>
    </w:p>
    <w:p w14:paraId="1E305562" w14:textId="18C786C3" w:rsidR="4C88C01B" w:rsidRDefault="25BE74EE" w:rsidP="1A688106">
      <w:pPr>
        <w:jc w:val="both"/>
        <w:rPr>
          <w:rFonts w:ascii="Arial" w:eastAsia="Arial" w:hAnsi="Arial" w:cs="Arial"/>
          <w:color w:val="000000" w:themeColor="text1"/>
        </w:rPr>
      </w:pPr>
      <w:r w:rsidRPr="1A688106">
        <w:rPr>
          <w:rFonts w:ascii="Arial" w:eastAsia="Arial" w:hAnsi="Arial" w:cs="Arial"/>
          <w:color w:val="000000" w:themeColor="text1"/>
        </w:rPr>
        <w:t xml:space="preserve">Palveluntuottajan tulee pitää kirjaa asiakaskohtaisesti asiakkaan palvelun toteutumiseen liittyvistä tiedoista kuten </w:t>
      </w:r>
      <w:r w:rsidR="15906EDE" w:rsidRPr="1A688106">
        <w:rPr>
          <w:rFonts w:ascii="Arial" w:eastAsia="Arial" w:hAnsi="Arial" w:cs="Arial"/>
          <w:color w:val="000000" w:themeColor="text1"/>
        </w:rPr>
        <w:t>palveluk</w:t>
      </w:r>
      <w:r w:rsidR="15906EDE" w:rsidRPr="1A688106">
        <w:rPr>
          <w:rFonts w:ascii="Arial" w:eastAsia="Arial" w:hAnsi="Arial" w:cs="Arial"/>
        </w:rPr>
        <w:t>erran</w:t>
      </w:r>
      <w:r w:rsidRPr="1A688106">
        <w:rPr>
          <w:rFonts w:ascii="Arial" w:eastAsia="Arial" w:hAnsi="Arial" w:cs="Arial"/>
        </w:rPr>
        <w:t xml:space="preserve"> ajankohta, kesto ja työntekijä sekä mahdolliset poikkeamat.</w:t>
      </w:r>
      <w:r w:rsidRPr="1A688106">
        <w:rPr>
          <w:rFonts w:ascii="Arial" w:eastAsia="Arial" w:hAnsi="Arial" w:cs="Arial"/>
          <w:color w:val="000000" w:themeColor="text1"/>
        </w:rPr>
        <w:t xml:space="preserve"> Hyvinvointialueella on oikeus saada tarkistaa palvelun tuottamiseen liittyvät tiedot.</w:t>
      </w:r>
    </w:p>
    <w:p w14:paraId="2B04407F" w14:textId="5F2ADFEC" w:rsidR="4C88C01B" w:rsidRDefault="25BE74EE" w:rsidP="1A688106">
      <w:pPr>
        <w:tabs>
          <w:tab w:val="left" w:pos="506"/>
          <w:tab w:val="left" w:pos="1578"/>
        </w:tabs>
        <w:jc w:val="both"/>
        <w:rPr>
          <w:rFonts w:ascii="Arial" w:eastAsia="Arial" w:hAnsi="Arial" w:cs="Arial"/>
          <w:color w:val="000000" w:themeColor="text1"/>
        </w:rPr>
      </w:pPr>
      <w:r w:rsidRPr="1A688106">
        <w:rPr>
          <w:rFonts w:ascii="Arial" w:eastAsia="Arial" w:hAnsi="Arial" w:cs="Arial"/>
          <w:color w:val="000000" w:themeColor="text1"/>
        </w:rPr>
        <w:t>Omaishoidon tuen vapaiden palveluntuottajaa koskee velvoite varautua häiriötilanteisiin ja poikkeusolosuhteisiin sekä toiminnan jatkuvuuden hallintaan. Palveluntuottajan tulee tuottaa palvelua myös häiriötilanteissa ja poikkeusolosuhteissa.</w:t>
      </w:r>
    </w:p>
    <w:p w14:paraId="129B3826" w14:textId="5DA2EC62" w:rsidR="4E0E4AE2" w:rsidRDefault="4E0E4AE2" w:rsidP="77C48587">
      <w:pPr>
        <w:rPr>
          <w:rFonts w:ascii="Arial" w:eastAsia="Arial" w:hAnsi="Arial" w:cs="Arial"/>
          <w:color w:val="000000" w:themeColor="text1"/>
        </w:rPr>
      </w:pPr>
    </w:p>
    <w:p w14:paraId="3730F155" w14:textId="32005103" w:rsidR="2CF2DBDA" w:rsidRDefault="3B157DC0" w:rsidP="1A688106">
      <w:pPr>
        <w:pStyle w:val="Otsikko2"/>
        <w:rPr>
          <w:rFonts w:ascii="Arial" w:eastAsia="Arial" w:hAnsi="Arial" w:cs="Arial"/>
          <w:b/>
          <w:bCs/>
          <w:color w:val="auto"/>
          <w:sz w:val="36"/>
          <w:szCs w:val="36"/>
        </w:rPr>
      </w:pPr>
      <w:bookmarkStart w:id="8" w:name="_Toc1383679473"/>
      <w:r w:rsidRPr="00CDE877">
        <w:rPr>
          <w:rFonts w:ascii="Arial" w:eastAsia="Arial" w:hAnsi="Arial" w:cs="Arial"/>
          <w:b/>
          <w:bCs/>
          <w:color w:val="auto"/>
          <w:sz w:val="36"/>
          <w:szCs w:val="36"/>
        </w:rPr>
        <w:t>5.1</w:t>
      </w:r>
      <w:r w:rsidR="7B17CFE4" w:rsidRPr="00CDE877">
        <w:rPr>
          <w:rFonts w:ascii="Arial" w:eastAsia="Arial" w:hAnsi="Arial" w:cs="Arial"/>
          <w:b/>
          <w:bCs/>
          <w:color w:val="auto"/>
          <w:sz w:val="36"/>
          <w:szCs w:val="36"/>
        </w:rPr>
        <w:t xml:space="preserve"> </w:t>
      </w:r>
      <w:r w:rsidRPr="00CDE877">
        <w:rPr>
          <w:rFonts w:ascii="Arial" w:eastAsia="Arial" w:hAnsi="Arial" w:cs="Arial"/>
          <w:b/>
          <w:bCs/>
          <w:color w:val="auto"/>
          <w:sz w:val="36"/>
          <w:szCs w:val="36"/>
        </w:rPr>
        <w:t>Henkilö</w:t>
      </w:r>
      <w:r w:rsidR="3C8BACB4" w:rsidRPr="00CDE877">
        <w:rPr>
          <w:rFonts w:ascii="Arial" w:eastAsia="Arial" w:hAnsi="Arial" w:cs="Arial"/>
          <w:b/>
          <w:bCs/>
          <w:color w:val="auto"/>
          <w:sz w:val="36"/>
          <w:szCs w:val="36"/>
        </w:rPr>
        <w:t>stö</w:t>
      </w:r>
      <w:bookmarkEnd w:id="8"/>
    </w:p>
    <w:p w14:paraId="0FF0360A" w14:textId="76F93D86" w:rsidR="77C48587" w:rsidRDefault="77C48587" w:rsidP="77C48587"/>
    <w:p w14:paraId="3FB00401" w14:textId="08754381" w:rsidR="4E0E4AE2" w:rsidRDefault="7178BA77" w:rsidP="3DBD127B">
      <w:pPr>
        <w:rPr>
          <w:rFonts w:ascii="Arial" w:eastAsia="Arial" w:hAnsi="Arial" w:cs="Arial"/>
          <w:b/>
          <w:bCs/>
        </w:rPr>
      </w:pPr>
      <w:r w:rsidRPr="3DBD127B">
        <w:rPr>
          <w:rFonts w:ascii="Arial" w:eastAsia="Arial" w:hAnsi="Arial" w:cs="Arial"/>
          <w:b/>
          <w:bCs/>
        </w:rPr>
        <w:t>Omaishoidon tuen vapaan palvelu</w:t>
      </w:r>
      <w:r w:rsidR="21587FC0" w:rsidRPr="3DBD127B">
        <w:rPr>
          <w:rFonts w:ascii="Arial" w:eastAsia="Arial" w:hAnsi="Arial" w:cs="Arial"/>
          <w:b/>
          <w:bCs/>
        </w:rPr>
        <w:t>n henkilöstö</w:t>
      </w:r>
      <w:r w:rsidRPr="3DBD127B">
        <w:rPr>
          <w:rFonts w:ascii="Arial" w:eastAsia="Arial" w:hAnsi="Arial" w:cs="Arial"/>
          <w:b/>
          <w:bCs/>
        </w:rPr>
        <w:t>:</w:t>
      </w:r>
    </w:p>
    <w:p w14:paraId="63021115" w14:textId="1E7E3F3B" w:rsidR="4E0E4AE2" w:rsidRDefault="7178BA77" w:rsidP="724F6DF0">
      <w:pPr>
        <w:pStyle w:val="Luettelokappale"/>
        <w:numPr>
          <w:ilvl w:val="0"/>
          <w:numId w:val="1"/>
        </w:numPr>
        <w:rPr>
          <w:rFonts w:ascii="Arial" w:eastAsia="Arial" w:hAnsi="Arial" w:cs="Arial"/>
        </w:rPr>
      </w:pPr>
      <w:r w:rsidRPr="724F6DF0">
        <w:rPr>
          <w:rFonts w:ascii="Arial" w:eastAsia="Arial" w:hAnsi="Arial" w:cs="Arial"/>
        </w:rPr>
        <w:t>henkilöstön on täytettävä samat kriteerit kuin omaishoitajan</w:t>
      </w:r>
    </w:p>
    <w:p w14:paraId="676A18FC" w14:textId="12335FC3" w:rsidR="4E0E4AE2" w:rsidRDefault="7178BA77" w:rsidP="724F6DF0">
      <w:pPr>
        <w:pStyle w:val="Luettelokappale"/>
        <w:numPr>
          <w:ilvl w:val="0"/>
          <w:numId w:val="1"/>
        </w:numPr>
        <w:rPr>
          <w:rFonts w:ascii="Arial" w:eastAsia="Arial" w:hAnsi="Arial" w:cs="Arial"/>
        </w:rPr>
      </w:pPr>
      <w:r w:rsidRPr="724F6DF0">
        <w:rPr>
          <w:rFonts w:ascii="Arial" w:eastAsia="Arial" w:hAnsi="Arial" w:cs="Arial"/>
        </w:rPr>
        <w:t>henkilöstön on koostuttava täysi-ikäisistä henkilöistä, joiden terveys ja toimintakyky vastaavat omaishoidon asettamia vaatimuksia</w:t>
      </w:r>
    </w:p>
    <w:p w14:paraId="6461DAE6" w14:textId="4DB0F76C" w:rsidR="4E0E4AE2" w:rsidRDefault="7178BA77" w:rsidP="724F6DF0">
      <w:pPr>
        <w:pStyle w:val="Luettelokappale"/>
        <w:numPr>
          <w:ilvl w:val="0"/>
          <w:numId w:val="1"/>
        </w:numPr>
        <w:rPr>
          <w:rFonts w:ascii="Arial" w:eastAsia="Arial" w:hAnsi="Arial" w:cs="Arial"/>
        </w:rPr>
      </w:pPr>
      <w:r w:rsidRPr="724F6DF0">
        <w:rPr>
          <w:rFonts w:ascii="Arial" w:eastAsia="Arial" w:hAnsi="Arial" w:cs="Arial"/>
        </w:rPr>
        <w:t>alle 18-vuotiaita asiakkaita hoitavilta työntekijöiltä edellytetään rikostaustaselvitystä (</w:t>
      </w:r>
      <w:r w:rsidR="2E764951" w:rsidRPr="724F6DF0">
        <w:rPr>
          <w:rFonts w:ascii="Arial" w:eastAsia="Arial" w:hAnsi="Arial" w:cs="Arial"/>
        </w:rPr>
        <w:t>L</w:t>
      </w:r>
      <w:r w:rsidRPr="724F6DF0">
        <w:rPr>
          <w:rFonts w:ascii="Arial" w:eastAsia="Arial" w:hAnsi="Arial" w:cs="Arial"/>
        </w:rPr>
        <w:t>aki lasten kanssa työskentelevien rikostaustan selvittämisestä (504/2002).</w:t>
      </w:r>
    </w:p>
    <w:p w14:paraId="553A9212" w14:textId="1D905FC0" w:rsidR="0DBD84C1" w:rsidRDefault="785B8666" w:rsidP="724F6DF0">
      <w:pPr>
        <w:pStyle w:val="Luettelokappale"/>
        <w:numPr>
          <w:ilvl w:val="0"/>
          <w:numId w:val="1"/>
        </w:numPr>
        <w:rPr>
          <w:rFonts w:ascii="Arial" w:eastAsia="Arial" w:hAnsi="Arial" w:cs="Arial"/>
        </w:rPr>
      </w:pPr>
      <w:r w:rsidRPr="724F6DF0">
        <w:rPr>
          <w:rFonts w:ascii="Arial" w:eastAsia="Arial" w:hAnsi="Arial" w:cs="Arial"/>
        </w:rPr>
        <w:t>i</w:t>
      </w:r>
      <w:r w:rsidR="56520084" w:rsidRPr="724F6DF0">
        <w:rPr>
          <w:rFonts w:ascii="Arial" w:eastAsia="Arial" w:hAnsi="Arial" w:cs="Arial"/>
        </w:rPr>
        <w:t>äkkäiden</w:t>
      </w:r>
      <w:r w:rsidR="7878371E" w:rsidRPr="724F6DF0">
        <w:rPr>
          <w:rFonts w:ascii="Arial" w:eastAsia="Arial" w:hAnsi="Arial" w:cs="Arial"/>
        </w:rPr>
        <w:t xml:space="preserve"> ja vammaisten henkilöiden</w:t>
      </w:r>
      <w:r w:rsidR="56520084" w:rsidRPr="724F6DF0">
        <w:rPr>
          <w:rFonts w:ascii="Arial" w:eastAsia="Arial" w:hAnsi="Arial" w:cs="Arial"/>
        </w:rPr>
        <w:t xml:space="preserve"> </w:t>
      </w:r>
      <w:r w:rsidR="0DBD84C1" w:rsidRPr="724F6DF0">
        <w:rPr>
          <w:rFonts w:ascii="Arial" w:eastAsia="Arial" w:hAnsi="Arial" w:cs="Arial"/>
        </w:rPr>
        <w:t>kanssa työskenteleviltä edellytetään rikosrekisteriotteen tarkistamista</w:t>
      </w:r>
      <w:r w:rsidR="1A9CE1BE" w:rsidRPr="724F6DF0">
        <w:rPr>
          <w:rFonts w:ascii="Arial" w:eastAsia="Arial" w:hAnsi="Arial" w:cs="Arial"/>
        </w:rPr>
        <w:t xml:space="preserve">; Laki </w:t>
      </w:r>
      <w:proofErr w:type="spellStart"/>
      <w:r w:rsidR="1A9CE1BE" w:rsidRPr="724F6DF0">
        <w:rPr>
          <w:rFonts w:ascii="Arial" w:eastAsia="Arial" w:hAnsi="Arial" w:cs="Arial"/>
        </w:rPr>
        <w:t>sosiaali</w:t>
      </w:r>
      <w:proofErr w:type="spellEnd"/>
      <w:r w:rsidR="1A9CE1BE" w:rsidRPr="724F6DF0">
        <w:rPr>
          <w:rFonts w:ascii="Arial" w:eastAsia="Arial" w:hAnsi="Arial" w:cs="Arial"/>
        </w:rPr>
        <w:t xml:space="preserve">- ja terveydenhuollon valvonnasta (741/2023) </w:t>
      </w:r>
    </w:p>
    <w:p w14:paraId="0AD5ED5C" w14:textId="13531CAC" w:rsidR="1CBCB284" w:rsidRPr="00AD5857" w:rsidRDefault="1CBCB284" w:rsidP="1C99B002">
      <w:pPr>
        <w:pStyle w:val="Luettelokappale"/>
        <w:numPr>
          <w:ilvl w:val="0"/>
          <w:numId w:val="1"/>
        </w:numPr>
      </w:pPr>
      <w:r w:rsidRPr="00AD5857">
        <w:rPr>
          <w:rFonts w:ascii="Arial" w:eastAsia="Arial" w:hAnsi="Arial" w:cs="Arial"/>
        </w:rPr>
        <w:t>Työntekijänä</w:t>
      </w:r>
      <w:r w:rsidR="197A61ED" w:rsidRPr="00AD5857">
        <w:rPr>
          <w:rFonts w:ascii="Arial" w:eastAsia="Arial" w:hAnsi="Arial" w:cs="Arial"/>
        </w:rPr>
        <w:t xml:space="preserve"> ja palveluntuottajana</w:t>
      </w:r>
      <w:r w:rsidRPr="00AD5857">
        <w:rPr>
          <w:rFonts w:ascii="Arial" w:eastAsia="Arial" w:hAnsi="Arial" w:cs="Arial"/>
        </w:rPr>
        <w:t xml:space="preserve"> </w:t>
      </w:r>
      <w:r w:rsidR="6EE8922E" w:rsidRPr="00AD5857">
        <w:rPr>
          <w:rFonts w:ascii="Arial" w:eastAsia="Arial" w:hAnsi="Arial" w:cs="Arial"/>
        </w:rPr>
        <w:t>voi toimia erityisestä syystä hoidettavan henkilön omainen</w:t>
      </w:r>
      <w:r w:rsidRPr="00AD5857">
        <w:rPr>
          <w:rFonts w:ascii="Arial" w:eastAsia="Arial" w:hAnsi="Arial" w:cs="Arial"/>
        </w:rPr>
        <w:t xml:space="preserve"> (puoliso, vanhemmat), lähisukulainen (sisarukset, sisarusten lapset, isovanhemmat) tai läheinen (appivanhemmat, lasten puolisot)</w:t>
      </w:r>
      <w:r w:rsidR="4CB30129" w:rsidRPr="00AD5857">
        <w:rPr>
          <w:rFonts w:ascii="Arial" w:eastAsia="Arial" w:hAnsi="Arial" w:cs="Arial"/>
        </w:rPr>
        <w:t>, jos se on hoidettavan henkilön edun mukaista.</w:t>
      </w:r>
      <w:r w:rsidRPr="00AD5857">
        <w:rPr>
          <w:rFonts w:ascii="Arial" w:eastAsia="Arial" w:hAnsi="Arial" w:cs="Arial"/>
          <w:color w:val="FF0000"/>
        </w:rPr>
        <w:t xml:space="preserve"> </w:t>
      </w:r>
    </w:p>
    <w:p w14:paraId="022485BA" w14:textId="79B4BBD4" w:rsidR="724F6DF0" w:rsidRDefault="724F6DF0" w:rsidP="724F6DF0">
      <w:pPr>
        <w:rPr>
          <w:rFonts w:ascii="Arial" w:eastAsia="Arial" w:hAnsi="Arial" w:cs="Arial"/>
        </w:rPr>
      </w:pPr>
    </w:p>
    <w:p w14:paraId="501C8139" w14:textId="21007A4D" w:rsidR="4E0E4AE2" w:rsidRDefault="7178BA77" w:rsidP="3DBD127B">
      <w:pPr>
        <w:rPr>
          <w:rFonts w:ascii="Arial" w:eastAsia="Arial" w:hAnsi="Arial" w:cs="Arial"/>
          <w:b/>
          <w:bCs/>
        </w:rPr>
      </w:pPr>
      <w:r w:rsidRPr="3DBD127B">
        <w:rPr>
          <w:rFonts w:ascii="Arial" w:eastAsia="Arial" w:hAnsi="Arial" w:cs="Arial"/>
          <w:b/>
          <w:bCs/>
        </w:rPr>
        <w:t>Omaishoidon tuen vapaan ammatillise</w:t>
      </w:r>
      <w:r w:rsidR="089443D5" w:rsidRPr="3DBD127B">
        <w:rPr>
          <w:rFonts w:ascii="Arial" w:eastAsia="Arial" w:hAnsi="Arial" w:cs="Arial"/>
          <w:b/>
          <w:bCs/>
        </w:rPr>
        <w:t>n</w:t>
      </w:r>
      <w:r w:rsidRPr="3DBD127B">
        <w:rPr>
          <w:rFonts w:ascii="Arial" w:eastAsia="Arial" w:hAnsi="Arial" w:cs="Arial"/>
          <w:b/>
          <w:bCs/>
        </w:rPr>
        <w:t xml:space="preserve"> palvelu</w:t>
      </w:r>
      <w:r w:rsidR="32116D5B" w:rsidRPr="3DBD127B">
        <w:rPr>
          <w:rFonts w:ascii="Arial" w:eastAsia="Arial" w:hAnsi="Arial" w:cs="Arial"/>
          <w:b/>
          <w:bCs/>
        </w:rPr>
        <w:t>n henkilöstö</w:t>
      </w:r>
      <w:r w:rsidRPr="3DBD127B">
        <w:rPr>
          <w:rFonts w:ascii="Arial" w:eastAsia="Arial" w:hAnsi="Arial" w:cs="Arial"/>
          <w:b/>
          <w:bCs/>
        </w:rPr>
        <w:t>:</w:t>
      </w:r>
    </w:p>
    <w:p w14:paraId="398B8CE5" w14:textId="09EB6219" w:rsidR="4E0E4AE2" w:rsidRDefault="7178BA77" w:rsidP="724F6DF0">
      <w:pPr>
        <w:pStyle w:val="Luettelokappale"/>
        <w:numPr>
          <w:ilvl w:val="0"/>
          <w:numId w:val="2"/>
        </w:numPr>
        <w:rPr>
          <w:rFonts w:ascii="Arial" w:eastAsia="Arial" w:hAnsi="Arial" w:cs="Arial"/>
        </w:rPr>
      </w:pPr>
      <w:r w:rsidRPr="724F6DF0">
        <w:rPr>
          <w:rFonts w:ascii="Arial" w:eastAsia="Arial" w:hAnsi="Arial" w:cs="Arial"/>
        </w:rPr>
        <w:t xml:space="preserve">palveluntuottajan yhteyshenkilöltä edellytetään soveltuvaa vähintään </w:t>
      </w:r>
      <w:proofErr w:type="spellStart"/>
      <w:r w:rsidRPr="724F6DF0">
        <w:rPr>
          <w:rFonts w:ascii="Arial" w:eastAsia="Arial" w:hAnsi="Arial" w:cs="Arial"/>
        </w:rPr>
        <w:t>sosiaali</w:t>
      </w:r>
      <w:proofErr w:type="spellEnd"/>
      <w:r w:rsidRPr="724F6DF0">
        <w:rPr>
          <w:rFonts w:ascii="Arial" w:eastAsia="Arial" w:hAnsi="Arial" w:cs="Arial"/>
        </w:rPr>
        <w:t>- terveydenhuoltoalan perustutkintoa (esim. lähihoitaja) sosiaalihuollon ammattihenkilöistä annetun lain (817/2015) mukaisesti ja vähintään yhden vuoden työkokemusta alalta sekä riittävää johtamistaitoa.</w:t>
      </w:r>
    </w:p>
    <w:p w14:paraId="0394306E" w14:textId="1D1EDFB4" w:rsidR="4E0E4AE2" w:rsidRDefault="7178BA77" w:rsidP="724F6DF0">
      <w:pPr>
        <w:pStyle w:val="Luettelokappale"/>
        <w:numPr>
          <w:ilvl w:val="0"/>
          <w:numId w:val="2"/>
        </w:numPr>
        <w:rPr>
          <w:rFonts w:ascii="Arial" w:eastAsia="Arial" w:hAnsi="Arial" w:cs="Arial"/>
        </w:rPr>
      </w:pPr>
      <w:r w:rsidRPr="724F6DF0">
        <w:rPr>
          <w:rFonts w:ascii="Arial" w:eastAsia="Arial" w:hAnsi="Arial" w:cs="Arial"/>
        </w:rPr>
        <w:t xml:space="preserve">työntekijöiltä edellytetään soveltuvuuden lisäksi vähintään </w:t>
      </w:r>
      <w:proofErr w:type="spellStart"/>
      <w:r w:rsidRPr="724F6DF0">
        <w:rPr>
          <w:rFonts w:ascii="Arial" w:eastAsia="Arial" w:hAnsi="Arial" w:cs="Arial"/>
        </w:rPr>
        <w:t>sosiaali</w:t>
      </w:r>
      <w:proofErr w:type="spellEnd"/>
      <w:r w:rsidRPr="724F6DF0">
        <w:rPr>
          <w:rFonts w:ascii="Arial" w:eastAsia="Arial" w:hAnsi="Arial" w:cs="Arial"/>
        </w:rPr>
        <w:t>- ja terveydenhuoltoalan perustutkintoa (esim. lähihoitaja) sosiaalihuollon ammattihenkilöistä annetun lain (817/2015) ja asetuksen (153/2016) mukaisesti.</w:t>
      </w:r>
    </w:p>
    <w:p w14:paraId="4715BC12" w14:textId="3D68CC31" w:rsidR="4E0E4AE2" w:rsidRDefault="7178BA77" w:rsidP="724F6DF0">
      <w:pPr>
        <w:pStyle w:val="Luettelokappale"/>
        <w:numPr>
          <w:ilvl w:val="0"/>
          <w:numId w:val="2"/>
        </w:numPr>
        <w:rPr>
          <w:rFonts w:ascii="Arial" w:eastAsia="Arial" w:hAnsi="Arial" w:cs="Arial"/>
        </w:rPr>
      </w:pPr>
      <w:proofErr w:type="spellStart"/>
      <w:r w:rsidRPr="029C2404">
        <w:rPr>
          <w:rFonts w:ascii="Arial" w:eastAsia="Arial" w:hAnsi="Arial" w:cs="Arial"/>
        </w:rPr>
        <w:t>sosiaali</w:t>
      </w:r>
      <w:proofErr w:type="spellEnd"/>
      <w:r w:rsidRPr="029C2404">
        <w:rPr>
          <w:rFonts w:ascii="Arial" w:eastAsia="Arial" w:hAnsi="Arial" w:cs="Arial"/>
        </w:rPr>
        <w:t xml:space="preserve">- ja/tai terveydenhuollon koulutuksen saaneet henkilöt tulee olla rekisteröityneenä Valviran ylläpitämään </w:t>
      </w:r>
      <w:proofErr w:type="spellStart"/>
      <w:r w:rsidRPr="029C2404">
        <w:rPr>
          <w:rFonts w:ascii="Arial" w:eastAsia="Arial" w:hAnsi="Arial" w:cs="Arial"/>
        </w:rPr>
        <w:t>sosiaali</w:t>
      </w:r>
      <w:proofErr w:type="spellEnd"/>
      <w:r w:rsidRPr="029C2404">
        <w:rPr>
          <w:rFonts w:ascii="Arial" w:eastAsia="Arial" w:hAnsi="Arial" w:cs="Arial"/>
        </w:rPr>
        <w:t xml:space="preserve">- ja terveydenhuollon ammattihenkilöiden keskusrekisteriin (JulkiTerhikki / </w:t>
      </w:r>
      <w:proofErr w:type="spellStart"/>
      <w:r w:rsidRPr="029C2404">
        <w:rPr>
          <w:rFonts w:ascii="Arial" w:eastAsia="Arial" w:hAnsi="Arial" w:cs="Arial"/>
        </w:rPr>
        <w:t>JulkiSuosikki</w:t>
      </w:r>
      <w:proofErr w:type="spellEnd"/>
      <w:r w:rsidRPr="029C2404">
        <w:rPr>
          <w:rFonts w:ascii="Arial" w:eastAsia="Arial" w:hAnsi="Arial" w:cs="Arial"/>
        </w:rPr>
        <w:t>).</w:t>
      </w:r>
    </w:p>
    <w:p w14:paraId="282FA0D6" w14:textId="0F0B0A5D" w:rsidR="4E0E4AE2" w:rsidRDefault="7178BA77" w:rsidP="724F6DF0">
      <w:pPr>
        <w:pStyle w:val="Luettelokappale"/>
        <w:numPr>
          <w:ilvl w:val="0"/>
          <w:numId w:val="2"/>
        </w:numPr>
        <w:rPr>
          <w:rFonts w:ascii="Arial" w:eastAsia="Arial" w:hAnsi="Arial" w:cs="Arial"/>
        </w:rPr>
      </w:pPr>
      <w:r w:rsidRPr="724F6DF0">
        <w:rPr>
          <w:rFonts w:ascii="Arial" w:eastAsia="Arial" w:hAnsi="Arial" w:cs="Arial"/>
        </w:rPr>
        <w:t>palveluntuottajan tulee noudattaa kaikkien työntekijöiden työsuhteissa Suomessa voimassa olevaa alan valtakunnallista työehtosopimusta sekä alan työturvallisuutta koskevia säännöksiä.</w:t>
      </w:r>
    </w:p>
    <w:p w14:paraId="37ADA9F4" w14:textId="43810E37" w:rsidR="4E0E4AE2" w:rsidRDefault="7178BA77" w:rsidP="724F6DF0">
      <w:pPr>
        <w:pStyle w:val="Luettelokappale"/>
        <w:numPr>
          <w:ilvl w:val="0"/>
          <w:numId w:val="2"/>
        </w:numPr>
        <w:rPr>
          <w:rFonts w:ascii="Arial" w:eastAsia="Arial" w:hAnsi="Arial" w:cs="Arial"/>
        </w:rPr>
      </w:pPr>
      <w:r w:rsidRPr="724F6DF0">
        <w:rPr>
          <w:rFonts w:ascii="Arial" w:eastAsia="Arial" w:hAnsi="Arial" w:cs="Arial"/>
        </w:rPr>
        <w:t>palveluntuottajan on huolehdittava henkilöstönsä ammattitaidon säilymisestä ja kehittämisestä sekä riittävästä täydennyskoulutuksesta</w:t>
      </w:r>
    </w:p>
    <w:p w14:paraId="224592DC" w14:textId="46FC96C0" w:rsidR="4E0E4AE2" w:rsidRDefault="7178BA77" w:rsidP="3DBD127B">
      <w:pPr>
        <w:ind w:left="1304"/>
        <w:rPr>
          <w:rFonts w:ascii="Arial" w:eastAsia="Arial" w:hAnsi="Arial" w:cs="Arial"/>
        </w:rPr>
      </w:pPr>
      <w:r w:rsidRPr="3DBD127B">
        <w:rPr>
          <w:rFonts w:ascii="Arial" w:eastAsia="Arial" w:hAnsi="Arial" w:cs="Arial"/>
        </w:rPr>
        <w:t>o hoitohenkilöstöllä tulee olla voimassa oleva ensiapukoulutus</w:t>
      </w:r>
    </w:p>
    <w:p w14:paraId="67259146" w14:textId="274E1FBD" w:rsidR="4E0E4AE2" w:rsidRDefault="7178BA77" w:rsidP="3DBD127B">
      <w:pPr>
        <w:ind w:left="1304"/>
        <w:rPr>
          <w:rFonts w:ascii="Arial" w:eastAsia="Arial" w:hAnsi="Arial" w:cs="Arial"/>
        </w:rPr>
      </w:pPr>
      <w:r w:rsidRPr="3DBD127B">
        <w:rPr>
          <w:rFonts w:ascii="Arial" w:eastAsia="Arial" w:hAnsi="Arial" w:cs="Arial"/>
        </w:rPr>
        <w:t>o lääkehoitoa toteuttavalla henkilöstöllä on riittävä koulutus, osaaminen ja luvat lääkehoidon toteuttamiseen</w:t>
      </w:r>
    </w:p>
    <w:p w14:paraId="3EDA841C" w14:textId="119F2BFC" w:rsidR="4E0E4AE2" w:rsidRDefault="7178BA77" w:rsidP="724F6DF0">
      <w:pPr>
        <w:pStyle w:val="Luettelokappale"/>
        <w:numPr>
          <w:ilvl w:val="0"/>
          <w:numId w:val="3"/>
        </w:numPr>
        <w:rPr>
          <w:rFonts w:ascii="Arial" w:eastAsia="Arial" w:hAnsi="Arial" w:cs="Arial"/>
        </w:rPr>
      </w:pPr>
      <w:r w:rsidRPr="724F6DF0">
        <w:rPr>
          <w:rFonts w:ascii="Arial" w:eastAsia="Arial" w:hAnsi="Arial" w:cs="Arial"/>
        </w:rPr>
        <w:t>henkilökunnan osaamisen tulee olla asiakkaiden hoidon ja huolenpidon tarpeen edellyttämällä tasolla ja henkilökunta sitoutuu yhteistyöhön asiakkaan, hänen omaistensa ja läheistensä kanssa sekä muiden asiakkaan palveluverkostoon kuuluvien toimijoiden kanssa. Henkilöstöllä tulee olla</w:t>
      </w:r>
    </w:p>
    <w:p w14:paraId="4CC3FB1E" w14:textId="2631983C" w:rsidR="4E0E4AE2" w:rsidRDefault="7178BA77" w:rsidP="724F6DF0">
      <w:pPr>
        <w:pStyle w:val="Luettelokappale"/>
        <w:numPr>
          <w:ilvl w:val="1"/>
          <w:numId w:val="3"/>
        </w:numPr>
        <w:rPr>
          <w:rFonts w:ascii="Arial" w:eastAsia="Arial" w:hAnsi="Arial" w:cs="Arial"/>
        </w:rPr>
      </w:pPr>
      <w:r w:rsidRPr="724F6DF0">
        <w:rPr>
          <w:rFonts w:ascii="Arial" w:eastAsia="Arial" w:hAnsi="Arial" w:cs="Arial"/>
        </w:rPr>
        <w:t>riittävä osaaminen</w:t>
      </w:r>
      <w:r w:rsidR="70AD5289" w:rsidRPr="724F6DF0">
        <w:rPr>
          <w:rFonts w:ascii="Arial" w:eastAsia="Arial" w:hAnsi="Arial" w:cs="Arial"/>
        </w:rPr>
        <w:t xml:space="preserve"> toimia eri ikäisten asiakkaiden kanssa,</w:t>
      </w:r>
      <w:r w:rsidRPr="724F6DF0">
        <w:rPr>
          <w:rFonts w:ascii="Arial" w:eastAsia="Arial" w:hAnsi="Arial" w:cs="Arial"/>
        </w:rPr>
        <w:t xml:space="preserve"> vammaisuudesta</w:t>
      </w:r>
      <w:r w:rsidR="2E58AFF4" w:rsidRPr="724F6DF0">
        <w:rPr>
          <w:rFonts w:ascii="Arial" w:eastAsia="Arial" w:hAnsi="Arial" w:cs="Arial"/>
        </w:rPr>
        <w:t>,</w:t>
      </w:r>
      <w:r w:rsidRPr="724F6DF0">
        <w:rPr>
          <w:rFonts w:ascii="Arial" w:eastAsia="Arial" w:hAnsi="Arial" w:cs="Arial"/>
          <w:color w:val="FF0000"/>
        </w:rPr>
        <w:t xml:space="preserve"> </w:t>
      </w:r>
      <w:r w:rsidRPr="724F6DF0">
        <w:rPr>
          <w:rFonts w:ascii="Arial" w:eastAsia="Arial" w:hAnsi="Arial" w:cs="Arial"/>
        </w:rPr>
        <w:t>ja eri sairauksien</w:t>
      </w:r>
      <w:r w:rsidR="3124B64E" w:rsidRPr="724F6DF0">
        <w:rPr>
          <w:rFonts w:ascii="Arial" w:eastAsia="Arial" w:hAnsi="Arial" w:cs="Arial"/>
        </w:rPr>
        <w:t xml:space="preserve"> </w:t>
      </w:r>
      <w:r w:rsidRPr="724F6DF0">
        <w:rPr>
          <w:rFonts w:ascii="Arial" w:eastAsia="Arial" w:hAnsi="Arial" w:cs="Arial"/>
        </w:rPr>
        <w:t>vaikutuksista toimintakykyyn</w:t>
      </w:r>
    </w:p>
    <w:p w14:paraId="0A93373F" w14:textId="6A01976D" w:rsidR="4E0E4AE2" w:rsidRDefault="7178BA77" w:rsidP="724F6DF0">
      <w:pPr>
        <w:pStyle w:val="Luettelokappale"/>
        <w:numPr>
          <w:ilvl w:val="1"/>
          <w:numId w:val="3"/>
        </w:numPr>
        <w:rPr>
          <w:rFonts w:ascii="Arial" w:eastAsia="Arial" w:hAnsi="Arial" w:cs="Arial"/>
        </w:rPr>
      </w:pPr>
      <w:r w:rsidRPr="724F6DF0">
        <w:rPr>
          <w:rFonts w:ascii="Arial" w:eastAsia="Arial" w:hAnsi="Arial" w:cs="Arial"/>
        </w:rPr>
        <w:t xml:space="preserve"> perustaidot liikkumisessa avustamiseen esimerkiksi pyörätuolin, rollaattorin ja muiden liikkumisen apuvälineiden kanssa</w:t>
      </w:r>
    </w:p>
    <w:p w14:paraId="6AA53F3D" w14:textId="7838B390" w:rsidR="4E0E4AE2" w:rsidRDefault="7178BA77" w:rsidP="724F6DF0">
      <w:pPr>
        <w:pStyle w:val="Luettelokappale"/>
        <w:numPr>
          <w:ilvl w:val="1"/>
          <w:numId w:val="3"/>
        </w:numPr>
        <w:rPr>
          <w:rFonts w:ascii="Arial" w:eastAsia="Arial" w:hAnsi="Arial" w:cs="Arial"/>
        </w:rPr>
      </w:pPr>
      <w:r w:rsidRPr="724F6DF0">
        <w:rPr>
          <w:rFonts w:ascii="Arial" w:eastAsia="Arial" w:hAnsi="Arial" w:cs="Arial"/>
        </w:rPr>
        <w:t>valmius käyttää tavanomaisia vaihtoehtoisia kommunikaatiokeinoja asiakkaiden tarpeiden mukaisesti.</w:t>
      </w:r>
    </w:p>
    <w:p w14:paraId="0FFBE050" w14:textId="41FBAFE9" w:rsidR="4E0E4AE2" w:rsidRDefault="7178BA77" w:rsidP="724F6DF0">
      <w:pPr>
        <w:pStyle w:val="Luettelokappale"/>
        <w:numPr>
          <w:ilvl w:val="0"/>
          <w:numId w:val="3"/>
        </w:numPr>
        <w:rPr>
          <w:rFonts w:ascii="Arial" w:eastAsia="Arial" w:hAnsi="Arial" w:cs="Arial"/>
        </w:rPr>
      </w:pPr>
      <w:r w:rsidRPr="724F6DF0">
        <w:rPr>
          <w:rFonts w:ascii="Arial" w:eastAsia="Arial" w:hAnsi="Arial" w:cs="Arial"/>
        </w:rPr>
        <w:t>henkilöstöllä tulee olla riittävä suomen kielen taito</w:t>
      </w:r>
    </w:p>
    <w:p w14:paraId="6FCAF534" w14:textId="624133F3" w:rsidR="7178BA77" w:rsidRDefault="7178BA77" w:rsidP="168F945F">
      <w:pPr>
        <w:pStyle w:val="Luettelokappale"/>
        <w:numPr>
          <w:ilvl w:val="0"/>
          <w:numId w:val="3"/>
        </w:numPr>
        <w:rPr>
          <w:rFonts w:ascii="Arial" w:eastAsia="Arial" w:hAnsi="Arial" w:cs="Arial"/>
        </w:rPr>
      </w:pPr>
      <w:r w:rsidRPr="168F945F">
        <w:rPr>
          <w:rFonts w:ascii="Arial" w:eastAsia="Arial" w:hAnsi="Arial" w:cs="Arial"/>
        </w:rPr>
        <w:t xml:space="preserve"> alle 18-vuotiaita asiakkaita hoitavilta työntekijöiltä edellytetään rikostaustaselvitystä (laki lasten kanssa työskentelevien rikostaustan selvittämisestä 504/2002)</w:t>
      </w:r>
    </w:p>
    <w:p w14:paraId="6C2B1A31" w14:textId="6C12686C" w:rsidR="6FCB659B" w:rsidRDefault="6FCB659B" w:rsidP="168F945F">
      <w:pPr>
        <w:pStyle w:val="Luettelokappale"/>
        <w:numPr>
          <w:ilvl w:val="0"/>
          <w:numId w:val="3"/>
        </w:numPr>
        <w:rPr>
          <w:rFonts w:ascii="Arial" w:eastAsia="Arial" w:hAnsi="Arial" w:cs="Arial"/>
        </w:rPr>
      </w:pPr>
      <w:r w:rsidRPr="168F945F">
        <w:rPr>
          <w:rFonts w:ascii="Arial" w:eastAsia="Arial" w:hAnsi="Arial" w:cs="Arial"/>
        </w:rPr>
        <w:t>Iäkkäiden</w:t>
      </w:r>
      <w:r w:rsidR="34994D3C" w:rsidRPr="168F945F">
        <w:rPr>
          <w:rFonts w:ascii="Arial" w:eastAsia="Arial" w:hAnsi="Arial" w:cs="Arial"/>
        </w:rPr>
        <w:t xml:space="preserve"> ja vammaisten henkilöiden</w:t>
      </w:r>
      <w:r w:rsidR="367AC87C" w:rsidRPr="168F945F">
        <w:rPr>
          <w:rFonts w:ascii="Arial" w:eastAsia="Arial" w:hAnsi="Arial" w:cs="Arial"/>
        </w:rPr>
        <w:t xml:space="preserve"> kanssa työskenteleviltä edellytetään rikosrekisteriotteen tarkistamista; Laki </w:t>
      </w:r>
      <w:proofErr w:type="spellStart"/>
      <w:r w:rsidR="367AC87C" w:rsidRPr="168F945F">
        <w:rPr>
          <w:rFonts w:ascii="Arial" w:eastAsia="Arial" w:hAnsi="Arial" w:cs="Arial"/>
        </w:rPr>
        <w:t>sosiaali</w:t>
      </w:r>
      <w:proofErr w:type="spellEnd"/>
      <w:r w:rsidR="367AC87C" w:rsidRPr="168F945F">
        <w:rPr>
          <w:rFonts w:ascii="Arial" w:eastAsia="Arial" w:hAnsi="Arial" w:cs="Arial"/>
        </w:rPr>
        <w:t xml:space="preserve">- ja terveydenhuollon valvonnasta (741/2023) </w:t>
      </w:r>
    </w:p>
    <w:p w14:paraId="3BD5B843" w14:textId="3674C093" w:rsidR="0C8DAF8D" w:rsidRDefault="0C8DAF8D" w:rsidP="168F945F">
      <w:pPr>
        <w:pStyle w:val="Luettelokappale"/>
        <w:numPr>
          <w:ilvl w:val="0"/>
          <w:numId w:val="3"/>
        </w:numPr>
        <w:rPr>
          <w:rFonts w:ascii="Arial" w:eastAsia="Arial" w:hAnsi="Arial" w:cs="Arial"/>
        </w:rPr>
      </w:pPr>
      <w:r w:rsidRPr="250F07C5">
        <w:rPr>
          <w:rFonts w:ascii="Arial" w:eastAsia="Arial" w:hAnsi="Arial" w:cs="Arial"/>
        </w:rPr>
        <w:t>Työntekijänä ja palveluntuottajana voi toimia erityisestä syystä hoidettavan henkilön omainen (puoliso, vanhemmat), lähisukulainen (sisarukset, sisarusten lapset, isovanhemmat) tai läheinen (appivanhemmat, lasten puolisot), jos se on hoidettavan henkilön edun mukaista.</w:t>
      </w:r>
    </w:p>
    <w:p w14:paraId="1D146E81" w14:textId="1DB6DC9C" w:rsidR="3DBD127B" w:rsidRDefault="3DBD127B" w:rsidP="3DBD127B">
      <w:pPr>
        <w:rPr>
          <w:rFonts w:ascii="Arial" w:eastAsia="Arial" w:hAnsi="Arial" w:cs="Arial"/>
        </w:rPr>
      </w:pPr>
    </w:p>
    <w:p w14:paraId="0833F25B" w14:textId="72283C76" w:rsidR="2CF2DBDA" w:rsidRDefault="2B0E72F6" w:rsidP="1A688106">
      <w:pPr>
        <w:pStyle w:val="Otsikko1"/>
        <w:rPr>
          <w:rFonts w:ascii="Arial" w:eastAsia="Arial" w:hAnsi="Arial" w:cs="Arial"/>
          <w:b/>
          <w:bCs/>
          <w:color w:val="auto"/>
        </w:rPr>
      </w:pPr>
      <w:bookmarkStart w:id="9" w:name="_Toc1845616099"/>
      <w:r w:rsidRPr="00CDE877">
        <w:rPr>
          <w:rFonts w:ascii="Arial" w:eastAsia="Arial" w:hAnsi="Arial" w:cs="Arial"/>
          <w:b/>
          <w:bCs/>
          <w:color w:val="auto"/>
        </w:rPr>
        <w:t>6</w:t>
      </w:r>
      <w:r w:rsidR="067A343F" w:rsidRPr="00CDE877">
        <w:rPr>
          <w:rFonts w:ascii="Arial" w:eastAsia="Arial" w:hAnsi="Arial" w:cs="Arial"/>
          <w:b/>
          <w:bCs/>
          <w:color w:val="auto"/>
        </w:rPr>
        <w:t xml:space="preserve"> </w:t>
      </w:r>
      <w:r w:rsidR="3B157DC0" w:rsidRPr="00CDE877">
        <w:rPr>
          <w:rFonts w:ascii="Arial" w:eastAsia="Arial" w:hAnsi="Arial" w:cs="Arial"/>
          <w:b/>
          <w:bCs/>
          <w:color w:val="auto"/>
        </w:rPr>
        <w:t>Palvelutuottajan</w:t>
      </w:r>
      <w:r w:rsidR="61296B31" w:rsidRPr="00CDE877">
        <w:rPr>
          <w:rFonts w:ascii="Arial" w:eastAsia="Arial" w:hAnsi="Arial" w:cs="Arial"/>
          <w:b/>
          <w:bCs/>
          <w:color w:val="auto"/>
        </w:rPr>
        <w:t xml:space="preserve"> laadunhallinta ja</w:t>
      </w:r>
      <w:r w:rsidR="3B157DC0" w:rsidRPr="00CDE877">
        <w:rPr>
          <w:rFonts w:ascii="Arial" w:eastAsia="Arial" w:hAnsi="Arial" w:cs="Arial"/>
          <w:b/>
          <w:bCs/>
          <w:color w:val="auto"/>
        </w:rPr>
        <w:t xml:space="preserve"> omavalvonta</w:t>
      </w:r>
      <w:bookmarkEnd w:id="9"/>
      <w:r w:rsidR="3B157DC0" w:rsidRPr="00CDE877">
        <w:rPr>
          <w:rFonts w:ascii="Arial" w:eastAsia="Arial" w:hAnsi="Arial" w:cs="Arial"/>
          <w:b/>
          <w:bCs/>
          <w:color w:val="auto"/>
        </w:rPr>
        <w:t xml:space="preserve"> </w:t>
      </w:r>
    </w:p>
    <w:p w14:paraId="26A2D0FC" w14:textId="1D9434B2" w:rsidR="3DBD127B" w:rsidRDefault="3DBD127B" w:rsidP="3DBD127B"/>
    <w:p w14:paraId="029549DF" w14:textId="6987D939" w:rsidR="66F277F4" w:rsidRDefault="38AA2724" w:rsidP="1A688106">
      <w:pPr>
        <w:pStyle w:val="Otsikko2"/>
        <w:rPr>
          <w:rFonts w:ascii="Arial" w:eastAsia="Arial" w:hAnsi="Arial" w:cs="Arial"/>
          <w:b/>
          <w:bCs/>
          <w:color w:val="auto"/>
          <w:sz w:val="36"/>
          <w:szCs w:val="36"/>
        </w:rPr>
      </w:pPr>
      <w:bookmarkStart w:id="10" w:name="_Toc1244919791"/>
      <w:r w:rsidRPr="00CDE877">
        <w:rPr>
          <w:rFonts w:ascii="Arial" w:eastAsia="Arial" w:hAnsi="Arial" w:cs="Arial"/>
          <w:b/>
          <w:bCs/>
          <w:color w:val="auto"/>
          <w:sz w:val="36"/>
          <w:szCs w:val="36"/>
        </w:rPr>
        <w:t>6</w:t>
      </w:r>
      <w:r w:rsidR="61E59F61" w:rsidRPr="00CDE877">
        <w:rPr>
          <w:rFonts w:ascii="Arial" w:eastAsia="Arial" w:hAnsi="Arial" w:cs="Arial"/>
          <w:b/>
          <w:bCs/>
          <w:color w:val="auto"/>
          <w:sz w:val="36"/>
          <w:szCs w:val="36"/>
        </w:rPr>
        <w:t>.1</w:t>
      </w:r>
      <w:r w:rsidR="545DDD24" w:rsidRPr="00CDE877">
        <w:rPr>
          <w:rFonts w:ascii="Arial" w:eastAsia="Arial" w:hAnsi="Arial" w:cs="Arial"/>
          <w:b/>
          <w:bCs/>
          <w:color w:val="auto"/>
          <w:sz w:val="36"/>
          <w:szCs w:val="36"/>
        </w:rPr>
        <w:t xml:space="preserve"> </w:t>
      </w:r>
      <w:r w:rsidR="61E59F61" w:rsidRPr="00CDE877">
        <w:rPr>
          <w:rFonts w:ascii="Arial" w:eastAsia="Arial" w:hAnsi="Arial" w:cs="Arial"/>
          <w:b/>
          <w:bCs/>
          <w:color w:val="auto"/>
          <w:sz w:val="36"/>
          <w:szCs w:val="36"/>
        </w:rPr>
        <w:t>Laadunhallinta</w:t>
      </w:r>
      <w:bookmarkEnd w:id="10"/>
    </w:p>
    <w:p w14:paraId="4E4DCAC1" w14:textId="373E97F2" w:rsidR="1A688106" w:rsidRDefault="1A688106" w:rsidP="1A688106"/>
    <w:p w14:paraId="20F2044B" w14:textId="721791CF" w:rsidR="0DC872E5" w:rsidRDefault="115032E5" w:rsidP="1A688106">
      <w:pPr>
        <w:jc w:val="both"/>
        <w:rPr>
          <w:rFonts w:ascii="Arial" w:eastAsia="Arial" w:hAnsi="Arial" w:cs="Arial"/>
        </w:rPr>
      </w:pPr>
      <w:r w:rsidRPr="1A688106">
        <w:rPr>
          <w:rFonts w:ascii="Arial" w:eastAsia="Arial" w:hAnsi="Arial" w:cs="Arial"/>
        </w:rPr>
        <w:t>Palveluntuottajan antaman palvelun tulee olla sisällöltään ja laadultaan vähintään sääntökirjan mukainen. Palvelukohtaisen osan lisäksi palveluntuottaja noudattaa Lapin hyvinvointialueen palvelusetelipalvelujen tuottamisen sääntökirjan yleistä osaa liitteineen.</w:t>
      </w:r>
    </w:p>
    <w:p w14:paraId="2B6F3343" w14:textId="52CD0E13" w:rsidR="0DC872E5" w:rsidRDefault="0DC872E5" w:rsidP="1A688106">
      <w:pPr>
        <w:jc w:val="both"/>
        <w:rPr>
          <w:rFonts w:ascii="Arial" w:eastAsia="Arial" w:hAnsi="Arial" w:cs="Arial"/>
        </w:rPr>
      </w:pPr>
      <w:r w:rsidRPr="1A688106">
        <w:rPr>
          <w:rFonts w:ascii="Arial" w:eastAsia="Arial" w:hAnsi="Arial" w:cs="Arial"/>
        </w:rPr>
        <w:t>Palveluntuottajan tulee ottaa toiminnassaan huomioon asiakkaiden olosuhteet, toimintakyky ja yksilölliset tarpeet. Palveluntuottajan tulee ylläpitää hyvää laatua asiakirjakäytännön, laitteiden ja materiaalien käytön sekä asiakasturvallisuuden suhteen.</w:t>
      </w:r>
    </w:p>
    <w:p w14:paraId="2A70463B" w14:textId="222493C8" w:rsidR="0DC872E5" w:rsidRDefault="0DC872E5" w:rsidP="1A688106">
      <w:pPr>
        <w:jc w:val="both"/>
        <w:rPr>
          <w:rFonts w:ascii="Arial" w:eastAsia="Arial" w:hAnsi="Arial" w:cs="Arial"/>
        </w:rPr>
      </w:pPr>
      <w:r w:rsidRPr="1A688106">
        <w:rPr>
          <w:rFonts w:ascii="Arial" w:eastAsia="Arial" w:hAnsi="Arial" w:cs="Arial"/>
        </w:rPr>
        <w:t>Palveluntuottajan toiminta-ajatus, arvot ja toimintaperiaatteet on määritelty. Palveluntuottaja määrittelee tuottamilleen palveluille keskeiset laatuvaatimukset ja laatutavoitteet ja seuraa niiden toteutumista laadunvalvontajärjestelmällään. Palveluntuottaja kerää asiakaspalautetta, dokumentoi palautteet ja hyödyntää niitä toiminnan kehittämisessä.</w:t>
      </w:r>
    </w:p>
    <w:p w14:paraId="11211661" w14:textId="13C43EA0" w:rsidR="0DC872E5" w:rsidRDefault="0DC872E5" w:rsidP="1A688106">
      <w:pPr>
        <w:jc w:val="both"/>
        <w:rPr>
          <w:rFonts w:ascii="Arial" w:eastAsia="Arial" w:hAnsi="Arial" w:cs="Arial"/>
        </w:rPr>
      </w:pPr>
      <w:r w:rsidRPr="1A688106">
        <w:rPr>
          <w:rFonts w:ascii="Arial" w:eastAsia="Arial" w:hAnsi="Arial" w:cs="Arial"/>
        </w:rPr>
        <w:t>Palveluntuottaja laatii vuosittain toimintakertomuksen, joka sisältää muun muassa toimintakertomusvuoden toiminnan toteuman, asiakaspalautteet, asiakastyytyväisyyskyselyn tulokset sekä arvion keskeisten laatutavoitteiden toteutumisesta.</w:t>
      </w:r>
    </w:p>
    <w:p w14:paraId="3272D97B" w14:textId="360C580C" w:rsidR="0DC872E5" w:rsidRDefault="0DC872E5" w:rsidP="1A688106">
      <w:pPr>
        <w:jc w:val="both"/>
        <w:rPr>
          <w:rFonts w:ascii="Arial" w:eastAsia="Arial" w:hAnsi="Arial" w:cs="Arial"/>
        </w:rPr>
      </w:pPr>
      <w:r w:rsidRPr="1A688106">
        <w:rPr>
          <w:rFonts w:ascii="Arial" w:eastAsia="Arial" w:hAnsi="Arial" w:cs="Arial"/>
        </w:rPr>
        <w:t>Palveluntuottaja on laatinut kirjalliset toimintaohjeet asiakkaiden äkillisten sairastumisten ja tapaturmien varalta.</w:t>
      </w:r>
    </w:p>
    <w:p w14:paraId="5038E67A" w14:textId="3F6F0853" w:rsidR="0DC872E5" w:rsidRDefault="0DC872E5" w:rsidP="1A688106">
      <w:pPr>
        <w:jc w:val="both"/>
        <w:rPr>
          <w:rFonts w:ascii="Arial" w:eastAsia="Arial" w:hAnsi="Arial" w:cs="Arial"/>
        </w:rPr>
      </w:pPr>
      <w:r w:rsidRPr="1A688106">
        <w:rPr>
          <w:rFonts w:ascii="Arial" w:eastAsia="Arial" w:hAnsi="Arial" w:cs="Arial"/>
        </w:rPr>
        <w:t>Palveluntuottaja ja sen alihankkijan työntekijät ovat vaitiolovelvollisia asiakkaittensa asioista. Palveluntuottajan työntekijät ja mahdolliset alihankkijat sitoutuvat kirjallisesti vaitioloon. Vaitiolovelvollisuus on voimassa myös sopimuksen päätyttyä. Palveluntuottaja on velvollinen ottamaan huomioon salassapitoa koskevat määräykset alihankintasopimuksia tehdessään.</w:t>
      </w:r>
    </w:p>
    <w:p w14:paraId="2C6E1A2C" w14:textId="3A10CE83" w:rsidR="3DBD127B" w:rsidRDefault="3DBD127B" w:rsidP="3DBD127B">
      <w:pPr>
        <w:rPr>
          <w:rFonts w:ascii="Arial" w:eastAsia="Arial" w:hAnsi="Arial" w:cs="Arial"/>
        </w:rPr>
      </w:pPr>
    </w:p>
    <w:p w14:paraId="4ABA3A85" w14:textId="678DD7FD" w:rsidR="66F277F4" w:rsidRDefault="66FA58AC" w:rsidP="1A688106">
      <w:pPr>
        <w:pStyle w:val="Otsikko2"/>
        <w:rPr>
          <w:rFonts w:ascii="Arial" w:eastAsia="Arial" w:hAnsi="Arial" w:cs="Arial"/>
          <w:b/>
          <w:bCs/>
          <w:color w:val="auto"/>
          <w:sz w:val="36"/>
          <w:szCs w:val="36"/>
        </w:rPr>
      </w:pPr>
      <w:bookmarkStart w:id="11" w:name="_Toc1888127887"/>
      <w:r w:rsidRPr="00CDE877">
        <w:rPr>
          <w:rFonts w:ascii="Arial" w:eastAsia="Arial" w:hAnsi="Arial" w:cs="Arial"/>
          <w:b/>
          <w:bCs/>
          <w:color w:val="auto"/>
          <w:sz w:val="36"/>
          <w:szCs w:val="36"/>
        </w:rPr>
        <w:t>6</w:t>
      </w:r>
      <w:r w:rsidR="61E59F61" w:rsidRPr="00CDE877">
        <w:rPr>
          <w:rFonts w:ascii="Arial" w:eastAsia="Arial" w:hAnsi="Arial" w:cs="Arial"/>
          <w:b/>
          <w:bCs/>
          <w:color w:val="auto"/>
          <w:sz w:val="36"/>
          <w:szCs w:val="36"/>
        </w:rPr>
        <w:t>.2</w:t>
      </w:r>
      <w:r w:rsidR="61D72041" w:rsidRPr="00CDE877">
        <w:rPr>
          <w:rFonts w:ascii="Arial" w:eastAsia="Arial" w:hAnsi="Arial" w:cs="Arial"/>
          <w:b/>
          <w:bCs/>
          <w:color w:val="auto"/>
          <w:sz w:val="36"/>
          <w:szCs w:val="36"/>
        </w:rPr>
        <w:t xml:space="preserve"> </w:t>
      </w:r>
      <w:r w:rsidR="61E59F61" w:rsidRPr="00CDE877">
        <w:rPr>
          <w:rFonts w:ascii="Arial" w:eastAsia="Arial" w:hAnsi="Arial" w:cs="Arial"/>
          <w:b/>
          <w:bCs/>
          <w:color w:val="auto"/>
          <w:sz w:val="36"/>
          <w:szCs w:val="36"/>
        </w:rPr>
        <w:t>Omavalvonta</w:t>
      </w:r>
      <w:bookmarkEnd w:id="11"/>
    </w:p>
    <w:p w14:paraId="179CD99D" w14:textId="25637AD0" w:rsidR="1A688106" w:rsidRDefault="1A688106" w:rsidP="1A688106"/>
    <w:p w14:paraId="620A1B86" w14:textId="7E7FD852" w:rsidR="66F277F4" w:rsidRDefault="66F277F4" w:rsidP="3DBD127B">
      <w:pPr>
        <w:tabs>
          <w:tab w:val="left" w:pos="394"/>
        </w:tabs>
        <w:spacing w:after="0" w:line="276" w:lineRule="auto"/>
        <w:rPr>
          <w:rFonts w:ascii="Aptos" w:eastAsia="Aptos" w:hAnsi="Aptos" w:cs="Aptos"/>
        </w:rPr>
      </w:pPr>
      <w:r w:rsidRPr="3DBD127B">
        <w:rPr>
          <w:rFonts w:ascii="Arial" w:eastAsia="Arial" w:hAnsi="Arial" w:cs="Arial"/>
          <w:color w:val="000000" w:themeColor="text1"/>
        </w:rPr>
        <w:t>Sääntökirjan yleisen osan kappale 9 palvelutuotannon valvonta ja palveluntuottajan omavalvonta on määritelty omavalvonta ja vaatimukset palveluntuottajan omavalvonnalle.</w:t>
      </w:r>
    </w:p>
    <w:p w14:paraId="6E99A56E" w14:textId="5A8F08CC" w:rsidR="3DBD127B" w:rsidRDefault="3DBD127B" w:rsidP="3DBD127B"/>
    <w:p w14:paraId="70629422" w14:textId="7F7C61C6" w:rsidR="2CF2DBDA" w:rsidRDefault="6B099064" w:rsidP="1A688106">
      <w:pPr>
        <w:pStyle w:val="Otsikko1"/>
        <w:rPr>
          <w:rFonts w:ascii="Arial" w:eastAsia="Arial" w:hAnsi="Arial" w:cs="Arial"/>
          <w:b/>
          <w:bCs/>
          <w:color w:val="auto"/>
        </w:rPr>
      </w:pPr>
      <w:bookmarkStart w:id="12" w:name="_Toc1699034955"/>
      <w:r w:rsidRPr="00CDE877">
        <w:rPr>
          <w:rFonts w:ascii="Arial" w:eastAsia="Arial" w:hAnsi="Arial" w:cs="Arial"/>
          <w:b/>
          <w:bCs/>
          <w:color w:val="auto"/>
        </w:rPr>
        <w:t>7</w:t>
      </w:r>
      <w:r w:rsidR="4B6AE442" w:rsidRPr="00CDE877">
        <w:rPr>
          <w:rFonts w:ascii="Arial" w:eastAsia="Arial" w:hAnsi="Arial" w:cs="Arial"/>
          <w:b/>
          <w:bCs/>
          <w:color w:val="auto"/>
        </w:rPr>
        <w:t xml:space="preserve"> </w:t>
      </w:r>
      <w:r w:rsidR="3B157DC0" w:rsidRPr="00CDE877">
        <w:rPr>
          <w:rFonts w:ascii="Arial" w:eastAsia="Arial" w:hAnsi="Arial" w:cs="Arial"/>
          <w:b/>
          <w:bCs/>
          <w:color w:val="auto"/>
        </w:rPr>
        <w:t>Palvelusetelin arvo ja sen myöntäminen</w:t>
      </w:r>
      <w:bookmarkEnd w:id="12"/>
    </w:p>
    <w:p w14:paraId="6924EB50" w14:textId="097969C5" w:rsidR="1A688106" w:rsidRDefault="1A688106" w:rsidP="1A688106"/>
    <w:p w14:paraId="23941899" w14:textId="732354FD" w:rsidR="2CF2DBDA" w:rsidRDefault="26684E51" w:rsidP="1A688106">
      <w:pPr>
        <w:pStyle w:val="Otsikko2"/>
        <w:rPr>
          <w:rFonts w:ascii="Arial" w:eastAsia="Arial" w:hAnsi="Arial" w:cs="Arial"/>
          <w:b/>
          <w:bCs/>
          <w:color w:val="auto"/>
          <w:sz w:val="36"/>
          <w:szCs w:val="36"/>
        </w:rPr>
      </w:pPr>
      <w:bookmarkStart w:id="13" w:name="_Toc1997539063"/>
      <w:r w:rsidRPr="00CDE877">
        <w:rPr>
          <w:rFonts w:ascii="Arial" w:eastAsia="Arial" w:hAnsi="Arial" w:cs="Arial"/>
          <w:b/>
          <w:bCs/>
          <w:color w:val="auto"/>
          <w:sz w:val="36"/>
          <w:szCs w:val="36"/>
        </w:rPr>
        <w:t>7</w:t>
      </w:r>
      <w:r w:rsidR="3B157DC0" w:rsidRPr="00CDE877">
        <w:rPr>
          <w:rFonts w:ascii="Arial" w:eastAsia="Arial" w:hAnsi="Arial" w:cs="Arial"/>
          <w:b/>
          <w:bCs/>
          <w:color w:val="auto"/>
          <w:sz w:val="36"/>
          <w:szCs w:val="36"/>
        </w:rPr>
        <w:t>.1</w:t>
      </w:r>
      <w:r w:rsidR="62DC945C" w:rsidRPr="00CDE877">
        <w:rPr>
          <w:rFonts w:ascii="Arial" w:eastAsia="Arial" w:hAnsi="Arial" w:cs="Arial"/>
          <w:b/>
          <w:bCs/>
          <w:color w:val="auto"/>
          <w:sz w:val="36"/>
          <w:szCs w:val="36"/>
        </w:rPr>
        <w:t xml:space="preserve"> </w:t>
      </w:r>
      <w:r w:rsidR="3B157DC0" w:rsidRPr="00CDE877">
        <w:rPr>
          <w:rFonts w:ascii="Arial" w:eastAsia="Arial" w:hAnsi="Arial" w:cs="Arial"/>
          <w:b/>
          <w:bCs/>
          <w:color w:val="auto"/>
          <w:sz w:val="36"/>
          <w:szCs w:val="36"/>
        </w:rPr>
        <w:t>Palvelusetelin arvo</w:t>
      </w:r>
      <w:bookmarkEnd w:id="13"/>
    </w:p>
    <w:p w14:paraId="4F3A3017" w14:textId="47775947" w:rsidR="1A688106" w:rsidRDefault="1A688106" w:rsidP="1A688106"/>
    <w:p w14:paraId="3374C911" w14:textId="4EA882E8" w:rsidR="2CF2DBDA" w:rsidRPr="005B4351" w:rsidRDefault="06810C37" w:rsidP="1A688106">
      <w:pPr>
        <w:spacing w:after="0" w:line="276" w:lineRule="auto"/>
        <w:jc w:val="both"/>
        <w:rPr>
          <w:rFonts w:ascii="Arial" w:eastAsia="Arial" w:hAnsi="Arial" w:cs="Arial"/>
        </w:rPr>
      </w:pPr>
      <w:r w:rsidRPr="250F07C5">
        <w:rPr>
          <w:rFonts w:ascii="Arial" w:eastAsia="Arial" w:hAnsi="Arial" w:cs="Arial"/>
          <w:color w:val="000000" w:themeColor="text1"/>
        </w:rPr>
        <w:t xml:space="preserve">Omaishoidon tuen vapaan palveluseteli on </w:t>
      </w:r>
      <w:r w:rsidRPr="005B4351">
        <w:rPr>
          <w:rFonts w:ascii="Arial" w:eastAsia="Arial" w:hAnsi="Arial" w:cs="Arial"/>
        </w:rPr>
        <w:t>tasasuuruinen</w:t>
      </w:r>
      <w:r w:rsidR="5B8892C7" w:rsidRPr="005B4351">
        <w:rPr>
          <w:rFonts w:ascii="Arial" w:eastAsia="Arial" w:hAnsi="Arial" w:cs="Arial"/>
        </w:rPr>
        <w:t xml:space="preserve"> </w:t>
      </w:r>
      <w:proofErr w:type="spellStart"/>
      <w:proofErr w:type="gramStart"/>
      <w:r w:rsidR="5B8892C7" w:rsidRPr="005B4351">
        <w:rPr>
          <w:rFonts w:ascii="Arial" w:eastAsia="Arial" w:hAnsi="Arial" w:cs="Arial"/>
        </w:rPr>
        <w:t>ns.kattohintainen</w:t>
      </w:r>
      <w:proofErr w:type="spellEnd"/>
      <w:proofErr w:type="gramEnd"/>
      <w:r w:rsidR="5B8892C7" w:rsidRPr="005B4351">
        <w:rPr>
          <w:rFonts w:ascii="Arial" w:eastAsia="Arial" w:hAnsi="Arial" w:cs="Arial"/>
        </w:rPr>
        <w:t>, jolloin laskutushinta on enintään hyvinvointialueen määrittämä palveluseteliarvo</w:t>
      </w:r>
      <w:r w:rsidRPr="005B4351">
        <w:rPr>
          <w:rFonts w:ascii="Arial" w:eastAsia="Arial" w:hAnsi="Arial" w:cs="Arial"/>
        </w:rPr>
        <w:t>.</w:t>
      </w:r>
    </w:p>
    <w:p w14:paraId="6C3443A2" w14:textId="6815AFFC" w:rsidR="2CF2DBDA" w:rsidRDefault="2CF2DBDA" w:rsidP="1A688106">
      <w:pPr>
        <w:spacing w:after="0" w:line="276" w:lineRule="auto"/>
        <w:jc w:val="both"/>
        <w:rPr>
          <w:rFonts w:ascii="Arial" w:eastAsia="Arial" w:hAnsi="Arial" w:cs="Arial"/>
          <w:color w:val="000000" w:themeColor="text1"/>
        </w:rPr>
      </w:pPr>
    </w:p>
    <w:p w14:paraId="3559198D" w14:textId="659D64AF" w:rsidR="2CF2DBDA" w:rsidRDefault="708DCBAC" w:rsidP="1A688106">
      <w:pPr>
        <w:spacing w:after="0" w:line="276" w:lineRule="auto"/>
        <w:jc w:val="both"/>
        <w:rPr>
          <w:rFonts w:ascii="Arial" w:eastAsia="Arial" w:hAnsi="Arial" w:cs="Arial"/>
          <w:color w:val="000000" w:themeColor="text1"/>
        </w:rPr>
      </w:pPr>
      <w:r w:rsidRPr="1A688106">
        <w:rPr>
          <w:rFonts w:ascii="Arial" w:eastAsia="Arial" w:hAnsi="Arial" w:cs="Arial"/>
          <w:color w:val="000000" w:themeColor="text1"/>
        </w:rPr>
        <w:t>Lapin hyvinvointialue päättää palvelusetelin arvoista ja niiden muutoksista. Lapin hyvinvointialue vahvistaa palvelusetelin arvot vuosittain.</w:t>
      </w:r>
    </w:p>
    <w:p w14:paraId="5D8144E9" w14:textId="042A0539" w:rsidR="250F07C5" w:rsidRDefault="250F07C5" w:rsidP="250F07C5">
      <w:pPr>
        <w:tabs>
          <w:tab w:val="left" w:pos="507"/>
        </w:tabs>
        <w:spacing w:after="0" w:line="276" w:lineRule="auto"/>
        <w:jc w:val="both"/>
        <w:rPr>
          <w:rFonts w:ascii="Arial" w:eastAsia="Arial" w:hAnsi="Arial" w:cs="Arial"/>
          <w:color w:val="FF0000"/>
        </w:rPr>
      </w:pPr>
    </w:p>
    <w:p w14:paraId="0F97C92E" w14:textId="108C8192" w:rsidR="63E905CC" w:rsidRPr="005B4351" w:rsidRDefault="63E905CC" w:rsidP="250F07C5">
      <w:pPr>
        <w:tabs>
          <w:tab w:val="left" w:pos="507"/>
        </w:tabs>
        <w:spacing w:after="0" w:line="276" w:lineRule="auto"/>
        <w:jc w:val="both"/>
        <w:rPr>
          <w:rFonts w:ascii="Arial" w:eastAsia="Arial" w:hAnsi="Arial" w:cs="Arial"/>
        </w:rPr>
      </w:pPr>
      <w:r w:rsidRPr="005B4351">
        <w:rPr>
          <w:rFonts w:ascii="Arial" w:eastAsia="Arial" w:hAnsi="Arial" w:cs="Arial"/>
        </w:rPr>
        <w:t xml:space="preserve">Palvelusetelillä tuotettavasta omaishoidon tuen vapaiden palvelusta palveluntuottaja voi laskuttaa hyvinvointialueelta enintään Lapin hyvinvointialueen palveluseteliarvon mukaisen tuntihinnan. </w:t>
      </w:r>
      <w:r w:rsidR="25814130" w:rsidRPr="005B4351">
        <w:rPr>
          <w:rFonts w:ascii="Arial" w:eastAsia="Arial" w:hAnsi="Arial" w:cs="Arial"/>
        </w:rPr>
        <w:t>Ajantasaiset tiedot palvelusetelien arvoista löytyvät Lapin hyv</w:t>
      </w:r>
      <w:r w:rsidR="00AD5857" w:rsidRPr="005B4351">
        <w:rPr>
          <w:rFonts w:ascii="Arial" w:eastAsia="Arial" w:hAnsi="Arial" w:cs="Arial"/>
        </w:rPr>
        <w:t>invointialueen verkko</w:t>
      </w:r>
      <w:r w:rsidR="25814130" w:rsidRPr="005B4351">
        <w:rPr>
          <w:rFonts w:ascii="Arial" w:eastAsia="Arial" w:hAnsi="Arial" w:cs="Arial"/>
        </w:rPr>
        <w:t xml:space="preserve">sivuilta.  </w:t>
      </w:r>
    </w:p>
    <w:p w14:paraId="2BF8EA6E" w14:textId="25A5FFCD" w:rsidR="2CF2DBDA" w:rsidRDefault="2CF2DBDA" w:rsidP="1A688106">
      <w:pPr>
        <w:tabs>
          <w:tab w:val="left" w:pos="507"/>
        </w:tabs>
        <w:spacing w:after="0" w:line="276" w:lineRule="auto"/>
        <w:jc w:val="both"/>
        <w:rPr>
          <w:rFonts w:ascii="Arial" w:eastAsia="Arial" w:hAnsi="Arial" w:cs="Arial"/>
        </w:rPr>
      </w:pPr>
    </w:p>
    <w:p w14:paraId="79B4AA0F" w14:textId="6582C8C6" w:rsidR="2CF2DBDA" w:rsidRDefault="484031D9" w:rsidP="1A688106">
      <w:pPr>
        <w:pStyle w:val="Otsikko2"/>
        <w:rPr>
          <w:rFonts w:ascii="Arial" w:eastAsia="Arial" w:hAnsi="Arial" w:cs="Arial"/>
          <w:b/>
          <w:bCs/>
          <w:color w:val="auto"/>
          <w:sz w:val="36"/>
          <w:szCs w:val="36"/>
        </w:rPr>
      </w:pPr>
      <w:bookmarkStart w:id="14" w:name="_Toc237626167"/>
      <w:r w:rsidRPr="00CDE877">
        <w:rPr>
          <w:rFonts w:ascii="Arial" w:eastAsia="Arial" w:hAnsi="Arial" w:cs="Arial"/>
          <w:b/>
          <w:bCs/>
          <w:color w:val="auto"/>
          <w:sz w:val="36"/>
          <w:szCs w:val="36"/>
        </w:rPr>
        <w:t>7</w:t>
      </w:r>
      <w:r w:rsidR="3B157DC0" w:rsidRPr="00CDE877">
        <w:rPr>
          <w:rFonts w:ascii="Arial" w:eastAsia="Arial" w:hAnsi="Arial" w:cs="Arial"/>
          <w:b/>
          <w:bCs/>
          <w:color w:val="auto"/>
          <w:sz w:val="36"/>
          <w:szCs w:val="36"/>
        </w:rPr>
        <w:t>.2</w:t>
      </w:r>
      <w:r w:rsidR="55BA36F7" w:rsidRPr="00CDE877">
        <w:rPr>
          <w:rFonts w:ascii="Arial" w:eastAsia="Arial" w:hAnsi="Arial" w:cs="Arial"/>
          <w:b/>
          <w:bCs/>
          <w:color w:val="auto"/>
          <w:sz w:val="36"/>
          <w:szCs w:val="36"/>
        </w:rPr>
        <w:t xml:space="preserve"> </w:t>
      </w:r>
      <w:r w:rsidR="3B157DC0" w:rsidRPr="00CDE877">
        <w:rPr>
          <w:rFonts w:ascii="Arial" w:eastAsia="Arial" w:hAnsi="Arial" w:cs="Arial"/>
          <w:b/>
          <w:bCs/>
          <w:color w:val="auto"/>
          <w:sz w:val="36"/>
          <w:szCs w:val="36"/>
        </w:rPr>
        <w:t>Palvelusetelin myöntäminen</w:t>
      </w:r>
      <w:bookmarkEnd w:id="14"/>
    </w:p>
    <w:p w14:paraId="3B13F7E2" w14:textId="7E9E95DA" w:rsidR="1A688106" w:rsidRDefault="1A688106" w:rsidP="1A688106"/>
    <w:p w14:paraId="7AB51B3E" w14:textId="0DF95183" w:rsidR="5E2FED1A" w:rsidRDefault="5E2FED1A" w:rsidP="1A688106">
      <w:pPr>
        <w:jc w:val="both"/>
        <w:rPr>
          <w:rFonts w:ascii="Arial" w:eastAsia="Arial" w:hAnsi="Arial" w:cs="Arial"/>
        </w:rPr>
      </w:pPr>
      <w:r w:rsidRPr="1A688106">
        <w:rPr>
          <w:rFonts w:ascii="Arial" w:eastAsia="Arial" w:hAnsi="Arial" w:cs="Arial"/>
        </w:rPr>
        <w:t>Omaishoidon tuen vapaiden palveluseteliä voivat hakea Lapin hyvinvointialueen kanssa sopimuksen tehneet lakisääteiseen lomitukseen oikeutetut omaishoitajat. Päätöksen palvelusetelistä tekee asiakkaan omaishoidon tuesta vastaava viranhaltija.</w:t>
      </w:r>
    </w:p>
    <w:p w14:paraId="0E753000" w14:textId="22C53E57" w:rsidR="5E2FED1A" w:rsidRDefault="5E2FED1A" w:rsidP="1A688106">
      <w:pPr>
        <w:jc w:val="both"/>
        <w:rPr>
          <w:rFonts w:ascii="Arial" w:eastAsia="Arial" w:hAnsi="Arial" w:cs="Arial"/>
        </w:rPr>
      </w:pPr>
      <w:r w:rsidRPr="1A688106">
        <w:rPr>
          <w:rFonts w:ascii="Arial" w:eastAsia="Arial" w:hAnsi="Arial" w:cs="Arial"/>
        </w:rPr>
        <w:t>Palvelusetelin käyttö omaishoidon tuen vapaissa edellyttää aina omaishoidon tuen myöntämisperusteiden toteutumista, asiakassuunnitelmassa todettua omaishoidon tuen tarvetta sekä kykyä ja tosiasiallista mahdollisuutta käyttää palveluseteliä.</w:t>
      </w:r>
    </w:p>
    <w:p w14:paraId="39FE7EE1" w14:textId="156779A9" w:rsidR="4E708C9C" w:rsidRDefault="4E708C9C" w:rsidP="1A688106">
      <w:pPr>
        <w:jc w:val="both"/>
        <w:rPr>
          <w:rFonts w:ascii="Arial" w:eastAsia="Arial" w:hAnsi="Arial" w:cs="Arial"/>
        </w:rPr>
      </w:pPr>
    </w:p>
    <w:p w14:paraId="1FD96FE2" w14:textId="50C4D658" w:rsidR="4E708C9C" w:rsidRDefault="4E708C9C" w:rsidP="1A688106">
      <w:pPr>
        <w:pStyle w:val="Otsikko1"/>
        <w:rPr>
          <w:rFonts w:ascii="Arial" w:eastAsia="Arial" w:hAnsi="Arial" w:cs="Arial"/>
          <w:b/>
          <w:bCs/>
          <w:color w:val="auto"/>
        </w:rPr>
      </w:pPr>
      <w:bookmarkStart w:id="15" w:name="_Toc411732461"/>
      <w:r w:rsidRPr="00CDE877">
        <w:rPr>
          <w:rFonts w:ascii="Arial" w:eastAsia="Arial" w:hAnsi="Arial" w:cs="Arial"/>
          <w:b/>
          <w:bCs/>
          <w:color w:val="auto"/>
        </w:rPr>
        <w:t>8</w:t>
      </w:r>
      <w:r w:rsidR="7EC7D69A" w:rsidRPr="00CDE877">
        <w:rPr>
          <w:rFonts w:ascii="Arial" w:eastAsia="Arial" w:hAnsi="Arial" w:cs="Arial"/>
          <w:b/>
          <w:bCs/>
          <w:color w:val="auto"/>
        </w:rPr>
        <w:t xml:space="preserve"> </w:t>
      </w:r>
      <w:r w:rsidRPr="00CDE877">
        <w:rPr>
          <w:rFonts w:ascii="Arial" w:eastAsia="Arial" w:hAnsi="Arial" w:cs="Arial"/>
          <w:b/>
          <w:bCs/>
          <w:color w:val="auto"/>
        </w:rPr>
        <w:t>Palvelukerran peruutus</w:t>
      </w:r>
      <w:bookmarkEnd w:id="15"/>
    </w:p>
    <w:p w14:paraId="406E3579" w14:textId="0F4C5F54" w:rsidR="3B70E3DA" w:rsidRDefault="3B70E3DA" w:rsidP="75EC9F86"/>
    <w:p w14:paraId="4429F50D" w14:textId="4326595B" w:rsidR="20756DFD" w:rsidRDefault="20756DFD" w:rsidP="75EC9F86">
      <w:pPr>
        <w:jc w:val="both"/>
        <w:rPr>
          <w:rFonts w:ascii="Arial" w:eastAsia="Arial" w:hAnsi="Arial" w:cs="Arial"/>
        </w:rPr>
      </w:pPr>
      <w:r w:rsidRPr="75EC9F86">
        <w:rPr>
          <w:rFonts w:ascii="Arial" w:eastAsia="Arial" w:hAnsi="Arial" w:cs="Arial"/>
        </w:rPr>
        <w:t>Jos palvelukerta peruuntuu palveluntuottajasta johtuvasta syystä, tämä tiedottaa asiakasta heti, kun se on palveluntuottajan tiedossa. Palveluntuottaja sopii korvaavan palvelukerran asiakkaan kanssa, koska asi</w:t>
      </w:r>
      <w:r w:rsidR="5098B77A" w:rsidRPr="75EC9F86">
        <w:rPr>
          <w:rFonts w:ascii="Arial" w:eastAsia="Arial" w:hAnsi="Arial" w:cs="Arial"/>
        </w:rPr>
        <w:t>a</w:t>
      </w:r>
      <w:r w:rsidRPr="75EC9F86">
        <w:rPr>
          <w:rFonts w:ascii="Arial" w:eastAsia="Arial" w:hAnsi="Arial" w:cs="Arial"/>
        </w:rPr>
        <w:t xml:space="preserve">kas ei saa jäädä missään tilanteessa ilman tarvitsemaansa ja sovittua palvelua. </w:t>
      </w:r>
    </w:p>
    <w:p w14:paraId="750B3FAE" w14:textId="44AC22DB" w:rsidR="3B70E3DA" w:rsidRDefault="3B70E3DA" w:rsidP="1A688106">
      <w:pPr>
        <w:jc w:val="both"/>
        <w:rPr>
          <w:rFonts w:ascii="Arial" w:eastAsia="Arial" w:hAnsi="Arial" w:cs="Arial"/>
        </w:rPr>
      </w:pPr>
      <w:r w:rsidRPr="724F6DF0">
        <w:rPr>
          <w:rFonts w:ascii="Arial" w:eastAsia="Arial" w:hAnsi="Arial" w:cs="Arial"/>
        </w:rPr>
        <w:t xml:space="preserve">Asiakas voi peruuttaa </w:t>
      </w:r>
      <w:r w:rsidR="00DF48F9" w:rsidRPr="724F6DF0">
        <w:rPr>
          <w:rFonts w:ascii="Arial" w:eastAsia="Arial" w:hAnsi="Arial" w:cs="Arial"/>
        </w:rPr>
        <w:t xml:space="preserve">ilman veloitusta </w:t>
      </w:r>
      <w:r w:rsidRPr="724F6DF0">
        <w:rPr>
          <w:rFonts w:ascii="Arial" w:eastAsia="Arial" w:hAnsi="Arial" w:cs="Arial"/>
        </w:rPr>
        <w:t>ennalta sovitun hoitojakson ilmoittamalla palveluntuottajalle peruutuksesta viimeistään 24 tuntia ennen hoitojakson alkamista. Asiakkaan tulee ilmoittaa peruuntumisesta palveluntuottajalle puhelimitse</w:t>
      </w:r>
      <w:r w:rsidR="7AA76052" w:rsidRPr="724F6DF0">
        <w:rPr>
          <w:rFonts w:ascii="Arial" w:eastAsia="Arial" w:hAnsi="Arial" w:cs="Arial"/>
        </w:rPr>
        <w:t>,</w:t>
      </w:r>
      <w:r w:rsidRPr="724F6DF0">
        <w:rPr>
          <w:rFonts w:ascii="Arial" w:eastAsia="Arial" w:hAnsi="Arial" w:cs="Arial"/>
        </w:rPr>
        <w:t xml:space="preserve"> soittamalla tai tekstiviestillä tai sähköpostilla.</w:t>
      </w:r>
    </w:p>
    <w:p w14:paraId="155C5248" w14:textId="784DE20F" w:rsidR="3B70E3DA" w:rsidRDefault="3B70E3DA" w:rsidP="1A688106">
      <w:pPr>
        <w:jc w:val="both"/>
        <w:rPr>
          <w:rFonts w:ascii="Arial" w:eastAsia="Arial" w:hAnsi="Arial" w:cs="Arial"/>
        </w:rPr>
      </w:pPr>
      <w:r w:rsidRPr="1A688106">
        <w:rPr>
          <w:rFonts w:ascii="Arial" w:eastAsia="Arial" w:hAnsi="Arial" w:cs="Arial"/>
        </w:rPr>
        <w:t>Palvelun peruutukseksi ei katsota vähäisiä, ja asiakkaan sekä palveluntuottajan yhdessä sopimia muutoksia palvelun toteuttamisen aikataulussa.</w:t>
      </w:r>
    </w:p>
    <w:p w14:paraId="6886A599" w14:textId="16F84514" w:rsidR="3B70E3DA" w:rsidRDefault="3B70E3DA" w:rsidP="1A688106">
      <w:pPr>
        <w:jc w:val="both"/>
        <w:rPr>
          <w:rFonts w:ascii="Arial" w:eastAsia="Arial" w:hAnsi="Arial" w:cs="Arial"/>
        </w:rPr>
      </w:pPr>
      <w:r w:rsidRPr="1A688106">
        <w:rPr>
          <w:rFonts w:ascii="Arial" w:eastAsia="Arial" w:hAnsi="Arial" w:cs="Arial"/>
        </w:rPr>
        <w:t>Peruuttamattomista ajoista/toteutumattomista palvelukerroista johtuvat kustannukset asiakas maksaa itse, palvelusetelillä niitä ei voida laskuttaa. Asiakkaasta riippumattomista syistä, kuten äkillinen sairaalahoitoon joutuminen, aiheutuvan palvelukerran peruuntumisen kustannukset voidaan kuitenkin laskuttaa palvelusetelillä. Palveluntuottajalla on velvollisuus ilmoittaa hyvinvointialueelle, jos asiakas jättää toistuvasti perumatta sovitut palvelukerrat. Asiakkaan tulee ilmoittaa yllättävästä tapahtumasta, kuten sairaalahoitoon joutumisesta johtuvasta peruuntumisesta välittömästi tai heti, kun se on mahdollista.</w:t>
      </w:r>
    </w:p>
    <w:p w14:paraId="63B01BAE" w14:textId="13108DBF" w:rsidR="1A688106" w:rsidRDefault="1A688106" w:rsidP="1A688106">
      <w:pPr>
        <w:jc w:val="both"/>
        <w:rPr>
          <w:rFonts w:ascii="Arial" w:eastAsia="Arial" w:hAnsi="Arial" w:cs="Arial"/>
        </w:rPr>
      </w:pPr>
    </w:p>
    <w:p w14:paraId="55DD5B6B" w14:textId="0BCBBC70" w:rsidR="1A688106" w:rsidRDefault="1A688106" w:rsidP="1A688106">
      <w:pPr>
        <w:jc w:val="both"/>
        <w:rPr>
          <w:rFonts w:ascii="Arial" w:eastAsia="Arial" w:hAnsi="Arial" w:cs="Arial"/>
        </w:rPr>
      </w:pPr>
    </w:p>
    <w:p w14:paraId="330A30F2" w14:textId="11A613A9" w:rsidR="5F95D8A0" w:rsidRDefault="05FAC53F" w:rsidP="1A688106">
      <w:pPr>
        <w:pStyle w:val="Otsikko1"/>
        <w:jc w:val="both"/>
        <w:rPr>
          <w:rFonts w:ascii="Arial" w:eastAsia="Arial" w:hAnsi="Arial" w:cs="Arial"/>
          <w:b/>
          <w:bCs/>
          <w:color w:val="auto"/>
        </w:rPr>
      </w:pPr>
      <w:bookmarkStart w:id="16" w:name="_Toc1880857889"/>
      <w:r w:rsidRPr="00CDE877">
        <w:rPr>
          <w:rFonts w:ascii="Arial" w:eastAsia="Arial" w:hAnsi="Arial" w:cs="Arial"/>
          <w:b/>
          <w:bCs/>
          <w:color w:val="auto"/>
        </w:rPr>
        <w:t>9</w:t>
      </w:r>
      <w:r w:rsidR="32D9ACF2" w:rsidRPr="00CDE877">
        <w:rPr>
          <w:rFonts w:ascii="Arial" w:eastAsia="Arial" w:hAnsi="Arial" w:cs="Arial"/>
          <w:b/>
          <w:bCs/>
          <w:color w:val="auto"/>
        </w:rPr>
        <w:t xml:space="preserve"> </w:t>
      </w:r>
      <w:r w:rsidR="6C5F7F9E" w:rsidRPr="00CDE877">
        <w:rPr>
          <w:rFonts w:ascii="Arial" w:eastAsia="Arial" w:hAnsi="Arial" w:cs="Arial"/>
          <w:b/>
          <w:bCs/>
          <w:color w:val="auto"/>
        </w:rPr>
        <w:t>Palvelun laskutus</w:t>
      </w:r>
      <w:bookmarkEnd w:id="16"/>
    </w:p>
    <w:p w14:paraId="3366879D" w14:textId="7D933CDF" w:rsidR="1A688106" w:rsidRDefault="1A688106" w:rsidP="1A688106"/>
    <w:p w14:paraId="7C269EBE" w14:textId="178DC744" w:rsidR="10268397" w:rsidRDefault="10268397" w:rsidP="1A688106">
      <w:pPr>
        <w:jc w:val="both"/>
        <w:rPr>
          <w:rFonts w:ascii="Arial" w:eastAsia="Arial" w:hAnsi="Arial" w:cs="Arial"/>
        </w:rPr>
      </w:pPr>
      <w:r w:rsidRPr="724F6DF0">
        <w:rPr>
          <w:rFonts w:ascii="Arial" w:eastAsia="Arial" w:hAnsi="Arial" w:cs="Arial"/>
        </w:rPr>
        <w:t xml:space="preserve">Perutuilta hoitojaksoilta ei makseta palveluseteliosuutta, mikäli asiakas on perunut ne vähintään 24 tuntia ennen hoitojakson alkua. </w:t>
      </w:r>
      <w:r w:rsidR="3E44542D" w:rsidRPr="724F6DF0">
        <w:rPr>
          <w:rFonts w:ascii="Arial" w:eastAsia="Arial" w:hAnsi="Arial" w:cs="Arial"/>
        </w:rPr>
        <w:t xml:space="preserve">Mikäli peruutus on tapahtunut alle 24 tuntia ennen hoitojakson alkamista, palveluntuottaja voi laskuttaa </w:t>
      </w:r>
      <w:r w:rsidRPr="724F6DF0">
        <w:rPr>
          <w:rFonts w:ascii="Arial" w:eastAsia="Arial" w:hAnsi="Arial" w:cs="Arial"/>
        </w:rPr>
        <w:t>hyvinvointialueelta peruuntuneen hoitojakson ensimmäiseltä päivältä tilattujen tuntien mukaisesti (enintään 12 tuntia)</w:t>
      </w:r>
      <w:r w:rsidR="3FBE3E9E" w:rsidRPr="724F6DF0">
        <w:rPr>
          <w:rFonts w:ascii="Arial" w:eastAsia="Arial" w:hAnsi="Arial" w:cs="Arial"/>
        </w:rPr>
        <w:t xml:space="preserve">. </w:t>
      </w:r>
      <w:r w:rsidRPr="724F6DF0">
        <w:rPr>
          <w:rFonts w:ascii="Arial" w:eastAsia="Arial" w:hAnsi="Arial" w:cs="Arial"/>
        </w:rPr>
        <w:t xml:space="preserve">Asiakkaalta ei tällöin laskuteta </w:t>
      </w:r>
      <w:r w:rsidR="636B6655" w:rsidRPr="724F6DF0">
        <w:rPr>
          <w:rFonts w:ascii="Arial" w:eastAsia="Arial" w:hAnsi="Arial" w:cs="Arial"/>
        </w:rPr>
        <w:t>asiakasmaksua</w:t>
      </w:r>
      <w:r w:rsidRPr="724F6DF0">
        <w:rPr>
          <w:rFonts w:ascii="Arial" w:eastAsia="Arial" w:hAnsi="Arial" w:cs="Arial"/>
        </w:rPr>
        <w:t>.</w:t>
      </w:r>
    </w:p>
    <w:p w14:paraId="780CDA52" w14:textId="33E1B3A3" w:rsidR="1A688106" w:rsidRDefault="1A688106" w:rsidP="1A688106">
      <w:pPr>
        <w:rPr>
          <w:rFonts w:ascii="Arial" w:eastAsia="Arial" w:hAnsi="Arial" w:cs="Arial"/>
        </w:rPr>
      </w:pPr>
    </w:p>
    <w:p w14:paraId="47B680F0" w14:textId="6C5A7DB4" w:rsidR="40AD75B2" w:rsidRDefault="40AD75B2" w:rsidP="1A688106">
      <w:pPr>
        <w:pStyle w:val="Otsikko2"/>
        <w:rPr>
          <w:rFonts w:ascii="Arial" w:eastAsia="Arial" w:hAnsi="Arial" w:cs="Arial"/>
          <w:b/>
          <w:bCs/>
          <w:color w:val="auto"/>
          <w:sz w:val="36"/>
          <w:szCs w:val="36"/>
        </w:rPr>
      </w:pPr>
      <w:bookmarkStart w:id="17" w:name="_Toc983630310"/>
      <w:r w:rsidRPr="00CDE877">
        <w:rPr>
          <w:rFonts w:ascii="Arial" w:eastAsia="Arial" w:hAnsi="Arial" w:cs="Arial"/>
          <w:b/>
          <w:bCs/>
          <w:color w:val="auto"/>
          <w:sz w:val="36"/>
          <w:szCs w:val="36"/>
        </w:rPr>
        <w:t>9</w:t>
      </w:r>
      <w:r w:rsidR="56A8C1AC" w:rsidRPr="00CDE877">
        <w:rPr>
          <w:rFonts w:ascii="Arial" w:eastAsia="Arial" w:hAnsi="Arial" w:cs="Arial"/>
          <w:b/>
          <w:bCs/>
          <w:color w:val="auto"/>
          <w:sz w:val="36"/>
          <w:szCs w:val="36"/>
        </w:rPr>
        <w:t>.1</w:t>
      </w:r>
      <w:r w:rsidR="6D7B59BF" w:rsidRPr="00CDE877">
        <w:rPr>
          <w:rFonts w:ascii="Arial" w:eastAsia="Arial" w:hAnsi="Arial" w:cs="Arial"/>
          <w:b/>
          <w:bCs/>
          <w:color w:val="auto"/>
          <w:sz w:val="36"/>
          <w:szCs w:val="36"/>
        </w:rPr>
        <w:t xml:space="preserve"> </w:t>
      </w:r>
      <w:r w:rsidR="56A8C1AC" w:rsidRPr="00CDE877">
        <w:rPr>
          <w:rFonts w:ascii="Arial" w:eastAsia="Arial" w:hAnsi="Arial" w:cs="Arial"/>
          <w:b/>
          <w:bCs/>
          <w:color w:val="auto"/>
          <w:sz w:val="36"/>
          <w:szCs w:val="36"/>
        </w:rPr>
        <w:t>Palvelun laskutus asiakkaalta</w:t>
      </w:r>
      <w:bookmarkEnd w:id="17"/>
    </w:p>
    <w:p w14:paraId="3B392C59" w14:textId="012D8B16" w:rsidR="1A688106" w:rsidRDefault="1A688106" w:rsidP="1A688106"/>
    <w:p w14:paraId="4EBE485F" w14:textId="5469F3FB" w:rsidR="4E0E4AE2" w:rsidRDefault="45EC6637" w:rsidP="1A688106">
      <w:pPr>
        <w:tabs>
          <w:tab w:val="left" w:pos="507"/>
        </w:tabs>
        <w:spacing w:after="0" w:line="276" w:lineRule="auto"/>
        <w:jc w:val="both"/>
        <w:rPr>
          <w:rFonts w:ascii="Arial" w:eastAsia="Arial" w:hAnsi="Arial" w:cs="Arial"/>
        </w:rPr>
      </w:pPr>
      <w:r w:rsidRPr="724F6DF0">
        <w:rPr>
          <w:rFonts w:ascii="Arial" w:eastAsia="Arial" w:hAnsi="Arial" w:cs="Arial"/>
        </w:rPr>
        <w:t xml:space="preserve">Asiakas maksaa palvelusta </w:t>
      </w:r>
      <w:r w:rsidR="05AFABC6" w:rsidRPr="724F6DF0">
        <w:rPr>
          <w:rFonts w:ascii="Arial" w:eastAsia="Arial" w:hAnsi="Arial" w:cs="Arial"/>
        </w:rPr>
        <w:t>asiakasmaksun</w:t>
      </w:r>
      <w:r w:rsidRPr="724F6DF0">
        <w:rPr>
          <w:rFonts w:ascii="Arial" w:eastAsia="Arial" w:hAnsi="Arial" w:cs="Arial"/>
        </w:rPr>
        <w:t>. Asiak</w:t>
      </w:r>
      <w:r w:rsidR="4064C527" w:rsidRPr="724F6DF0">
        <w:rPr>
          <w:rFonts w:ascii="Arial" w:eastAsia="Arial" w:hAnsi="Arial" w:cs="Arial"/>
        </w:rPr>
        <w:t>asmaksu</w:t>
      </w:r>
      <w:r w:rsidRPr="724F6DF0">
        <w:rPr>
          <w:rFonts w:ascii="Arial" w:eastAsia="Arial" w:hAnsi="Arial" w:cs="Arial"/>
        </w:rPr>
        <w:t xml:space="preserve"> vahvistetaan joka toinen vuosi indeksikorotuksen mukaisesti.</w:t>
      </w:r>
      <w:r w:rsidR="73733687" w:rsidRPr="724F6DF0">
        <w:rPr>
          <w:rFonts w:ascii="Arial" w:eastAsia="Arial" w:hAnsi="Arial" w:cs="Arial"/>
        </w:rPr>
        <w:t xml:space="preserve"> </w:t>
      </w:r>
      <w:r w:rsidR="3F5BB172" w:rsidRPr="724F6DF0">
        <w:rPr>
          <w:rFonts w:ascii="Arial" w:eastAsia="Arial" w:hAnsi="Arial" w:cs="Arial"/>
        </w:rPr>
        <w:t xml:space="preserve">Vuonna 2025 asiakkaan </w:t>
      </w:r>
      <w:r w:rsidR="290185E5" w:rsidRPr="724F6DF0">
        <w:rPr>
          <w:rFonts w:ascii="Arial" w:eastAsia="Arial" w:hAnsi="Arial" w:cs="Arial"/>
        </w:rPr>
        <w:t>asiakasmaksu</w:t>
      </w:r>
      <w:r w:rsidR="3F5BB172" w:rsidRPr="724F6DF0">
        <w:rPr>
          <w:rFonts w:ascii="Arial" w:eastAsia="Arial" w:hAnsi="Arial" w:cs="Arial"/>
        </w:rPr>
        <w:t xml:space="preserve"> on 12,80 €/v</w:t>
      </w:r>
      <w:r w:rsidR="18143D59" w:rsidRPr="724F6DF0">
        <w:rPr>
          <w:rFonts w:ascii="Arial" w:eastAsia="Arial" w:hAnsi="Arial" w:cs="Arial"/>
        </w:rPr>
        <w:t>uorokausi</w:t>
      </w:r>
      <w:r w:rsidR="3F5BB172" w:rsidRPr="724F6DF0">
        <w:rPr>
          <w:rFonts w:ascii="Arial" w:eastAsia="Arial" w:hAnsi="Arial" w:cs="Arial"/>
        </w:rPr>
        <w:t xml:space="preserve">. </w:t>
      </w:r>
      <w:r w:rsidR="73733687" w:rsidRPr="724F6DF0">
        <w:rPr>
          <w:rFonts w:ascii="Arial" w:eastAsia="Arial" w:hAnsi="Arial" w:cs="Arial"/>
        </w:rPr>
        <w:t xml:space="preserve">Lapin hyvinvointialue saa laskuttaa </w:t>
      </w:r>
      <w:r w:rsidR="3AC8359F" w:rsidRPr="724F6DF0">
        <w:rPr>
          <w:rFonts w:ascii="Arial" w:eastAsia="Arial" w:hAnsi="Arial" w:cs="Arial"/>
        </w:rPr>
        <w:t>asiakasmaksu</w:t>
      </w:r>
      <w:r w:rsidR="73733687" w:rsidRPr="724F6DF0">
        <w:rPr>
          <w:rFonts w:ascii="Arial" w:eastAsia="Arial" w:hAnsi="Arial" w:cs="Arial"/>
        </w:rPr>
        <w:t>n asiakkaalta aina, kun hoitojaksoja kertyy yhteensä 24 tuntia.</w:t>
      </w:r>
    </w:p>
    <w:p w14:paraId="7327B2E4" w14:textId="5F5FADC2" w:rsidR="77C48587" w:rsidRDefault="77C48587" w:rsidP="1A688106">
      <w:pPr>
        <w:tabs>
          <w:tab w:val="left" w:pos="507"/>
        </w:tabs>
        <w:spacing w:after="0" w:line="276" w:lineRule="auto"/>
        <w:jc w:val="both"/>
        <w:rPr>
          <w:rFonts w:ascii="Arial" w:eastAsia="Arial" w:hAnsi="Arial" w:cs="Arial"/>
        </w:rPr>
      </w:pPr>
    </w:p>
    <w:p w14:paraId="032BD773" w14:textId="01AE6DF5" w:rsidR="3EA80C9B" w:rsidRDefault="3EA80C9B" w:rsidP="1A688106">
      <w:pPr>
        <w:tabs>
          <w:tab w:val="left" w:pos="507"/>
        </w:tabs>
        <w:spacing w:after="0" w:line="276" w:lineRule="auto"/>
        <w:jc w:val="both"/>
        <w:rPr>
          <w:rFonts w:ascii="Arial" w:eastAsia="Arial" w:hAnsi="Arial" w:cs="Arial"/>
        </w:rPr>
      </w:pPr>
      <w:r w:rsidRPr="1A688106">
        <w:rPr>
          <w:rFonts w:ascii="Arial" w:eastAsia="Arial" w:hAnsi="Arial" w:cs="Arial"/>
        </w:rPr>
        <w:t>Mikäli asiakas käyttää palveluja enemmän kuin mihin hänellä on oikeus, jäävät mahdolliset ylitykset asiakkaan itsensä maksettav</w:t>
      </w:r>
      <w:r w:rsidR="55328719" w:rsidRPr="1A688106">
        <w:rPr>
          <w:rFonts w:ascii="Arial" w:eastAsia="Arial" w:hAnsi="Arial" w:cs="Arial"/>
        </w:rPr>
        <w:t>a</w:t>
      </w:r>
      <w:r w:rsidRPr="1A688106">
        <w:rPr>
          <w:rFonts w:ascii="Arial" w:eastAsia="Arial" w:hAnsi="Arial" w:cs="Arial"/>
        </w:rPr>
        <w:t>ksi.</w:t>
      </w:r>
    </w:p>
    <w:p w14:paraId="2F8A995C" w14:textId="15A3CF42" w:rsidR="77C48587" w:rsidRDefault="77C48587" w:rsidP="1A688106">
      <w:pPr>
        <w:tabs>
          <w:tab w:val="left" w:pos="507"/>
        </w:tabs>
        <w:spacing w:after="0" w:line="276" w:lineRule="auto"/>
        <w:jc w:val="both"/>
        <w:rPr>
          <w:rFonts w:ascii="Arial" w:eastAsia="Arial" w:hAnsi="Arial" w:cs="Arial"/>
        </w:rPr>
      </w:pPr>
    </w:p>
    <w:p w14:paraId="2DB54F29" w14:textId="5BBD6D65" w:rsidR="7700C132" w:rsidRDefault="7700C132" w:rsidP="1A688106">
      <w:pPr>
        <w:jc w:val="both"/>
      </w:pPr>
      <w:r w:rsidRPr="1A688106">
        <w:rPr>
          <w:rFonts w:ascii="Arial" w:eastAsia="Arial" w:hAnsi="Arial" w:cs="Arial"/>
        </w:rPr>
        <w:t>Hoidettava voi halutessaan hankkia lisäpalveluja palveluntuottajalta omakustanteisesti. Tämä perustuu tuottajan ja asiakkaan väliseen sopimukseen. Palveluntuottajalla ei ole laskutusoikeutta annetuista lisäpalveluista, jollei asiakas ole itse niitä nimenomaisesti tilannut.</w:t>
      </w:r>
    </w:p>
    <w:p w14:paraId="392E98BC" w14:textId="427CCD52" w:rsidR="77C48587" w:rsidRDefault="77C48587" w:rsidP="1A688106">
      <w:pPr>
        <w:tabs>
          <w:tab w:val="left" w:pos="507"/>
        </w:tabs>
        <w:spacing w:after="0" w:line="276" w:lineRule="auto"/>
        <w:rPr>
          <w:rFonts w:ascii="Arial" w:eastAsia="Arial" w:hAnsi="Arial" w:cs="Arial"/>
        </w:rPr>
      </w:pPr>
    </w:p>
    <w:p w14:paraId="48DD8F84" w14:textId="53AAC372" w:rsidR="005B4351" w:rsidRDefault="005B4351" w:rsidP="1A688106">
      <w:pPr>
        <w:tabs>
          <w:tab w:val="left" w:pos="507"/>
        </w:tabs>
        <w:spacing w:after="0" w:line="276" w:lineRule="auto"/>
        <w:rPr>
          <w:rFonts w:ascii="Arial" w:eastAsia="Arial" w:hAnsi="Arial" w:cs="Arial"/>
        </w:rPr>
      </w:pPr>
    </w:p>
    <w:p w14:paraId="5918BDEF" w14:textId="77777777" w:rsidR="005B4351" w:rsidRDefault="005B4351" w:rsidP="1A688106">
      <w:pPr>
        <w:tabs>
          <w:tab w:val="left" w:pos="507"/>
        </w:tabs>
        <w:spacing w:after="0" w:line="276" w:lineRule="auto"/>
        <w:rPr>
          <w:rFonts w:ascii="Arial" w:eastAsia="Arial" w:hAnsi="Arial" w:cs="Arial"/>
        </w:rPr>
      </w:pPr>
    </w:p>
    <w:p w14:paraId="0D8B9FD9" w14:textId="4D496621" w:rsidR="079B7BF2" w:rsidRDefault="079B7BF2" w:rsidP="1A688106">
      <w:pPr>
        <w:pStyle w:val="Otsikko2"/>
        <w:keepNext w:val="0"/>
        <w:keepLines w:val="0"/>
        <w:tabs>
          <w:tab w:val="left" w:pos="507"/>
        </w:tabs>
        <w:rPr>
          <w:rFonts w:ascii="Arial" w:eastAsia="Arial" w:hAnsi="Arial" w:cs="Arial"/>
          <w:b/>
          <w:bCs/>
          <w:color w:val="auto"/>
          <w:sz w:val="36"/>
          <w:szCs w:val="36"/>
        </w:rPr>
      </w:pPr>
      <w:bookmarkStart w:id="18" w:name="_Toc1446532786"/>
      <w:r w:rsidRPr="00CDE877">
        <w:rPr>
          <w:rFonts w:ascii="Arial" w:eastAsia="Arial" w:hAnsi="Arial" w:cs="Arial"/>
          <w:b/>
          <w:bCs/>
          <w:color w:val="auto"/>
          <w:sz w:val="36"/>
          <w:szCs w:val="36"/>
        </w:rPr>
        <w:t>9</w:t>
      </w:r>
      <w:r w:rsidR="32965140" w:rsidRPr="00CDE877">
        <w:rPr>
          <w:rFonts w:ascii="Arial" w:eastAsia="Arial" w:hAnsi="Arial" w:cs="Arial"/>
          <w:b/>
          <w:bCs/>
          <w:color w:val="auto"/>
          <w:sz w:val="36"/>
          <w:szCs w:val="36"/>
        </w:rPr>
        <w:t>.2</w:t>
      </w:r>
      <w:r w:rsidR="539B0689" w:rsidRPr="00CDE877">
        <w:rPr>
          <w:rFonts w:ascii="Arial" w:eastAsia="Arial" w:hAnsi="Arial" w:cs="Arial"/>
          <w:b/>
          <w:bCs/>
          <w:color w:val="auto"/>
          <w:sz w:val="36"/>
          <w:szCs w:val="36"/>
        </w:rPr>
        <w:t xml:space="preserve"> </w:t>
      </w:r>
      <w:r w:rsidR="32965140" w:rsidRPr="00CDE877">
        <w:rPr>
          <w:rFonts w:ascii="Arial" w:eastAsia="Arial" w:hAnsi="Arial" w:cs="Arial"/>
          <w:b/>
          <w:bCs/>
          <w:color w:val="auto"/>
          <w:sz w:val="36"/>
          <w:szCs w:val="36"/>
        </w:rPr>
        <w:t>Palvelun laskutus hyvinvointialueelta</w:t>
      </w:r>
      <w:bookmarkEnd w:id="18"/>
    </w:p>
    <w:p w14:paraId="5D34AA9A" w14:textId="11955E4E" w:rsidR="1A688106" w:rsidRDefault="1A688106" w:rsidP="1A688106">
      <w:pPr>
        <w:tabs>
          <w:tab w:val="left" w:pos="507"/>
        </w:tabs>
      </w:pPr>
    </w:p>
    <w:p w14:paraId="11D0EB70" w14:textId="7934CCB4" w:rsidR="4E0E4AE2" w:rsidRDefault="27B45839" w:rsidP="1A688106">
      <w:pPr>
        <w:jc w:val="both"/>
        <w:rPr>
          <w:rFonts w:ascii="Arial" w:eastAsia="Arial" w:hAnsi="Arial" w:cs="Arial"/>
        </w:rPr>
      </w:pPr>
      <w:r w:rsidRPr="1A688106">
        <w:rPr>
          <w:rFonts w:ascii="Arial" w:eastAsia="Arial" w:hAnsi="Arial" w:cs="Arial"/>
        </w:rPr>
        <w:t>Palveluntuottaja laskuttaa P</w:t>
      </w:r>
      <w:r w:rsidR="792513F3" w:rsidRPr="1A688106">
        <w:rPr>
          <w:rFonts w:ascii="Arial" w:eastAsia="Arial" w:hAnsi="Arial" w:cs="Arial"/>
        </w:rPr>
        <w:t>SOP-järjestelmän kautta</w:t>
      </w:r>
      <w:r w:rsidRPr="1A688106">
        <w:rPr>
          <w:rFonts w:ascii="Arial" w:eastAsia="Arial" w:hAnsi="Arial" w:cs="Arial"/>
        </w:rPr>
        <w:t xml:space="preserve"> Lapin hyvinvointialueelta enintään palvelusetelin arvon. </w:t>
      </w:r>
    </w:p>
    <w:p w14:paraId="0504ACD3" w14:textId="2946F048" w:rsidR="5F95D8A0" w:rsidRPr="005B4351" w:rsidRDefault="6136C999" w:rsidP="250F07C5">
      <w:pPr>
        <w:jc w:val="both"/>
        <w:rPr>
          <w:rFonts w:ascii="Arial" w:eastAsia="Arial" w:hAnsi="Arial" w:cs="Arial"/>
          <w:strike/>
        </w:rPr>
      </w:pPr>
      <w:r w:rsidRPr="250F07C5">
        <w:rPr>
          <w:rFonts w:ascii="Arial" w:eastAsia="Arial" w:hAnsi="Arial" w:cs="Arial"/>
          <w:color w:val="000000" w:themeColor="text1"/>
        </w:rPr>
        <w:t xml:space="preserve">Laskutus tehdään kirjausten perusteella ja kirjausten perusteella voidaan osoittaa toteutuneet tapahtumat sekä </w:t>
      </w:r>
      <w:r w:rsidRPr="250F07C5">
        <w:rPr>
          <w:rFonts w:ascii="Arial" w:eastAsia="Arial" w:hAnsi="Arial" w:cs="Arial"/>
        </w:rPr>
        <w:t>peruutukset.</w:t>
      </w:r>
      <w:r w:rsidRPr="250F07C5">
        <w:rPr>
          <w:rFonts w:ascii="Arial" w:eastAsia="Arial" w:hAnsi="Arial" w:cs="Arial"/>
          <w:color w:val="000000" w:themeColor="text1"/>
        </w:rPr>
        <w:t xml:space="preserve"> Palveluntuottaja kirjaa </w:t>
      </w:r>
      <w:proofErr w:type="spellStart"/>
      <w:proofErr w:type="gramStart"/>
      <w:r w:rsidRPr="250F07C5">
        <w:rPr>
          <w:rFonts w:ascii="Arial" w:eastAsia="Arial" w:hAnsi="Arial" w:cs="Arial"/>
          <w:color w:val="000000" w:themeColor="text1"/>
        </w:rPr>
        <w:t>PSOP:iin</w:t>
      </w:r>
      <w:proofErr w:type="spellEnd"/>
      <w:proofErr w:type="gramEnd"/>
      <w:r w:rsidRPr="250F07C5">
        <w:rPr>
          <w:rFonts w:ascii="Arial" w:eastAsia="Arial" w:hAnsi="Arial" w:cs="Arial"/>
          <w:color w:val="000000" w:themeColor="text1"/>
        </w:rPr>
        <w:t xml:space="preserve"> vain palvelusetelin arvon ja viranhaltijapäätöksen mukaiset toteutuneet tunnit</w:t>
      </w:r>
      <w:r w:rsidRPr="005B4351">
        <w:rPr>
          <w:rFonts w:ascii="Arial" w:eastAsia="Arial" w:hAnsi="Arial" w:cs="Arial"/>
        </w:rPr>
        <w:t>.</w:t>
      </w:r>
      <w:r w:rsidR="466ABBBD" w:rsidRPr="005B4351">
        <w:rPr>
          <w:rFonts w:ascii="Arial" w:eastAsia="Arial" w:hAnsi="Arial" w:cs="Arial"/>
        </w:rPr>
        <w:t xml:space="preserve"> Kirjauksissa tulee näkyä palvelun antaja sekä palvelun päivämäärä ja kellonaika.  </w:t>
      </w:r>
      <w:r w:rsidRPr="005B4351">
        <w:rPr>
          <w:rFonts w:ascii="Arial" w:eastAsia="Arial" w:hAnsi="Arial" w:cs="Arial"/>
        </w:rPr>
        <w:t xml:space="preserve"> </w:t>
      </w:r>
    </w:p>
    <w:p w14:paraId="15DAC17A" w14:textId="64E5D423" w:rsidR="5F95D8A0" w:rsidRDefault="2784297C" w:rsidP="1A688106">
      <w:pPr>
        <w:tabs>
          <w:tab w:val="left" w:pos="394"/>
        </w:tabs>
        <w:jc w:val="both"/>
        <w:rPr>
          <w:rFonts w:ascii="Arial" w:eastAsia="Arial" w:hAnsi="Arial" w:cs="Arial"/>
          <w:color w:val="000000" w:themeColor="text1"/>
        </w:rPr>
      </w:pPr>
      <w:r w:rsidRPr="1A688106">
        <w:rPr>
          <w:rFonts w:ascii="Arial" w:eastAsia="Arial" w:hAnsi="Arial" w:cs="Arial"/>
          <w:color w:val="000000" w:themeColor="text1"/>
        </w:rPr>
        <w:t xml:space="preserve">Asiakkaalla on palvelussa esiintyneen virheen tai viivästyksen perusteella oikeus (velvollisuus) pidättyä hyväksymästä palveluntuottajan palvelusuoritusta siltä osin kuin palvelua ei ole suoritettu asianmukaisesti. Näissä tapauksissa asiakkaan tulisi ottaa yhteys myös palvelusetelin myöntäneeseen viranhaltijaan, jotta kyseistä palvelutapahtumaa ei hyväksytä maksuun sähköisessä järjestelmässä. </w:t>
      </w:r>
    </w:p>
    <w:p w14:paraId="335F297D" w14:textId="7003B011" w:rsidR="5F95D8A0" w:rsidRDefault="2784297C" w:rsidP="1A688106">
      <w:pPr>
        <w:tabs>
          <w:tab w:val="left" w:pos="394"/>
        </w:tabs>
        <w:jc w:val="both"/>
        <w:rPr>
          <w:rFonts w:ascii="Arial" w:eastAsia="Arial" w:hAnsi="Arial" w:cs="Arial"/>
          <w:color w:val="000000" w:themeColor="text1"/>
        </w:rPr>
      </w:pPr>
      <w:r w:rsidRPr="1A688106">
        <w:rPr>
          <w:rFonts w:ascii="Arial" w:eastAsia="Arial" w:hAnsi="Arial" w:cs="Arial"/>
          <w:color w:val="000000" w:themeColor="text1"/>
        </w:rPr>
        <w:t>Jos asiakas ei hyväksy palvelusuoritusta, palveluntuottajalla on mahdollisuus antaa vastine Lapin hyvinvointialueelle. Jos Lapin hyvinvointialue hyväksyy vastineen, palvelusetelin arvo suoritetaan palveluntuottajalle.</w:t>
      </w:r>
    </w:p>
    <w:p w14:paraId="44483404" w14:textId="5AFF9082" w:rsidR="5F95D8A0" w:rsidRDefault="194380FA" w:rsidP="1A688106">
      <w:pPr>
        <w:jc w:val="both"/>
        <w:rPr>
          <w:rFonts w:ascii="Arial" w:eastAsia="Arial" w:hAnsi="Arial" w:cs="Arial"/>
        </w:rPr>
      </w:pPr>
      <w:r w:rsidRPr="1A688106">
        <w:rPr>
          <w:rFonts w:ascii="Arial" w:eastAsia="Arial" w:hAnsi="Arial" w:cs="Arial"/>
        </w:rPr>
        <w:t>Palveluntuottajalla ei ole oikeutta laskuttaa hyvinvointialuetta, jos asiakkaalla ei ole ollut voimassa olevaa palveluseteliä tai voimassa olevassa palvelusetelissä ei ollut enää palvelua käytettävissä, tai palveluseteliä on käytetty eri tarkoitukseen kuin päätöksessä on mainittu.</w:t>
      </w:r>
    </w:p>
    <w:p w14:paraId="13F08ECF" w14:textId="78933D1C" w:rsidR="5F95D8A0" w:rsidRDefault="286F2872" w:rsidP="1A688106">
      <w:pPr>
        <w:spacing w:after="0" w:line="276" w:lineRule="auto"/>
        <w:jc w:val="both"/>
        <w:rPr>
          <w:rFonts w:ascii="Arial" w:eastAsia="Arial" w:hAnsi="Arial" w:cs="Arial"/>
          <w:color w:val="000000" w:themeColor="text1"/>
        </w:rPr>
      </w:pPr>
      <w:r w:rsidRPr="724F6DF0">
        <w:rPr>
          <w:rFonts w:ascii="Arial" w:eastAsia="Arial" w:hAnsi="Arial" w:cs="Arial"/>
          <w:color w:val="000000" w:themeColor="text1"/>
        </w:rPr>
        <w:t>Palveluntuottaja, joka työskentelee asiakkaan kotona, voi hakea matkakorvausta Lapin hyvinvointialueelta PSOP-järjestelmässä avoimen arvon avustuspalvelun kautta.</w:t>
      </w:r>
    </w:p>
    <w:p w14:paraId="5432F0BD" w14:textId="1851B44D" w:rsidR="724F6DF0" w:rsidRDefault="724F6DF0" w:rsidP="724F6DF0">
      <w:pPr>
        <w:spacing w:after="0" w:line="276" w:lineRule="auto"/>
        <w:jc w:val="both"/>
        <w:rPr>
          <w:rFonts w:ascii="Arial" w:eastAsia="Arial" w:hAnsi="Arial" w:cs="Arial"/>
          <w:color w:val="000000" w:themeColor="text1"/>
        </w:rPr>
      </w:pPr>
    </w:p>
    <w:p w14:paraId="575DF939" w14:textId="706308FC" w:rsidR="724F6DF0" w:rsidRDefault="724F6DF0" w:rsidP="724F6DF0">
      <w:pPr>
        <w:spacing w:after="0" w:line="276" w:lineRule="auto"/>
        <w:jc w:val="both"/>
        <w:rPr>
          <w:rFonts w:ascii="Arial" w:eastAsia="Arial" w:hAnsi="Arial" w:cs="Arial"/>
          <w:color w:val="000000" w:themeColor="text1"/>
        </w:rPr>
      </w:pPr>
    </w:p>
    <w:p w14:paraId="16651F6A" w14:textId="011C5F05" w:rsidR="5F95D8A0" w:rsidRDefault="286F2872" w:rsidP="117FD89F">
      <w:pPr>
        <w:tabs>
          <w:tab w:val="left" w:pos="394"/>
        </w:tabs>
        <w:spacing w:after="0" w:line="276" w:lineRule="auto"/>
        <w:rPr>
          <w:rFonts w:ascii="Arial" w:eastAsia="Arial" w:hAnsi="Arial" w:cs="Arial"/>
          <w:color w:val="000000" w:themeColor="text1"/>
        </w:rPr>
      </w:pPr>
      <w:r w:rsidRPr="117FD89F">
        <w:rPr>
          <w:rFonts w:ascii="Arial" w:eastAsia="Arial" w:hAnsi="Arial" w:cs="Arial"/>
        </w:rPr>
        <w:t>Matkakorvausta voi hakea, jos</w:t>
      </w:r>
      <w:r w:rsidRPr="117FD89F">
        <w:rPr>
          <w:rFonts w:ascii="Arial" w:eastAsia="Arial" w:hAnsi="Arial" w:cs="Arial"/>
          <w:color w:val="FF0000"/>
        </w:rPr>
        <w:t xml:space="preserve"> </w:t>
      </w:r>
    </w:p>
    <w:p w14:paraId="388BEA8E" w14:textId="1A9D2C33" w:rsidR="5F95D8A0" w:rsidRDefault="286F2872" w:rsidP="77C48587">
      <w:pPr>
        <w:shd w:val="clear" w:color="auto" w:fill="FFFFFF" w:themeFill="background1"/>
        <w:spacing w:after="0"/>
        <w:ind w:left="1080"/>
        <w:rPr>
          <w:rFonts w:ascii="Arial" w:eastAsia="Arial" w:hAnsi="Arial" w:cs="Arial"/>
          <w:color w:val="000000" w:themeColor="text1"/>
        </w:rPr>
      </w:pPr>
      <w:r w:rsidRPr="77C48587">
        <w:rPr>
          <w:rFonts w:ascii="Arial" w:eastAsia="Arial" w:hAnsi="Arial" w:cs="Arial"/>
          <w:color w:val="242424"/>
        </w:rPr>
        <w:t xml:space="preserve">·     </w:t>
      </w:r>
      <w:r w:rsidRPr="77C48587">
        <w:rPr>
          <w:rFonts w:ascii="Arial" w:eastAsia="Arial" w:hAnsi="Arial" w:cs="Arial"/>
          <w:color w:val="000000" w:themeColor="text1"/>
        </w:rPr>
        <w:t xml:space="preserve">Palvelua tuottava yritys on rekisteröitynyt Lapin hyvinvointialueen palvelusetelituottajaksi ja asiakkaalle on myönnetty kyseiseen palveluun palveluseteli. </w:t>
      </w:r>
    </w:p>
    <w:p w14:paraId="1EA50435" w14:textId="3B3D345C" w:rsidR="5F95D8A0" w:rsidRDefault="286F2872" w:rsidP="77C48587">
      <w:pPr>
        <w:shd w:val="clear" w:color="auto" w:fill="FFFFFF" w:themeFill="background1"/>
        <w:spacing w:after="0"/>
        <w:ind w:left="1080"/>
        <w:rPr>
          <w:rFonts w:ascii="Arial" w:eastAsia="Arial" w:hAnsi="Arial" w:cs="Arial"/>
          <w:color w:val="000000" w:themeColor="text1"/>
        </w:rPr>
      </w:pPr>
      <w:r w:rsidRPr="77C48587">
        <w:rPr>
          <w:rFonts w:ascii="Arial" w:eastAsia="Arial" w:hAnsi="Arial" w:cs="Arial"/>
          <w:color w:val="242424"/>
        </w:rPr>
        <w:t xml:space="preserve">·     </w:t>
      </w:r>
      <w:r w:rsidRPr="77C48587">
        <w:rPr>
          <w:rFonts w:ascii="Arial" w:eastAsia="Arial" w:hAnsi="Arial" w:cs="Arial"/>
          <w:color w:val="000000" w:themeColor="text1"/>
        </w:rPr>
        <w:t xml:space="preserve">Matka asiakkaan luo on </w:t>
      </w:r>
      <w:r w:rsidRPr="77C48587">
        <w:rPr>
          <w:rFonts w:ascii="Arial" w:eastAsia="Arial" w:hAnsi="Arial" w:cs="Arial"/>
          <w:b/>
          <w:bCs/>
          <w:color w:val="000000" w:themeColor="text1"/>
        </w:rPr>
        <w:t>yli 5 kilometriä</w:t>
      </w:r>
      <w:r w:rsidRPr="77C48587">
        <w:rPr>
          <w:rFonts w:ascii="Arial" w:eastAsia="Arial" w:hAnsi="Arial" w:cs="Arial"/>
          <w:color w:val="000000" w:themeColor="text1"/>
        </w:rPr>
        <w:t xml:space="preserve"> palveluntuottajan lähimmästä toimipisteestä tai edellisen asiakkaan luota. Korvaus maksetaan 5 kilometriä ylittävältä osalta. Alle 5 kilometrin matkoilta ei makseta matkakorvauksia. </w:t>
      </w:r>
    </w:p>
    <w:p w14:paraId="19FDB43F" w14:textId="1C822A97" w:rsidR="5F95D8A0" w:rsidRDefault="286F2872" w:rsidP="77C48587">
      <w:pPr>
        <w:shd w:val="clear" w:color="auto" w:fill="FFFFFF" w:themeFill="background1"/>
        <w:spacing w:after="0"/>
        <w:ind w:left="1080"/>
        <w:rPr>
          <w:rFonts w:ascii="Arial" w:eastAsia="Arial" w:hAnsi="Arial" w:cs="Arial"/>
          <w:color w:val="000000" w:themeColor="text1"/>
        </w:rPr>
      </w:pPr>
      <w:r w:rsidRPr="77C48587">
        <w:rPr>
          <w:rFonts w:ascii="Arial" w:eastAsia="Arial" w:hAnsi="Arial" w:cs="Arial"/>
          <w:color w:val="242424"/>
        </w:rPr>
        <w:t xml:space="preserve">·     </w:t>
      </w:r>
      <w:r w:rsidRPr="77C48587">
        <w:rPr>
          <w:rFonts w:ascii="Arial" w:eastAsia="Arial" w:hAnsi="Arial" w:cs="Arial"/>
          <w:color w:val="000000" w:themeColor="text1"/>
        </w:rPr>
        <w:t xml:space="preserve">Matkakorvausta voi hakea </w:t>
      </w:r>
      <w:r w:rsidRPr="77C48587">
        <w:rPr>
          <w:rFonts w:ascii="Arial" w:eastAsia="Arial" w:hAnsi="Arial" w:cs="Arial"/>
          <w:b/>
          <w:bCs/>
          <w:color w:val="000000" w:themeColor="text1"/>
        </w:rPr>
        <w:t>enintään 50 kilometrin</w:t>
      </w:r>
      <w:r w:rsidRPr="77C48587">
        <w:rPr>
          <w:rFonts w:ascii="Arial" w:eastAsia="Arial" w:hAnsi="Arial" w:cs="Arial"/>
          <w:color w:val="000000" w:themeColor="text1"/>
        </w:rPr>
        <w:t xml:space="preserve"> yhdensuuntaiselta matkalta. Mikäli matka on pidempi kuin 50 kilometriä, maksetaan matkakorvaus vain 50 kilometriin asti. </w:t>
      </w:r>
    </w:p>
    <w:p w14:paraId="6159455F" w14:textId="508E4DBB" w:rsidR="5F95D8A0" w:rsidRDefault="286F2872" w:rsidP="77C48587">
      <w:pPr>
        <w:shd w:val="clear" w:color="auto" w:fill="FFFFFF" w:themeFill="background1"/>
        <w:spacing w:after="0"/>
        <w:ind w:left="1080"/>
        <w:rPr>
          <w:rFonts w:ascii="Arial" w:eastAsia="Arial" w:hAnsi="Arial" w:cs="Arial"/>
          <w:color w:val="000000" w:themeColor="text1"/>
        </w:rPr>
      </w:pPr>
      <w:r w:rsidRPr="77C48587">
        <w:rPr>
          <w:rFonts w:ascii="Arial" w:eastAsia="Arial" w:hAnsi="Arial" w:cs="Arial"/>
          <w:color w:val="242424"/>
        </w:rPr>
        <w:t xml:space="preserve">·     </w:t>
      </w:r>
      <w:r w:rsidRPr="77C48587">
        <w:rPr>
          <w:rFonts w:ascii="Arial" w:eastAsia="Arial" w:hAnsi="Arial" w:cs="Arial"/>
          <w:color w:val="000000" w:themeColor="text1"/>
        </w:rPr>
        <w:t xml:space="preserve">Matkat tulee tehdä lyhyintä reittiä käyttäen ja pyrkien asiakaskäyntien yhdistämiseen. </w:t>
      </w:r>
    </w:p>
    <w:p w14:paraId="7EBE35F5" w14:textId="2ACF992E" w:rsidR="5F95D8A0" w:rsidRDefault="5F95D8A0" w:rsidP="77C48587">
      <w:pPr>
        <w:shd w:val="clear" w:color="auto" w:fill="FFFFFF" w:themeFill="background1"/>
        <w:spacing w:after="0"/>
        <w:rPr>
          <w:rFonts w:ascii="Arial" w:eastAsia="Arial" w:hAnsi="Arial" w:cs="Arial"/>
          <w:color w:val="000000" w:themeColor="text1"/>
        </w:rPr>
      </w:pPr>
    </w:p>
    <w:p w14:paraId="49C2BBB9" w14:textId="3ED1F403" w:rsidR="5F95D8A0" w:rsidRDefault="286F2872" w:rsidP="1A688106">
      <w:pPr>
        <w:shd w:val="clear" w:color="auto" w:fill="FFFFFF" w:themeFill="background1"/>
        <w:spacing w:after="0"/>
        <w:jc w:val="both"/>
        <w:rPr>
          <w:rFonts w:ascii="Arial" w:eastAsia="Arial" w:hAnsi="Arial" w:cs="Arial"/>
          <w:color w:val="000000" w:themeColor="text1"/>
        </w:rPr>
      </w:pPr>
      <w:r w:rsidRPr="75EC9F86">
        <w:rPr>
          <w:rFonts w:ascii="Arial" w:eastAsia="Arial" w:hAnsi="Arial" w:cs="Arial"/>
          <w:color w:val="000000" w:themeColor="text1"/>
        </w:rPr>
        <w:t>Matkakorvauksen suuruus on 0,59 euroa/kilometri</w:t>
      </w:r>
      <w:r w:rsidR="3CED9B3E" w:rsidRPr="75EC9F86">
        <w:rPr>
          <w:rFonts w:ascii="Arial" w:eastAsia="Arial" w:hAnsi="Arial" w:cs="Arial"/>
          <w:color w:val="000000" w:themeColor="text1"/>
        </w:rPr>
        <w:t xml:space="preserve"> vuonna 2025</w:t>
      </w:r>
      <w:r w:rsidRPr="75EC9F86">
        <w:rPr>
          <w:rFonts w:ascii="Arial" w:eastAsia="Arial" w:hAnsi="Arial" w:cs="Arial"/>
          <w:color w:val="000000" w:themeColor="text1"/>
        </w:rPr>
        <w:t xml:space="preserve">, ja se tarkistetaan vuosittain Verohallinnon kilometrikorvauksia koskevan päätöksen mukaan. </w:t>
      </w:r>
    </w:p>
    <w:p w14:paraId="3DC40E14" w14:textId="7F78DA6D" w:rsidR="5F95D8A0" w:rsidRDefault="5F95D8A0" w:rsidP="77C48587">
      <w:pPr>
        <w:shd w:val="clear" w:color="auto" w:fill="FFFFFF" w:themeFill="background1"/>
        <w:spacing w:after="0"/>
        <w:rPr>
          <w:rFonts w:ascii="Arial" w:eastAsia="Arial" w:hAnsi="Arial" w:cs="Arial"/>
          <w:color w:val="242424"/>
        </w:rPr>
      </w:pPr>
    </w:p>
    <w:p w14:paraId="0575C2FE" w14:textId="1615807B" w:rsidR="5F95D8A0" w:rsidRDefault="286F2872" w:rsidP="77C48587">
      <w:p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Hakemuksella/laskulla tulee ilmetä vähintään seuraavat asiat:</w:t>
      </w:r>
    </w:p>
    <w:p w14:paraId="3AD1DCE7" w14:textId="675577D4"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Mitä aikaväliä lasku koskee</w:t>
      </w:r>
    </w:p>
    <w:p w14:paraId="143C49B4" w14:textId="5ECE0B4E"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Mitä palvelusetelipalvelua laskurivi koskee (esim. kotihoito palveluseteli)</w:t>
      </w:r>
    </w:p>
    <w:p w14:paraId="239FC4A0" w14:textId="12AA8FE0"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Missä kunnassa palvelu on tuotettu</w:t>
      </w:r>
    </w:p>
    <w:p w14:paraId="0E4FBD73" w14:textId="4DF19226"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Palvelusetelistä palvelupäätöstunnus (muodossa ABC xx/xxxx)</w:t>
      </w:r>
    </w:p>
    <w:p w14:paraId="5F0E2512" w14:textId="4E72BFE8" w:rsidR="5F95D8A0" w:rsidRDefault="5F95D8A0" w:rsidP="77C48587">
      <w:pPr>
        <w:shd w:val="clear" w:color="auto" w:fill="FFFFFF" w:themeFill="background1"/>
        <w:spacing w:after="0"/>
        <w:rPr>
          <w:rFonts w:ascii="Arial" w:eastAsia="Arial" w:hAnsi="Arial" w:cs="Arial"/>
          <w:color w:val="000000" w:themeColor="text1"/>
        </w:rPr>
      </w:pPr>
    </w:p>
    <w:p w14:paraId="2815EE76" w14:textId="77BC33EE" w:rsidR="5F95D8A0" w:rsidRDefault="286F2872" w:rsidP="1A688106">
      <w:pPr>
        <w:shd w:val="clear" w:color="auto" w:fill="FFFFFF" w:themeFill="background1"/>
        <w:spacing w:after="0"/>
        <w:jc w:val="both"/>
        <w:rPr>
          <w:rFonts w:ascii="Arial" w:eastAsia="Arial" w:hAnsi="Arial" w:cs="Arial"/>
          <w:color w:val="000000" w:themeColor="text1"/>
        </w:rPr>
      </w:pPr>
      <w:r w:rsidRPr="1A688106">
        <w:rPr>
          <w:rFonts w:ascii="Arial" w:eastAsia="Arial" w:hAnsi="Arial" w:cs="Arial"/>
        </w:rPr>
        <w:t>Matkakustannusten korvaaminen</w:t>
      </w:r>
      <w:r w:rsidRPr="1A688106">
        <w:rPr>
          <w:rFonts w:ascii="Arial" w:eastAsia="Arial" w:hAnsi="Arial" w:cs="Arial"/>
          <w:color w:val="FF0000"/>
        </w:rPr>
        <w:t xml:space="preserve"> </w:t>
      </w:r>
      <w:r w:rsidRPr="1A688106">
        <w:rPr>
          <w:rFonts w:ascii="Arial" w:eastAsia="Arial" w:hAnsi="Arial" w:cs="Arial"/>
          <w:color w:val="000000" w:themeColor="text1"/>
        </w:rPr>
        <w:t>edellyttää, että palveluntuottaja toimittaa hakemuksen/matkalaskun yhteydessä ajopäiväkirjan matkojen todentamiseksi. Ajopäiväkirjasta tulee ilmetä joka käyntikohteen osalta vähintään seuraavat asiat:</w:t>
      </w:r>
    </w:p>
    <w:p w14:paraId="33C9C4B8" w14:textId="5745DE17"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Työntekijän ja palveluntuottajan nimi</w:t>
      </w:r>
    </w:p>
    <w:p w14:paraId="3A4191AC" w14:textId="36FF3644"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Päivämäärä</w:t>
      </w:r>
    </w:p>
    <w:p w14:paraId="65DCBA1C" w14:textId="11EB4F88"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Kellonajat (tulo ja lähtö)</w:t>
      </w:r>
    </w:p>
    <w:p w14:paraId="05C8E679" w14:textId="233C9A53"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Matkareitti (koko osoite)</w:t>
      </w:r>
    </w:p>
    <w:p w14:paraId="2226C37A" w14:textId="4E3E9D05" w:rsidR="5F95D8A0" w:rsidRDefault="286F2872" w:rsidP="77C48587">
      <w:pPr>
        <w:pStyle w:val="Luettelokappale"/>
        <w:numPr>
          <w:ilvl w:val="0"/>
          <w:numId w:val="7"/>
        </w:num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Kohteessa tarjottu palvelusetelipalvelu</w:t>
      </w:r>
    </w:p>
    <w:p w14:paraId="240BF5CE" w14:textId="76C88F15" w:rsidR="5F95D8A0" w:rsidRDefault="286F2872" w:rsidP="77C48587">
      <w:pPr>
        <w:shd w:val="clear" w:color="auto" w:fill="FFFFFF" w:themeFill="background1"/>
        <w:spacing w:after="0"/>
        <w:rPr>
          <w:rFonts w:ascii="Arial" w:eastAsia="Arial" w:hAnsi="Arial" w:cs="Arial"/>
          <w:color w:val="000000" w:themeColor="text1"/>
        </w:rPr>
      </w:pPr>
      <w:r w:rsidRPr="77C48587">
        <w:rPr>
          <w:rFonts w:ascii="Arial" w:eastAsia="Arial" w:hAnsi="Arial" w:cs="Arial"/>
          <w:color w:val="000000" w:themeColor="text1"/>
        </w:rPr>
        <w:t xml:space="preserve"> </w:t>
      </w:r>
    </w:p>
    <w:p w14:paraId="7A40088F" w14:textId="666F685B" w:rsidR="5F95D8A0" w:rsidRDefault="286F2872" w:rsidP="1A688106">
      <w:pPr>
        <w:shd w:val="clear" w:color="auto" w:fill="FFFFFF" w:themeFill="background1"/>
        <w:spacing w:after="0"/>
        <w:jc w:val="both"/>
        <w:rPr>
          <w:rFonts w:ascii="Arial" w:eastAsia="Arial" w:hAnsi="Arial" w:cs="Arial"/>
          <w:color w:val="000000" w:themeColor="text1"/>
        </w:rPr>
      </w:pPr>
      <w:r w:rsidRPr="1A688106">
        <w:rPr>
          <w:rFonts w:ascii="Arial" w:eastAsia="Arial" w:hAnsi="Arial" w:cs="Arial"/>
          <w:color w:val="000000" w:themeColor="text1"/>
        </w:rPr>
        <w:t>Ajopäiväkirjaan ei saa merkitä asiakkaiden nimiä tai muita henkilötietoja.</w:t>
      </w:r>
    </w:p>
    <w:p w14:paraId="36010784" w14:textId="3FF2687D" w:rsidR="5F95D8A0" w:rsidRDefault="5F95D8A0" w:rsidP="77C48587">
      <w:pPr>
        <w:rPr>
          <w:rFonts w:ascii="Arial" w:eastAsia="Arial" w:hAnsi="Arial" w:cs="Arial"/>
        </w:rPr>
      </w:pPr>
    </w:p>
    <w:p w14:paraId="56FD355C" w14:textId="6014C4AB" w:rsidR="5F95D8A0" w:rsidRDefault="2E9248A5" w:rsidP="1A688106">
      <w:pPr>
        <w:pStyle w:val="Otsikko1"/>
        <w:rPr>
          <w:rFonts w:ascii="Arial" w:eastAsia="Arial" w:hAnsi="Arial" w:cs="Arial"/>
          <w:b/>
          <w:bCs/>
          <w:color w:val="auto"/>
        </w:rPr>
      </w:pPr>
      <w:bookmarkStart w:id="19" w:name="_Toc1366084933"/>
      <w:r w:rsidRPr="00CDE877">
        <w:rPr>
          <w:rFonts w:ascii="Arial" w:eastAsia="Arial" w:hAnsi="Arial" w:cs="Arial"/>
          <w:b/>
          <w:bCs/>
          <w:color w:val="auto"/>
        </w:rPr>
        <w:t>10</w:t>
      </w:r>
      <w:r w:rsidR="1AABE33D" w:rsidRPr="00CDE877">
        <w:rPr>
          <w:rFonts w:ascii="Arial" w:eastAsia="Arial" w:hAnsi="Arial" w:cs="Arial"/>
          <w:b/>
          <w:bCs/>
          <w:color w:val="auto"/>
        </w:rPr>
        <w:t xml:space="preserve"> </w:t>
      </w:r>
      <w:r w:rsidR="6C5F7F9E" w:rsidRPr="00CDE877">
        <w:rPr>
          <w:rFonts w:ascii="Arial" w:eastAsia="Arial" w:hAnsi="Arial" w:cs="Arial"/>
          <w:b/>
          <w:bCs/>
          <w:color w:val="auto"/>
        </w:rPr>
        <w:t>Sitoumuksen voimassaoloaika</w:t>
      </w:r>
      <w:bookmarkEnd w:id="19"/>
    </w:p>
    <w:p w14:paraId="557F03C9" w14:textId="67EA6CAD" w:rsidR="1A688106" w:rsidRDefault="1A688106" w:rsidP="1A688106"/>
    <w:p w14:paraId="668ED47B" w14:textId="459DC62A" w:rsidR="4E0E4AE2" w:rsidRDefault="7AE3DA0D" w:rsidP="1A688106">
      <w:pPr>
        <w:tabs>
          <w:tab w:val="left" w:pos="394"/>
        </w:tabs>
        <w:jc w:val="both"/>
        <w:rPr>
          <w:rFonts w:ascii="Aptos" w:eastAsia="Aptos" w:hAnsi="Aptos" w:cs="Aptos"/>
        </w:rPr>
      </w:pPr>
      <w:r w:rsidRPr="1A688106">
        <w:rPr>
          <w:rFonts w:ascii="Arial" w:eastAsia="Arial" w:hAnsi="Arial" w:cs="Arial"/>
          <w:color w:val="000000" w:themeColor="text1"/>
        </w:rPr>
        <w:t xml:space="preserve">Tämä palvelukohtainen osa on voimassa </w:t>
      </w:r>
      <w:r w:rsidR="00FE3D62">
        <w:rPr>
          <w:rFonts w:ascii="Arial" w:eastAsia="Arial" w:hAnsi="Arial" w:cs="Arial"/>
          <w:color w:val="000000" w:themeColor="text1"/>
        </w:rPr>
        <w:t>xx.xx.xxxx</w:t>
      </w:r>
      <w:bookmarkStart w:id="20" w:name="_GoBack"/>
      <w:bookmarkEnd w:id="20"/>
      <w:r w:rsidRPr="1A688106">
        <w:rPr>
          <w:rFonts w:ascii="Arial" w:eastAsia="Arial" w:hAnsi="Arial" w:cs="Arial"/>
          <w:color w:val="000000" w:themeColor="text1"/>
        </w:rPr>
        <w:t xml:space="preserve"> alkaen.</w:t>
      </w:r>
    </w:p>
    <w:p w14:paraId="306FAC5E" w14:textId="79794DFD" w:rsidR="1A688106" w:rsidRDefault="1A688106" w:rsidP="1A688106"/>
    <w:p w14:paraId="3DB1CC69" w14:textId="444B83F5" w:rsidR="005B4351" w:rsidRDefault="005B4351" w:rsidP="1A688106"/>
    <w:p w14:paraId="20122047" w14:textId="77777777" w:rsidR="005B4351" w:rsidRDefault="005B4351" w:rsidP="1A688106"/>
    <w:p w14:paraId="68A386F8" w14:textId="492DFAD2" w:rsidR="5F95D8A0" w:rsidRDefault="6C5F7F9E" w:rsidP="1A688106">
      <w:pPr>
        <w:pStyle w:val="Otsikko1"/>
        <w:rPr>
          <w:rFonts w:ascii="Arial" w:eastAsia="Arial" w:hAnsi="Arial" w:cs="Arial"/>
          <w:b/>
          <w:bCs/>
          <w:color w:val="auto"/>
        </w:rPr>
      </w:pPr>
      <w:bookmarkStart w:id="21" w:name="_Toc342747305"/>
      <w:r w:rsidRPr="00CDE877">
        <w:rPr>
          <w:rFonts w:ascii="Arial" w:eastAsia="Arial" w:hAnsi="Arial" w:cs="Arial"/>
          <w:b/>
          <w:bCs/>
          <w:color w:val="auto"/>
        </w:rPr>
        <w:t>1</w:t>
      </w:r>
      <w:r w:rsidR="3FC3A34E" w:rsidRPr="00CDE877">
        <w:rPr>
          <w:rFonts w:ascii="Arial" w:eastAsia="Arial" w:hAnsi="Arial" w:cs="Arial"/>
          <w:b/>
          <w:bCs/>
          <w:color w:val="auto"/>
        </w:rPr>
        <w:t>1</w:t>
      </w:r>
      <w:r w:rsidR="4BB6CCDB" w:rsidRPr="00CDE877">
        <w:rPr>
          <w:rFonts w:ascii="Arial" w:eastAsia="Arial" w:hAnsi="Arial" w:cs="Arial"/>
          <w:b/>
          <w:bCs/>
          <w:color w:val="auto"/>
        </w:rPr>
        <w:t xml:space="preserve"> </w:t>
      </w:r>
      <w:r w:rsidRPr="00CDE877">
        <w:rPr>
          <w:rFonts w:ascii="Arial" w:eastAsia="Arial" w:hAnsi="Arial" w:cs="Arial"/>
          <w:b/>
          <w:bCs/>
          <w:color w:val="auto"/>
        </w:rPr>
        <w:t>Palvelukohtaiset liitteet</w:t>
      </w:r>
      <w:bookmarkEnd w:id="21"/>
    </w:p>
    <w:p w14:paraId="4D38B2A3" w14:textId="0143540D" w:rsidR="1A688106" w:rsidRDefault="1A688106" w:rsidP="1A688106"/>
    <w:p w14:paraId="0EE2B9DA" w14:textId="43C9ADF3" w:rsidR="5F95D8A0" w:rsidRDefault="6C5F7F9E" w:rsidP="1A688106">
      <w:pPr>
        <w:pStyle w:val="Otsikko2"/>
        <w:rPr>
          <w:rFonts w:ascii="Arial" w:eastAsia="Arial" w:hAnsi="Arial" w:cs="Arial"/>
          <w:b/>
          <w:bCs/>
          <w:color w:val="auto"/>
          <w:sz w:val="36"/>
          <w:szCs w:val="36"/>
        </w:rPr>
      </w:pPr>
      <w:bookmarkStart w:id="22" w:name="_Toc623778531"/>
      <w:r w:rsidRPr="00CDE877">
        <w:rPr>
          <w:rFonts w:ascii="Arial" w:eastAsia="Arial" w:hAnsi="Arial" w:cs="Arial"/>
          <w:b/>
          <w:bCs/>
          <w:color w:val="auto"/>
          <w:sz w:val="36"/>
          <w:szCs w:val="36"/>
        </w:rPr>
        <w:t>1</w:t>
      </w:r>
      <w:r w:rsidR="245D1FC5" w:rsidRPr="00CDE877">
        <w:rPr>
          <w:rFonts w:ascii="Arial" w:eastAsia="Arial" w:hAnsi="Arial" w:cs="Arial"/>
          <w:b/>
          <w:bCs/>
          <w:color w:val="auto"/>
          <w:sz w:val="36"/>
          <w:szCs w:val="36"/>
        </w:rPr>
        <w:t>1</w:t>
      </w:r>
      <w:r w:rsidRPr="00CDE877">
        <w:rPr>
          <w:rFonts w:ascii="Arial" w:eastAsia="Arial" w:hAnsi="Arial" w:cs="Arial"/>
          <w:b/>
          <w:bCs/>
          <w:color w:val="auto"/>
          <w:sz w:val="36"/>
          <w:szCs w:val="36"/>
        </w:rPr>
        <w:t>.1</w:t>
      </w:r>
      <w:r w:rsidR="00AAE3CC" w:rsidRPr="00CDE877">
        <w:rPr>
          <w:rFonts w:ascii="Arial" w:eastAsia="Arial" w:hAnsi="Arial" w:cs="Arial"/>
          <w:b/>
          <w:bCs/>
          <w:color w:val="auto"/>
          <w:sz w:val="36"/>
          <w:szCs w:val="36"/>
        </w:rPr>
        <w:t xml:space="preserve"> </w:t>
      </w:r>
      <w:r w:rsidRPr="00CDE877">
        <w:rPr>
          <w:rFonts w:ascii="Arial" w:eastAsia="Arial" w:hAnsi="Arial" w:cs="Arial"/>
          <w:b/>
          <w:bCs/>
          <w:color w:val="auto"/>
          <w:sz w:val="36"/>
          <w:szCs w:val="36"/>
        </w:rPr>
        <w:t>Hakeutumisen yhteydessä vaaditut liitteet</w:t>
      </w:r>
      <w:bookmarkEnd w:id="22"/>
    </w:p>
    <w:p w14:paraId="1EBDC591" w14:textId="7971EA93" w:rsidR="1A688106" w:rsidRDefault="1A688106" w:rsidP="1A688106"/>
    <w:p w14:paraId="68EC68FA" w14:textId="2BA85931" w:rsidR="59E26B63" w:rsidRDefault="59E26B63" w:rsidP="1A688106">
      <w:pPr>
        <w:tabs>
          <w:tab w:val="left" w:pos="394"/>
        </w:tabs>
        <w:jc w:val="both"/>
        <w:rPr>
          <w:rFonts w:ascii="Arial" w:eastAsia="Arial" w:hAnsi="Arial" w:cs="Arial"/>
          <w:color w:val="000000" w:themeColor="text1"/>
        </w:rPr>
      </w:pPr>
      <w:r w:rsidRPr="1A688106">
        <w:rPr>
          <w:rFonts w:ascii="Arial" w:eastAsia="Arial" w:hAnsi="Arial" w:cs="Arial"/>
          <w:color w:val="000000" w:themeColor="text1"/>
        </w:rPr>
        <w:t xml:space="preserve">Kaikki alla mainitut liitteet tulee olla liitetty hakemukseen </w:t>
      </w:r>
      <w:proofErr w:type="spellStart"/>
      <w:proofErr w:type="gramStart"/>
      <w:r w:rsidRPr="1A688106">
        <w:rPr>
          <w:rFonts w:ascii="Arial" w:eastAsia="Arial" w:hAnsi="Arial" w:cs="Arial"/>
          <w:color w:val="000000" w:themeColor="text1"/>
        </w:rPr>
        <w:t>PSOP:issa</w:t>
      </w:r>
      <w:proofErr w:type="spellEnd"/>
      <w:proofErr w:type="gramEnd"/>
      <w:r w:rsidRPr="1A688106">
        <w:rPr>
          <w:rFonts w:ascii="Arial" w:eastAsia="Arial" w:hAnsi="Arial" w:cs="Arial"/>
          <w:color w:val="000000" w:themeColor="text1"/>
        </w:rPr>
        <w:t xml:space="preserve"> ennen hakemuksen lähettämistä. Katso myös hakeutumisohje liitteiden lisäämisestä.</w:t>
      </w: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885"/>
        <w:gridCol w:w="2115"/>
      </w:tblGrid>
      <w:tr w:rsidR="3DBD127B" w14:paraId="3B4F5696" w14:textId="77777777" w:rsidTr="6993145C">
        <w:trPr>
          <w:trHeight w:val="300"/>
        </w:trPr>
        <w:tc>
          <w:tcPr>
            <w:tcW w:w="6885" w:type="dxa"/>
            <w:tcMar>
              <w:left w:w="105" w:type="dxa"/>
              <w:right w:w="105" w:type="dxa"/>
            </w:tcMar>
          </w:tcPr>
          <w:p w14:paraId="05D1FEE2" w14:textId="7B6CF63D" w:rsidR="3DBD127B" w:rsidRDefault="4D0682CF" w:rsidP="3DBD127B">
            <w:pPr>
              <w:rPr>
                <w:rFonts w:ascii="Aptos" w:eastAsia="Aptos" w:hAnsi="Aptos" w:cs="Aptos"/>
              </w:rPr>
            </w:pPr>
            <w:r w:rsidRPr="1A688106">
              <w:rPr>
                <w:rFonts w:ascii="Aptos" w:eastAsia="Aptos" w:hAnsi="Aptos" w:cs="Aptos"/>
              </w:rPr>
              <w:t>Aluehallintoviraston todistus kuulumisesta yksityisten sosiaalipalvelujen</w:t>
            </w:r>
            <w:r w:rsidR="2C1DB4C3" w:rsidRPr="1A688106">
              <w:rPr>
                <w:rFonts w:ascii="Aptos" w:eastAsia="Aptos" w:hAnsi="Aptos" w:cs="Aptos"/>
              </w:rPr>
              <w:t xml:space="preserve"> </w:t>
            </w:r>
            <w:r w:rsidRPr="1A688106">
              <w:rPr>
                <w:rFonts w:ascii="Aptos" w:eastAsia="Aptos" w:hAnsi="Aptos" w:cs="Aptos"/>
              </w:rPr>
              <w:t>tuottajien rekisteriin</w:t>
            </w:r>
          </w:p>
          <w:p w14:paraId="2198241B" w14:textId="259D4161" w:rsidR="3DBD127B" w:rsidRDefault="3DBD127B" w:rsidP="3DBD127B">
            <w:pPr>
              <w:rPr>
                <w:rFonts w:ascii="Aptos" w:eastAsia="Aptos" w:hAnsi="Aptos" w:cs="Aptos"/>
              </w:rPr>
            </w:pPr>
            <w:r w:rsidRPr="3DBD127B">
              <w:rPr>
                <w:rFonts w:ascii="Aptos" w:eastAsia="Aptos" w:hAnsi="Aptos" w:cs="Aptos"/>
              </w:rPr>
              <w:t>TAI</w:t>
            </w:r>
          </w:p>
          <w:p w14:paraId="2100CB7D" w14:textId="270C11CE" w:rsidR="3DBD127B" w:rsidRDefault="4D0682CF" w:rsidP="3DBD127B">
            <w:pPr>
              <w:rPr>
                <w:rFonts w:ascii="Aptos" w:eastAsia="Aptos" w:hAnsi="Aptos" w:cs="Aptos"/>
              </w:rPr>
            </w:pPr>
            <w:r w:rsidRPr="1A688106">
              <w:rPr>
                <w:rFonts w:ascii="Aptos" w:eastAsia="Aptos" w:hAnsi="Aptos" w:cs="Aptos"/>
              </w:rPr>
              <w:t xml:space="preserve">Lapin hyvinvointialueelta/kunnalta saatu lausunto, jossa on todettu </w:t>
            </w:r>
            <w:r w:rsidR="3898618F" w:rsidRPr="1A688106">
              <w:rPr>
                <w:rFonts w:ascii="Aptos" w:eastAsia="Aptos" w:hAnsi="Aptos" w:cs="Aptos"/>
              </w:rPr>
              <w:t>omaishoidon tuen vapaat</w:t>
            </w:r>
            <w:r w:rsidRPr="1A688106">
              <w:rPr>
                <w:rFonts w:ascii="Aptos" w:eastAsia="Aptos" w:hAnsi="Aptos" w:cs="Aptos"/>
              </w:rPr>
              <w:t xml:space="preserve"> -palvelunne ilmoituksen varaiseksi sosiaalipalveluksi</w:t>
            </w:r>
          </w:p>
          <w:p w14:paraId="200495B5" w14:textId="47656DE0" w:rsidR="3DBD127B" w:rsidRDefault="3DBD127B" w:rsidP="3DBD127B">
            <w:pPr>
              <w:rPr>
                <w:rFonts w:ascii="Aptos" w:eastAsia="Aptos" w:hAnsi="Aptos" w:cs="Aptos"/>
              </w:rPr>
            </w:pPr>
            <w:r w:rsidRPr="3DBD127B">
              <w:rPr>
                <w:rFonts w:ascii="Aptos" w:eastAsia="Aptos" w:hAnsi="Aptos" w:cs="Aptos"/>
              </w:rPr>
              <w:t>TAI</w:t>
            </w:r>
          </w:p>
          <w:p w14:paraId="35CEF569" w14:textId="71DEC80A" w:rsidR="3DBD127B" w:rsidRDefault="3DBD127B" w:rsidP="3DBD127B">
            <w:pPr>
              <w:rPr>
                <w:rFonts w:ascii="Aptos" w:eastAsia="Aptos" w:hAnsi="Aptos" w:cs="Aptos"/>
              </w:rPr>
            </w:pPr>
            <w:r w:rsidRPr="3DBD127B">
              <w:rPr>
                <w:rFonts w:ascii="Aptos" w:eastAsia="Aptos" w:hAnsi="Aptos" w:cs="Aptos"/>
              </w:rPr>
              <w:t>Valvovan viranomaisen (Valvira tai aluehallintovirasto) päätös valtakunnalliseen palveluntuottajien rekisteriin (</w:t>
            </w:r>
            <w:proofErr w:type="spellStart"/>
            <w:r w:rsidRPr="3DBD127B">
              <w:rPr>
                <w:rFonts w:ascii="Aptos" w:eastAsia="Aptos" w:hAnsi="Aptos" w:cs="Aptos"/>
              </w:rPr>
              <w:t>Soteri</w:t>
            </w:r>
            <w:proofErr w:type="spellEnd"/>
            <w:r w:rsidRPr="3DBD127B">
              <w:rPr>
                <w:rFonts w:ascii="Aptos" w:eastAsia="Aptos" w:hAnsi="Aptos" w:cs="Aptos"/>
              </w:rPr>
              <w:t>) rekisteröimisestä</w:t>
            </w:r>
          </w:p>
          <w:p w14:paraId="4AADA9F3" w14:textId="24F85011" w:rsidR="3DBD127B" w:rsidRDefault="3DBD127B" w:rsidP="3DBD127B">
            <w:pPr>
              <w:rPr>
                <w:rFonts w:ascii="Aptos" w:eastAsia="Aptos" w:hAnsi="Aptos" w:cs="Aptos"/>
              </w:rPr>
            </w:pPr>
          </w:p>
        </w:tc>
        <w:tc>
          <w:tcPr>
            <w:tcW w:w="2115" w:type="dxa"/>
            <w:tcMar>
              <w:left w:w="105" w:type="dxa"/>
              <w:right w:w="105" w:type="dxa"/>
            </w:tcMar>
          </w:tcPr>
          <w:p w14:paraId="7219E2D3" w14:textId="30AFAB66" w:rsidR="3DBD127B" w:rsidRDefault="3DBD127B" w:rsidP="3DBD127B">
            <w:pPr>
              <w:rPr>
                <w:rFonts w:ascii="Aptos" w:eastAsia="Aptos" w:hAnsi="Aptos" w:cs="Aptos"/>
              </w:rPr>
            </w:pPr>
          </w:p>
          <w:p w14:paraId="2881DF8C" w14:textId="795B4F45" w:rsidR="3DBD127B" w:rsidRDefault="3DBD127B" w:rsidP="3DBD127B">
            <w:pPr>
              <w:rPr>
                <w:rFonts w:ascii="Aptos" w:eastAsia="Aptos" w:hAnsi="Aptos" w:cs="Aptos"/>
              </w:rPr>
            </w:pPr>
          </w:p>
          <w:p w14:paraId="55083D0F" w14:textId="565AC398" w:rsidR="3DBD127B" w:rsidRDefault="3DBD127B" w:rsidP="3DBD127B">
            <w:pPr>
              <w:rPr>
                <w:rFonts w:ascii="Aptos" w:eastAsia="Aptos" w:hAnsi="Aptos" w:cs="Aptos"/>
              </w:rPr>
            </w:pPr>
          </w:p>
          <w:tbl>
            <w:tblPr>
              <w:tblStyle w:val="TaulukkoRuudukko"/>
              <w:tblW w:w="0" w:type="auto"/>
              <w:tblLayout w:type="fixed"/>
              <w:tblLook w:val="06A0" w:firstRow="1" w:lastRow="0" w:firstColumn="1" w:lastColumn="0" w:noHBand="1" w:noVBand="1"/>
            </w:tblPr>
            <w:tblGrid>
              <w:gridCol w:w="390"/>
            </w:tblGrid>
            <w:tr w:rsidR="6F6C76A5" w14:paraId="64ACDAB1" w14:textId="77777777" w:rsidTr="6F6C76A5">
              <w:trPr>
                <w:trHeight w:val="300"/>
              </w:trPr>
              <w:tc>
                <w:tcPr>
                  <w:tcW w:w="390" w:type="dxa"/>
                </w:tcPr>
                <w:p w14:paraId="5C208B4A" w14:textId="0DEADC6B" w:rsidR="6F6C76A5" w:rsidRDefault="6F6C76A5" w:rsidP="6F6C76A5">
                  <w:pPr>
                    <w:rPr>
                      <w:rFonts w:ascii="Aptos" w:eastAsia="Aptos" w:hAnsi="Aptos" w:cs="Aptos"/>
                    </w:rPr>
                  </w:pPr>
                </w:p>
              </w:tc>
            </w:tr>
          </w:tbl>
          <w:p w14:paraId="69CEC28F" w14:textId="1E24129D" w:rsidR="3DBD127B" w:rsidRDefault="3DBD127B" w:rsidP="3DBD127B">
            <w:pPr>
              <w:rPr>
                <w:rFonts w:ascii="Aptos" w:eastAsia="Aptos" w:hAnsi="Aptos" w:cs="Aptos"/>
              </w:rPr>
            </w:pPr>
            <w:r w:rsidRPr="3DBD127B">
              <w:rPr>
                <w:rFonts w:ascii="Aptos" w:eastAsia="Aptos" w:hAnsi="Aptos" w:cs="Aptos"/>
              </w:rPr>
              <w:t>liitedokumentti</w:t>
            </w:r>
          </w:p>
        </w:tc>
      </w:tr>
      <w:tr w:rsidR="3DBD127B" w14:paraId="4597644A" w14:textId="77777777" w:rsidTr="6993145C">
        <w:trPr>
          <w:trHeight w:val="300"/>
        </w:trPr>
        <w:tc>
          <w:tcPr>
            <w:tcW w:w="6885" w:type="dxa"/>
            <w:tcMar>
              <w:left w:w="105" w:type="dxa"/>
              <w:right w:w="105" w:type="dxa"/>
            </w:tcMar>
          </w:tcPr>
          <w:p w14:paraId="10E35E7B" w14:textId="5237707B" w:rsidR="3DBD127B" w:rsidRDefault="3DBD127B" w:rsidP="3DBD127B">
            <w:pPr>
              <w:rPr>
                <w:rFonts w:ascii="Aptos" w:eastAsia="Aptos" w:hAnsi="Aptos" w:cs="Aptos"/>
              </w:rPr>
            </w:pPr>
            <w:r w:rsidRPr="3DBD127B">
              <w:rPr>
                <w:rFonts w:ascii="Aptos" w:eastAsia="Aptos" w:hAnsi="Aptos" w:cs="Aptos"/>
              </w:rPr>
              <w:t>Luotettava Kumppani -palvelu välittää seuraavat liitteet:</w:t>
            </w:r>
          </w:p>
          <w:p w14:paraId="620B927D" w14:textId="6EE6BAD5" w:rsidR="3DBD127B" w:rsidRDefault="3DBD127B" w:rsidP="3DBD127B">
            <w:pPr>
              <w:rPr>
                <w:rFonts w:ascii="Aptos" w:eastAsia="Aptos" w:hAnsi="Aptos" w:cs="Aptos"/>
              </w:rPr>
            </w:pPr>
            <w:r w:rsidRPr="3DBD127B">
              <w:rPr>
                <w:rFonts w:ascii="Aptos" w:eastAsia="Aptos" w:hAnsi="Aptos" w:cs="Aptos"/>
              </w:rPr>
              <w:t>- Veroviranomaisen todistus verojen maksamisesta tai verovelkatodistus ja selvitys siitä, että verovelkaa koskeva viranomaisen hyväksymä maksusuunnitelma on tehty</w:t>
            </w:r>
          </w:p>
          <w:p w14:paraId="688763B9" w14:textId="30DDCB6C" w:rsidR="3DBD127B" w:rsidRDefault="3DBD127B" w:rsidP="3DBD127B">
            <w:pPr>
              <w:rPr>
                <w:rFonts w:ascii="Aptos" w:eastAsia="Aptos" w:hAnsi="Aptos" w:cs="Aptos"/>
              </w:rPr>
            </w:pPr>
            <w:r w:rsidRPr="3DBD127B">
              <w:rPr>
                <w:rFonts w:ascii="Aptos" w:eastAsia="Aptos" w:hAnsi="Aptos" w:cs="Aptos"/>
              </w:rPr>
              <w:t>- Työeläkekassan ja/tai vakuutusyhtiön todistus eläkevakuutuksen ottamisesta ja eläkevakuutusmaksujen suorittamisesta tai selvitys siitä, että erääntyneitä eläkevakuutusmaksuja koskeva maksusopimus on tehty</w:t>
            </w:r>
          </w:p>
          <w:p w14:paraId="6238C2A5" w14:textId="0CBFA232" w:rsidR="3DBD127B" w:rsidRDefault="3DBD127B" w:rsidP="3DBD127B">
            <w:pPr>
              <w:rPr>
                <w:rFonts w:ascii="Aptos" w:eastAsia="Aptos" w:hAnsi="Aptos" w:cs="Aptos"/>
              </w:rPr>
            </w:pPr>
          </w:p>
        </w:tc>
        <w:tc>
          <w:tcPr>
            <w:tcW w:w="2115" w:type="dxa"/>
            <w:tcMar>
              <w:left w:w="105" w:type="dxa"/>
              <w:right w:w="105" w:type="dxa"/>
            </w:tcMar>
          </w:tcPr>
          <w:p w14:paraId="38DFC800" w14:textId="5BD162C5" w:rsidR="3DBD127B" w:rsidRDefault="3DBD127B" w:rsidP="3DBD127B">
            <w:pPr>
              <w:rPr>
                <w:rFonts w:ascii="Aptos" w:eastAsia="Aptos" w:hAnsi="Aptos" w:cs="Aptos"/>
              </w:rPr>
            </w:pPr>
          </w:p>
          <w:p w14:paraId="351F8691" w14:textId="540062FE" w:rsidR="3DBD127B" w:rsidRDefault="3DBD127B" w:rsidP="3DBD127B">
            <w:pPr>
              <w:rPr>
                <w:rFonts w:ascii="Aptos" w:eastAsia="Aptos" w:hAnsi="Aptos" w:cs="Aptos"/>
              </w:rPr>
            </w:pPr>
          </w:p>
          <w:p w14:paraId="478B4476" w14:textId="542F4342" w:rsidR="3DBD127B" w:rsidRDefault="3DBD127B" w:rsidP="3DBD127B">
            <w:pPr>
              <w:rPr>
                <w:rFonts w:ascii="Aptos" w:eastAsia="Aptos" w:hAnsi="Aptos" w:cs="Aptos"/>
              </w:rPr>
            </w:pPr>
          </w:p>
          <w:p w14:paraId="2AE25E8A" w14:textId="0F4B5C77" w:rsidR="3DBD127B" w:rsidRDefault="3DBD127B" w:rsidP="3DBD127B">
            <w:pPr>
              <w:rPr>
                <w:rFonts w:ascii="Aptos" w:eastAsia="Aptos" w:hAnsi="Aptos" w:cs="Aptos"/>
              </w:rPr>
            </w:pPr>
            <w:r w:rsidRPr="3DBD127B">
              <w:rPr>
                <w:rFonts w:ascii="Aptos" w:eastAsia="Aptos" w:hAnsi="Aptos" w:cs="Aptos"/>
              </w:rPr>
              <w:t>Ei liitetä erikseen dokumentteja</w:t>
            </w:r>
          </w:p>
        </w:tc>
      </w:tr>
      <w:tr w:rsidR="3DBD127B" w14:paraId="40081C7E" w14:textId="77777777" w:rsidTr="6993145C">
        <w:trPr>
          <w:trHeight w:val="300"/>
        </w:trPr>
        <w:tc>
          <w:tcPr>
            <w:tcW w:w="6885" w:type="dxa"/>
            <w:tcMar>
              <w:left w:w="105" w:type="dxa"/>
              <w:right w:w="105" w:type="dxa"/>
            </w:tcMar>
          </w:tcPr>
          <w:p w14:paraId="1C9EFA81" w14:textId="4910BA01" w:rsidR="3DBD127B" w:rsidRDefault="3DBD127B" w:rsidP="6F6C76A5">
            <w:pPr>
              <w:rPr>
                <w:rFonts w:ascii="Aptos" w:eastAsia="Aptos" w:hAnsi="Aptos" w:cs="Aptos"/>
              </w:rPr>
            </w:pPr>
            <w:r w:rsidRPr="6F6C76A5">
              <w:rPr>
                <w:rFonts w:ascii="Aptos" w:eastAsia="Aptos" w:hAnsi="Aptos" w:cs="Aptos"/>
              </w:rPr>
              <w:t>Vakuutusyhtiön todistus riittävän vastuuvakuutuksen (kattaa sekä henkilö että esinevahingot)</w:t>
            </w:r>
            <w:r w:rsidR="2A7896A4" w:rsidRPr="6F6C76A5">
              <w:rPr>
                <w:rFonts w:ascii="Aptos" w:eastAsia="Aptos" w:hAnsi="Aptos" w:cs="Aptos"/>
              </w:rPr>
              <w:t>, työtapaturma- ja ammattitautivakuutusten</w:t>
            </w:r>
            <w:r w:rsidRPr="6F6C76A5">
              <w:rPr>
                <w:rFonts w:ascii="Aptos" w:eastAsia="Aptos" w:hAnsi="Aptos" w:cs="Aptos"/>
              </w:rPr>
              <w:t xml:space="preserve"> voimassaolosta tai potilasvakuutuslain mukaisen vakuutuksen voimassaolosta sekä vastuuvakuutus muiden kuin potilasvahinkojen osalta (palveluntuottaja on antanut valtakirjan Vastuu Groupille vakuutusyhtiötietojen hankkimiseksi)</w:t>
            </w:r>
          </w:p>
          <w:p w14:paraId="432B8EAA" w14:textId="08034A4E" w:rsidR="3DBD127B" w:rsidRDefault="3DBD127B" w:rsidP="3DBD127B">
            <w:pPr>
              <w:rPr>
                <w:rFonts w:ascii="Aptos" w:eastAsia="Aptos" w:hAnsi="Aptos" w:cs="Aptos"/>
              </w:rPr>
            </w:pPr>
            <w:r w:rsidRPr="3DBD127B">
              <w:rPr>
                <w:rFonts w:ascii="Aptos" w:eastAsia="Aptos" w:hAnsi="Aptos" w:cs="Aptos"/>
              </w:rPr>
              <w:t>TAI</w:t>
            </w:r>
          </w:p>
          <w:p w14:paraId="1C5389DA" w14:textId="1850B211" w:rsidR="3DBD127B" w:rsidRDefault="3DBD127B" w:rsidP="3DBD127B">
            <w:pPr>
              <w:rPr>
                <w:rFonts w:ascii="Aptos" w:eastAsia="Aptos" w:hAnsi="Aptos" w:cs="Aptos"/>
              </w:rPr>
            </w:pPr>
            <w:r w:rsidRPr="3DBD127B">
              <w:rPr>
                <w:rFonts w:ascii="Aptos" w:eastAsia="Aptos" w:hAnsi="Aptos" w:cs="Aptos"/>
              </w:rPr>
              <w:t xml:space="preserve">Jos palveluntuottaja ei ole antanut valtakirjaa, niin dokumentti /dokumentit tulee liittää </w:t>
            </w:r>
            <w:proofErr w:type="spellStart"/>
            <w:r w:rsidRPr="3DBD127B">
              <w:rPr>
                <w:rFonts w:ascii="Aptos" w:eastAsia="Aptos" w:hAnsi="Aptos" w:cs="Aptos"/>
              </w:rPr>
              <w:t>PSOPiin</w:t>
            </w:r>
            <w:proofErr w:type="spellEnd"/>
            <w:r w:rsidRPr="3DBD127B">
              <w:rPr>
                <w:rFonts w:ascii="Aptos" w:eastAsia="Aptos" w:hAnsi="Aptos" w:cs="Aptos"/>
              </w:rPr>
              <w:t>.</w:t>
            </w:r>
          </w:p>
          <w:p w14:paraId="156C360F" w14:textId="2B0BD36D" w:rsidR="3DBD127B" w:rsidRDefault="3DBD127B" w:rsidP="3DBD127B">
            <w:pPr>
              <w:rPr>
                <w:rFonts w:ascii="Aptos" w:eastAsia="Aptos" w:hAnsi="Aptos" w:cs="Aptos"/>
              </w:rPr>
            </w:pPr>
          </w:p>
        </w:tc>
        <w:tc>
          <w:tcPr>
            <w:tcW w:w="2115" w:type="dxa"/>
            <w:tcMar>
              <w:left w:w="105" w:type="dxa"/>
              <w:right w:w="105" w:type="dxa"/>
            </w:tcMar>
          </w:tcPr>
          <w:p w14:paraId="06F4A6A2" w14:textId="77F7AC25" w:rsidR="3DBD127B" w:rsidRDefault="3DBD127B" w:rsidP="3DBD127B">
            <w:pPr>
              <w:rPr>
                <w:rFonts w:ascii="Aptos" w:eastAsia="Aptos" w:hAnsi="Aptos" w:cs="Aptos"/>
              </w:rPr>
            </w:pPr>
          </w:p>
          <w:p w14:paraId="13740400" w14:textId="7ACB8E85" w:rsidR="3DBD127B" w:rsidRDefault="3DBD127B" w:rsidP="3DBD127B">
            <w:pPr>
              <w:rPr>
                <w:rFonts w:ascii="Aptos" w:eastAsia="Aptos" w:hAnsi="Aptos" w:cs="Aptos"/>
              </w:rPr>
            </w:pPr>
          </w:p>
          <w:tbl>
            <w:tblPr>
              <w:tblStyle w:val="TaulukkoRuudukko"/>
              <w:tblW w:w="0" w:type="auto"/>
              <w:tblLayout w:type="fixed"/>
              <w:tblLook w:val="06A0" w:firstRow="1" w:lastRow="0" w:firstColumn="1" w:lastColumn="0" w:noHBand="1" w:noVBand="1"/>
            </w:tblPr>
            <w:tblGrid>
              <w:gridCol w:w="345"/>
            </w:tblGrid>
            <w:tr w:rsidR="6F6C76A5" w14:paraId="64C67DF5" w14:textId="77777777" w:rsidTr="6F6C76A5">
              <w:trPr>
                <w:trHeight w:val="300"/>
              </w:trPr>
              <w:tc>
                <w:tcPr>
                  <w:tcW w:w="345" w:type="dxa"/>
                </w:tcPr>
                <w:p w14:paraId="6FC51E50" w14:textId="41A54095" w:rsidR="6F6C76A5" w:rsidRDefault="6F6C76A5" w:rsidP="6F6C76A5">
                  <w:pPr>
                    <w:rPr>
                      <w:rFonts w:ascii="Aptos" w:eastAsia="Aptos" w:hAnsi="Aptos" w:cs="Aptos"/>
                    </w:rPr>
                  </w:pPr>
                </w:p>
              </w:tc>
            </w:tr>
          </w:tbl>
          <w:p w14:paraId="431479F1" w14:textId="1E9EB407" w:rsidR="3DBD127B" w:rsidRDefault="3DBD127B" w:rsidP="3DBD127B">
            <w:pPr>
              <w:rPr>
                <w:rFonts w:ascii="Aptos" w:eastAsia="Aptos" w:hAnsi="Aptos" w:cs="Aptos"/>
              </w:rPr>
            </w:pPr>
          </w:p>
          <w:p w14:paraId="5D07FD97" w14:textId="762B1BCF" w:rsidR="3DBD127B" w:rsidRDefault="3DBD127B" w:rsidP="3DBD127B">
            <w:pPr>
              <w:rPr>
                <w:rFonts w:ascii="Aptos" w:eastAsia="Aptos" w:hAnsi="Aptos" w:cs="Aptos"/>
              </w:rPr>
            </w:pPr>
            <w:r w:rsidRPr="3DBD127B">
              <w:rPr>
                <w:rFonts w:ascii="Aptos" w:eastAsia="Aptos" w:hAnsi="Aptos" w:cs="Aptos"/>
              </w:rPr>
              <w:t>liitedokumentti</w:t>
            </w:r>
          </w:p>
        </w:tc>
      </w:tr>
      <w:tr w:rsidR="3DBD127B" w14:paraId="1D4BB032" w14:textId="77777777" w:rsidTr="6993145C">
        <w:trPr>
          <w:trHeight w:val="300"/>
        </w:trPr>
        <w:tc>
          <w:tcPr>
            <w:tcW w:w="6885" w:type="dxa"/>
            <w:tcMar>
              <w:left w:w="105" w:type="dxa"/>
              <w:right w:w="105" w:type="dxa"/>
            </w:tcMar>
          </w:tcPr>
          <w:p w14:paraId="09848C7B" w14:textId="2F2FFCA0" w:rsidR="3DBD127B" w:rsidRDefault="3DBD127B" w:rsidP="3DBD127B">
            <w:pPr>
              <w:rPr>
                <w:rFonts w:ascii="Aptos" w:eastAsia="Aptos" w:hAnsi="Aptos" w:cs="Aptos"/>
              </w:rPr>
            </w:pPr>
            <w:r w:rsidRPr="3DBD127B">
              <w:rPr>
                <w:rFonts w:ascii="Aptos" w:eastAsia="Aptos" w:hAnsi="Aptos" w:cs="Aptos"/>
              </w:rPr>
              <w:t>Omavalvontasuunnitelma</w:t>
            </w:r>
          </w:p>
        </w:tc>
        <w:tc>
          <w:tcPr>
            <w:tcW w:w="2115" w:type="dxa"/>
            <w:tcMar>
              <w:left w:w="105" w:type="dxa"/>
              <w:right w:w="105" w:type="dxa"/>
            </w:tcMar>
          </w:tcPr>
          <w:p w14:paraId="733C9EBA" w14:textId="28351E13" w:rsidR="6F6C76A5" w:rsidRDefault="6F6C76A5" w:rsidP="6F6C76A5">
            <w:pPr>
              <w:rPr>
                <w:rFonts w:ascii="Aptos" w:eastAsia="Aptos" w:hAnsi="Aptos" w:cs="Aptos"/>
              </w:rPr>
            </w:pPr>
          </w:p>
          <w:tbl>
            <w:tblPr>
              <w:tblStyle w:val="TaulukkoRuudukko"/>
              <w:tblW w:w="0" w:type="auto"/>
              <w:tblLayout w:type="fixed"/>
              <w:tblLook w:val="06A0" w:firstRow="1" w:lastRow="0" w:firstColumn="1" w:lastColumn="0" w:noHBand="1" w:noVBand="1"/>
            </w:tblPr>
            <w:tblGrid>
              <w:gridCol w:w="345"/>
            </w:tblGrid>
            <w:tr w:rsidR="6F6C76A5" w14:paraId="2B6E1013" w14:textId="77777777" w:rsidTr="6F6C76A5">
              <w:trPr>
                <w:trHeight w:val="300"/>
              </w:trPr>
              <w:tc>
                <w:tcPr>
                  <w:tcW w:w="345" w:type="dxa"/>
                </w:tcPr>
                <w:p w14:paraId="7DBD9900" w14:textId="7C527855" w:rsidR="6F6C76A5" w:rsidRDefault="6F6C76A5" w:rsidP="6F6C76A5">
                  <w:pPr>
                    <w:rPr>
                      <w:rFonts w:ascii="Aptos" w:eastAsia="Aptos" w:hAnsi="Aptos" w:cs="Aptos"/>
                    </w:rPr>
                  </w:pPr>
                </w:p>
              </w:tc>
            </w:tr>
          </w:tbl>
          <w:p w14:paraId="7B44C11D" w14:textId="47B28B0E" w:rsidR="3DBD127B" w:rsidRDefault="3DBD127B" w:rsidP="6F6C76A5">
            <w:pPr>
              <w:rPr>
                <w:rFonts w:ascii="Aptos" w:eastAsia="Aptos" w:hAnsi="Aptos" w:cs="Aptos"/>
              </w:rPr>
            </w:pPr>
            <w:r w:rsidRPr="6F6C76A5">
              <w:rPr>
                <w:rFonts w:ascii="Aptos" w:eastAsia="Aptos" w:hAnsi="Aptos" w:cs="Aptos"/>
              </w:rPr>
              <w:t>liitedokumentti</w:t>
            </w:r>
          </w:p>
        </w:tc>
      </w:tr>
      <w:tr w:rsidR="3DBD127B" w14:paraId="7B25554C" w14:textId="77777777" w:rsidTr="6993145C">
        <w:trPr>
          <w:trHeight w:val="300"/>
        </w:trPr>
        <w:tc>
          <w:tcPr>
            <w:tcW w:w="6885" w:type="dxa"/>
            <w:tcMar>
              <w:left w:w="105" w:type="dxa"/>
              <w:right w:w="105" w:type="dxa"/>
            </w:tcMar>
          </w:tcPr>
          <w:p w14:paraId="68B80625" w14:textId="45D6A3B4" w:rsidR="3DBD127B" w:rsidRDefault="4D0682CF" w:rsidP="1A688106">
            <w:pPr>
              <w:rPr>
                <w:rFonts w:ascii="Arial" w:eastAsia="Arial" w:hAnsi="Arial" w:cs="Arial"/>
              </w:rPr>
            </w:pPr>
            <w:r w:rsidRPr="1A688106">
              <w:rPr>
                <w:rFonts w:ascii="Arial" w:eastAsia="Arial" w:hAnsi="Arial" w:cs="Arial"/>
              </w:rPr>
              <w:t>Palveluntuottajan tulee antaa hyvinvointialueelle nimitieto palvelun vastuuhenkilöstä, palveluntuottajan nimenkirjoitusoikeudellisesta henkilöstä ja toiminnan muutoksista ilmoittavasta henkilöstä. Lisäksi palveluntuottaja antaa palvelun henkilöstöstä tiedot ammattiryhmittäin ja henkilötyövuosittain.</w:t>
            </w:r>
          </w:p>
        </w:tc>
        <w:tc>
          <w:tcPr>
            <w:tcW w:w="2115" w:type="dxa"/>
            <w:tcMar>
              <w:left w:w="105" w:type="dxa"/>
              <w:right w:w="105" w:type="dxa"/>
            </w:tcMar>
          </w:tcPr>
          <w:p w14:paraId="455FC5A6" w14:textId="0D50EB07" w:rsidR="3DBD127B" w:rsidRDefault="3DBD127B" w:rsidP="3DBD127B">
            <w:pPr>
              <w:rPr>
                <w:rFonts w:ascii="Aptos" w:eastAsia="Aptos" w:hAnsi="Aptos" w:cs="Aptos"/>
              </w:rPr>
            </w:pPr>
          </w:p>
          <w:tbl>
            <w:tblPr>
              <w:tblStyle w:val="TaulukkoRuudukko"/>
              <w:tblW w:w="0" w:type="auto"/>
              <w:tblLayout w:type="fixed"/>
              <w:tblLook w:val="06A0" w:firstRow="1" w:lastRow="0" w:firstColumn="1" w:lastColumn="0" w:noHBand="1" w:noVBand="1"/>
            </w:tblPr>
            <w:tblGrid>
              <w:gridCol w:w="360"/>
            </w:tblGrid>
            <w:tr w:rsidR="6F6C76A5" w14:paraId="447205CC" w14:textId="77777777" w:rsidTr="6F6C76A5">
              <w:trPr>
                <w:trHeight w:val="300"/>
              </w:trPr>
              <w:tc>
                <w:tcPr>
                  <w:tcW w:w="360" w:type="dxa"/>
                </w:tcPr>
                <w:p w14:paraId="0BE575D0" w14:textId="2E4E64C4" w:rsidR="6F6C76A5" w:rsidRDefault="6F6C76A5" w:rsidP="6F6C76A5">
                  <w:pPr>
                    <w:rPr>
                      <w:rFonts w:ascii="Aptos" w:eastAsia="Aptos" w:hAnsi="Aptos" w:cs="Aptos"/>
                    </w:rPr>
                  </w:pPr>
                </w:p>
              </w:tc>
            </w:tr>
          </w:tbl>
          <w:p w14:paraId="0814BD59" w14:textId="420D1D9D" w:rsidR="3DBD127B" w:rsidRDefault="3DBD127B" w:rsidP="3DBD127B">
            <w:pPr>
              <w:rPr>
                <w:rFonts w:ascii="Aptos" w:eastAsia="Aptos" w:hAnsi="Aptos" w:cs="Aptos"/>
              </w:rPr>
            </w:pPr>
            <w:r w:rsidRPr="3DBD127B">
              <w:rPr>
                <w:rFonts w:ascii="Aptos" w:eastAsia="Aptos" w:hAnsi="Aptos" w:cs="Aptos"/>
              </w:rPr>
              <w:t>liitedokumentti</w:t>
            </w:r>
          </w:p>
        </w:tc>
      </w:tr>
      <w:tr w:rsidR="3DBD127B" w14:paraId="3E0854B1" w14:textId="77777777" w:rsidTr="6993145C">
        <w:trPr>
          <w:trHeight w:val="300"/>
        </w:trPr>
        <w:tc>
          <w:tcPr>
            <w:tcW w:w="6885" w:type="dxa"/>
            <w:tcMar>
              <w:left w:w="105" w:type="dxa"/>
              <w:right w:w="105" w:type="dxa"/>
            </w:tcMar>
          </w:tcPr>
          <w:p w14:paraId="393A2A1D" w14:textId="05E53961" w:rsidR="3DBD127B" w:rsidRDefault="3DBD127B" w:rsidP="3DBD127B">
            <w:pPr>
              <w:rPr>
                <w:rFonts w:ascii="Aptos" w:eastAsia="Aptos" w:hAnsi="Aptos" w:cs="Aptos"/>
              </w:rPr>
            </w:pPr>
            <w:r w:rsidRPr="3DBD127B">
              <w:rPr>
                <w:rFonts w:ascii="Aptos" w:eastAsia="Aptos" w:hAnsi="Aptos" w:cs="Aptos"/>
              </w:rPr>
              <w:t>Omavalvontaohjelma, jos palveluntuottaja antaa palveluja useammassa kuin yhdessä palveluyksikössä</w:t>
            </w:r>
          </w:p>
        </w:tc>
        <w:tc>
          <w:tcPr>
            <w:tcW w:w="2115" w:type="dxa"/>
            <w:tcMar>
              <w:left w:w="105" w:type="dxa"/>
              <w:right w:w="105" w:type="dxa"/>
            </w:tcMar>
          </w:tcPr>
          <w:p w14:paraId="5FB1743A" w14:textId="047829B2" w:rsidR="6F6C76A5" w:rsidRDefault="6F6C76A5" w:rsidP="6F6C76A5">
            <w:pPr>
              <w:rPr>
                <w:rFonts w:ascii="Aptos" w:eastAsia="Aptos" w:hAnsi="Aptos" w:cs="Aptos"/>
              </w:rPr>
            </w:pPr>
          </w:p>
          <w:tbl>
            <w:tblPr>
              <w:tblStyle w:val="TaulukkoRuudukko"/>
              <w:tblW w:w="0" w:type="auto"/>
              <w:tblLayout w:type="fixed"/>
              <w:tblLook w:val="06A0" w:firstRow="1" w:lastRow="0" w:firstColumn="1" w:lastColumn="0" w:noHBand="1" w:noVBand="1"/>
            </w:tblPr>
            <w:tblGrid>
              <w:gridCol w:w="345"/>
            </w:tblGrid>
            <w:tr w:rsidR="6F6C76A5" w14:paraId="5EED1E07" w14:textId="77777777" w:rsidTr="6F6C76A5">
              <w:trPr>
                <w:trHeight w:val="300"/>
              </w:trPr>
              <w:tc>
                <w:tcPr>
                  <w:tcW w:w="345" w:type="dxa"/>
                </w:tcPr>
                <w:p w14:paraId="254F8A2B" w14:textId="4073C578" w:rsidR="6F6C76A5" w:rsidRDefault="6F6C76A5" w:rsidP="6F6C76A5">
                  <w:pPr>
                    <w:rPr>
                      <w:rFonts w:ascii="Aptos" w:eastAsia="Aptos" w:hAnsi="Aptos" w:cs="Aptos"/>
                    </w:rPr>
                  </w:pPr>
                </w:p>
              </w:tc>
            </w:tr>
          </w:tbl>
          <w:p w14:paraId="0227096C" w14:textId="3EDDB361" w:rsidR="3DBD127B" w:rsidRDefault="3DBD127B" w:rsidP="3DBD127B">
            <w:pPr>
              <w:rPr>
                <w:rFonts w:ascii="Aptos" w:eastAsia="Aptos" w:hAnsi="Aptos" w:cs="Aptos"/>
              </w:rPr>
            </w:pPr>
          </w:p>
          <w:p w14:paraId="0366217C" w14:textId="114E791D" w:rsidR="3DBD127B" w:rsidRDefault="3DBD127B" w:rsidP="3DBD127B">
            <w:pPr>
              <w:rPr>
                <w:rFonts w:ascii="Aptos" w:eastAsia="Aptos" w:hAnsi="Aptos" w:cs="Aptos"/>
              </w:rPr>
            </w:pPr>
            <w:r w:rsidRPr="3DBD127B">
              <w:rPr>
                <w:rFonts w:ascii="Aptos" w:eastAsia="Aptos" w:hAnsi="Aptos" w:cs="Aptos"/>
              </w:rPr>
              <w:t>liitedokumentti</w:t>
            </w:r>
          </w:p>
        </w:tc>
      </w:tr>
      <w:tr w:rsidR="3DBD127B" w14:paraId="3FE7A5F6" w14:textId="77777777" w:rsidTr="6993145C">
        <w:trPr>
          <w:trHeight w:val="300"/>
        </w:trPr>
        <w:tc>
          <w:tcPr>
            <w:tcW w:w="6885" w:type="dxa"/>
            <w:tcMar>
              <w:left w:w="105" w:type="dxa"/>
              <w:right w:w="105" w:type="dxa"/>
            </w:tcMar>
          </w:tcPr>
          <w:p w14:paraId="7B99A461" w14:textId="36A22041" w:rsidR="3DBD127B" w:rsidRDefault="3DC921CE" w:rsidP="6F6C76A5">
            <w:pPr>
              <w:rPr>
                <w:rFonts w:ascii="Aptos" w:eastAsia="Aptos" w:hAnsi="Aptos" w:cs="Aptos"/>
              </w:rPr>
            </w:pPr>
            <w:r w:rsidRPr="1A688106">
              <w:rPr>
                <w:rFonts w:ascii="Aptos" w:eastAsia="Aptos" w:hAnsi="Aptos" w:cs="Aptos"/>
              </w:rPr>
              <w:t>Lapin hyvinvointialueen h</w:t>
            </w:r>
            <w:r w:rsidR="73C1CFC6" w:rsidRPr="1A688106">
              <w:rPr>
                <w:rFonts w:ascii="Aptos" w:eastAsia="Aptos" w:hAnsi="Aptos" w:cs="Aptos"/>
              </w:rPr>
              <w:t>enkilötietojen käsittelytoimien kuvaus</w:t>
            </w:r>
          </w:p>
        </w:tc>
        <w:tc>
          <w:tcPr>
            <w:tcW w:w="2115" w:type="dxa"/>
            <w:tcMar>
              <w:left w:w="105" w:type="dxa"/>
              <w:right w:w="105" w:type="dxa"/>
            </w:tcMar>
          </w:tcPr>
          <w:p w14:paraId="1B14DCBB" w14:textId="55D42294" w:rsidR="6F6C76A5" w:rsidRDefault="6F6C76A5" w:rsidP="6F6C76A5">
            <w:pPr>
              <w:rPr>
                <w:rFonts w:ascii="Aptos" w:eastAsia="Aptos" w:hAnsi="Aptos" w:cs="Aptos"/>
              </w:rPr>
            </w:pPr>
          </w:p>
          <w:tbl>
            <w:tblPr>
              <w:tblStyle w:val="TaulukkoRuudukko"/>
              <w:tblW w:w="0" w:type="auto"/>
              <w:tblLayout w:type="fixed"/>
              <w:tblLook w:val="06A0" w:firstRow="1" w:lastRow="0" w:firstColumn="1" w:lastColumn="0" w:noHBand="1" w:noVBand="1"/>
            </w:tblPr>
            <w:tblGrid>
              <w:gridCol w:w="345"/>
            </w:tblGrid>
            <w:tr w:rsidR="6F6C76A5" w14:paraId="3CD20C05" w14:textId="77777777" w:rsidTr="6F6C76A5">
              <w:trPr>
                <w:trHeight w:val="300"/>
              </w:trPr>
              <w:tc>
                <w:tcPr>
                  <w:tcW w:w="345" w:type="dxa"/>
                </w:tcPr>
                <w:p w14:paraId="7EF0DCF1" w14:textId="42F74A02" w:rsidR="6F6C76A5" w:rsidRDefault="6F6C76A5" w:rsidP="6F6C76A5">
                  <w:pPr>
                    <w:rPr>
                      <w:rFonts w:ascii="Aptos" w:eastAsia="Aptos" w:hAnsi="Aptos" w:cs="Aptos"/>
                    </w:rPr>
                  </w:pPr>
                </w:p>
              </w:tc>
            </w:tr>
          </w:tbl>
          <w:p w14:paraId="52DC318A" w14:textId="76A7DB14" w:rsidR="3DBD127B" w:rsidRDefault="711CBB14" w:rsidP="6F6C76A5">
            <w:pPr>
              <w:rPr>
                <w:rFonts w:ascii="Aptos" w:eastAsia="Aptos" w:hAnsi="Aptos" w:cs="Aptos"/>
              </w:rPr>
            </w:pPr>
            <w:r w:rsidRPr="6F6C76A5">
              <w:rPr>
                <w:rFonts w:ascii="Aptos" w:eastAsia="Aptos" w:hAnsi="Aptos" w:cs="Aptos"/>
              </w:rPr>
              <w:t>l</w:t>
            </w:r>
            <w:r w:rsidR="3DBD127B" w:rsidRPr="6F6C76A5">
              <w:rPr>
                <w:rFonts w:ascii="Aptos" w:eastAsia="Aptos" w:hAnsi="Aptos" w:cs="Aptos"/>
              </w:rPr>
              <w:t>iitedokumentti</w:t>
            </w:r>
          </w:p>
        </w:tc>
      </w:tr>
      <w:tr w:rsidR="1C99B002" w14:paraId="191EF9D6" w14:textId="77777777" w:rsidTr="6993145C">
        <w:trPr>
          <w:trHeight w:val="300"/>
        </w:trPr>
        <w:tc>
          <w:tcPr>
            <w:tcW w:w="6885" w:type="dxa"/>
            <w:tcMar>
              <w:left w:w="105" w:type="dxa"/>
              <w:right w:w="105" w:type="dxa"/>
            </w:tcMar>
          </w:tcPr>
          <w:p w14:paraId="55B382F7" w14:textId="138A0E03" w:rsidR="1D3F586E" w:rsidRDefault="1D3F586E" w:rsidP="1C99B002">
            <w:pPr>
              <w:rPr>
                <w:rFonts w:ascii="Aptos" w:eastAsia="Aptos" w:hAnsi="Aptos" w:cs="Aptos"/>
              </w:rPr>
            </w:pPr>
            <w:r w:rsidRPr="6993145C">
              <w:rPr>
                <w:rFonts w:ascii="Aptos" w:eastAsia="Aptos" w:hAnsi="Aptos" w:cs="Aptos"/>
              </w:rPr>
              <w:t xml:space="preserve">Lääkehoitosuunnitelma </w:t>
            </w:r>
            <w:r w:rsidR="486A8BB8" w:rsidRPr="6993145C">
              <w:rPr>
                <w:rFonts w:ascii="Aptos" w:eastAsia="Aptos" w:hAnsi="Aptos" w:cs="Aptos"/>
              </w:rPr>
              <w:t xml:space="preserve">omaishoidon tuen vapaan ammatillisessa palvelussa </w:t>
            </w:r>
          </w:p>
          <w:p w14:paraId="08D7C8DB" w14:textId="6798ED97" w:rsidR="2DB004C0" w:rsidRDefault="2DB004C0" w:rsidP="1C99B002">
            <w:pPr>
              <w:rPr>
                <w:rFonts w:ascii="Arial" w:eastAsia="Arial" w:hAnsi="Arial" w:cs="Arial"/>
                <w:color w:val="000000" w:themeColor="text1"/>
              </w:rPr>
            </w:pPr>
          </w:p>
        </w:tc>
        <w:tc>
          <w:tcPr>
            <w:tcW w:w="2115" w:type="dxa"/>
            <w:tcMar>
              <w:left w:w="105" w:type="dxa"/>
              <w:right w:w="105" w:type="dxa"/>
            </w:tcMar>
          </w:tcPr>
          <w:p w14:paraId="6114379A" w14:textId="2476404D" w:rsidR="1D3F586E" w:rsidRDefault="1D3F586E" w:rsidP="1C99B002">
            <w:pPr>
              <w:rPr>
                <w:rFonts w:ascii="Aptos" w:eastAsia="Aptos" w:hAnsi="Aptos" w:cs="Aptos"/>
              </w:rPr>
            </w:pPr>
            <w:r w:rsidRPr="168F945F">
              <w:rPr>
                <w:rFonts w:ascii="Aptos" w:eastAsia="Aptos" w:hAnsi="Aptos" w:cs="Aptos"/>
              </w:rPr>
              <w:t>Liitedokumentti</w:t>
            </w:r>
          </w:p>
          <w:p w14:paraId="6E321BD5" w14:textId="4AC09D11" w:rsidR="1C99B002" w:rsidRDefault="1C99B002" w:rsidP="1C99B002">
            <w:pPr>
              <w:rPr>
                <w:rFonts w:ascii="Aptos" w:eastAsia="Aptos" w:hAnsi="Aptos" w:cs="Aptos"/>
              </w:rPr>
            </w:pPr>
          </w:p>
        </w:tc>
      </w:tr>
      <w:tr w:rsidR="6F6C76A5" w14:paraId="54A39AF4" w14:textId="77777777" w:rsidTr="6993145C">
        <w:trPr>
          <w:trHeight w:val="300"/>
        </w:trPr>
        <w:tc>
          <w:tcPr>
            <w:tcW w:w="6885" w:type="dxa"/>
            <w:tcMar>
              <w:left w:w="105" w:type="dxa"/>
              <w:right w:w="105" w:type="dxa"/>
            </w:tcMar>
          </w:tcPr>
          <w:p w14:paraId="360A8079" w14:textId="63B62111" w:rsidR="0A166198" w:rsidRDefault="25D7BC31" w:rsidP="6F6C76A5">
            <w:pPr>
              <w:rPr>
                <w:rFonts w:ascii="Aptos" w:eastAsia="Aptos" w:hAnsi="Aptos" w:cs="Aptos"/>
              </w:rPr>
            </w:pPr>
            <w:r w:rsidRPr="1A688106">
              <w:rPr>
                <w:rFonts w:ascii="Aptos" w:eastAsia="Aptos" w:hAnsi="Aptos" w:cs="Aptos"/>
              </w:rPr>
              <w:t>Lapin hyvinvointialueen t</w:t>
            </w:r>
            <w:r w:rsidR="46B2ADF9" w:rsidRPr="1A688106">
              <w:rPr>
                <w:rFonts w:ascii="Aptos" w:eastAsia="Aptos" w:hAnsi="Aptos" w:cs="Aptos"/>
              </w:rPr>
              <w:t>ietoturvavaatimusten selvitys palvelujen hankintoihin</w:t>
            </w:r>
          </w:p>
          <w:p w14:paraId="3D1B0FCF" w14:textId="0FCB0D8D" w:rsidR="6F6C76A5" w:rsidRDefault="6F6C76A5" w:rsidP="6F6C76A5">
            <w:pPr>
              <w:rPr>
                <w:rFonts w:ascii="Aptos" w:eastAsia="Aptos" w:hAnsi="Aptos" w:cs="Aptos"/>
              </w:rPr>
            </w:pPr>
          </w:p>
          <w:p w14:paraId="0B62A60E" w14:textId="74C6582E" w:rsidR="6F6C76A5" w:rsidRDefault="6F6C76A5" w:rsidP="6F6C76A5">
            <w:pPr>
              <w:rPr>
                <w:rFonts w:ascii="Aptos" w:eastAsia="Aptos" w:hAnsi="Aptos" w:cs="Aptos"/>
              </w:rPr>
            </w:pPr>
          </w:p>
        </w:tc>
        <w:tc>
          <w:tcPr>
            <w:tcW w:w="2115" w:type="dxa"/>
            <w:tcMar>
              <w:left w:w="105" w:type="dxa"/>
              <w:right w:w="105" w:type="dxa"/>
            </w:tcMar>
          </w:tcPr>
          <w:p w14:paraId="5C6B4DC1" w14:textId="02A09657" w:rsidR="6F6C76A5" w:rsidRDefault="6F6C76A5" w:rsidP="6F6C76A5">
            <w:pPr>
              <w:rPr>
                <w:rFonts w:ascii="Aptos" w:eastAsia="Aptos" w:hAnsi="Aptos" w:cs="Aptos"/>
              </w:rPr>
            </w:pPr>
          </w:p>
          <w:tbl>
            <w:tblPr>
              <w:tblStyle w:val="TaulukkoRuudukko"/>
              <w:tblW w:w="0" w:type="auto"/>
              <w:tblLayout w:type="fixed"/>
              <w:tblLook w:val="06A0" w:firstRow="1" w:lastRow="0" w:firstColumn="1" w:lastColumn="0" w:noHBand="1" w:noVBand="1"/>
            </w:tblPr>
            <w:tblGrid>
              <w:gridCol w:w="236"/>
            </w:tblGrid>
            <w:tr w:rsidR="6F6C76A5" w14:paraId="486F4329" w14:textId="77777777" w:rsidTr="6F6C76A5">
              <w:trPr>
                <w:trHeight w:val="300"/>
              </w:trPr>
              <w:tc>
                <w:tcPr>
                  <w:tcW w:w="135" w:type="dxa"/>
                </w:tcPr>
                <w:p w14:paraId="49615B5B" w14:textId="6F7951DD" w:rsidR="6F6C76A5" w:rsidRDefault="6F6C76A5" w:rsidP="6F6C76A5">
                  <w:pPr>
                    <w:rPr>
                      <w:rFonts w:ascii="Aptos" w:eastAsia="Aptos" w:hAnsi="Aptos" w:cs="Aptos"/>
                    </w:rPr>
                  </w:pPr>
                </w:p>
              </w:tc>
            </w:tr>
          </w:tbl>
          <w:p w14:paraId="64E0E876" w14:textId="721EBE90" w:rsidR="0A166198" w:rsidRDefault="0A166198" w:rsidP="6F6C76A5">
            <w:pPr>
              <w:rPr>
                <w:rFonts w:ascii="Aptos" w:eastAsia="Aptos" w:hAnsi="Aptos" w:cs="Aptos"/>
              </w:rPr>
            </w:pPr>
            <w:r w:rsidRPr="6F6C76A5">
              <w:rPr>
                <w:rFonts w:ascii="Aptos" w:eastAsia="Aptos" w:hAnsi="Aptos" w:cs="Aptos"/>
              </w:rPr>
              <w:t>liitedokumentti</w:t>
            </w:r>
          </w:p>
        </w:tc>
      </w:tr>
      <w:tr w:rsidR="3DBD127B" w14:paraId="117B6E22" w14:textId="77777777" w:rsidTr="6993145C">
        <w:trPr>
          <w:trHeight w:val="300"/>
        </w:trPr>
        <w:tc>
          <w:tcPr>
            <w:tcW w:w="6885" w:type="dxa"/>
            <w:tcMar>
              <w:left w:w="105" w:type="dxa"/>
              <w:right w:w="105" w:type="dxa"/>
            </w:tcMar>
          </w:tcPr>
          <w:p w14:paraId="54F63362" w14:textId="1176F6D2" w:rsidR="3DBD127B" w:rsidRDefault="4D0682CF" w:rsidP="3DBD127B">
            <w:pPr>
              <w:rPr>
                <w:rFonts w:ascii="Aptos" w:eastAsia="Aptos" w:hAnsi="Aptos" w:cs="Aptos"/>
              </w:rPr>
            </w:pPr>
            <w:r w:rsidRPr="1A688106">
              <w:rPr>
                <w:rFonts w:ascii="Aptos" w:eastAsia="Aptos" w:hAnsi="Aptos" w:cs="Aptos"/>
              </w:rPr>
              <w:t xml:space="preserve">Toimintakertomus (toiminnassa pidempään ollut yritys), jossa </w:t>
            </w:r>
            <w:r w:rsidR="22253004" w:rsidRPr="1A688106">
              <w:rPr>
                <w:rFonts w:ascii="Aptos" w:eastAsia="Aptos" w:hAnsi="Aptos" w:cs="Aptos"/>
              </w:rPr>
              <w:t>palveluntuottajan</w:t>
            </w:r>
            <w:r w:rsidRPr="1A688106">
              <w:rPr>
                <w:rFonts w:ascii="Aptos" w:eastAsia="Aptos" w:hAnsi="Aptos" w:cs="Aptos"/>
              </w:rPr>
              <w:t xml:space="preserve"> toimintayksikköä koskevat tiedot</w:t>
            </w:r>
          </w:p>
          <w:p w14:paraId="6971E524" w14:textId="686D5C77" w:rsidR="3DBD127B" w:rsidRDefault="3DBD127B" w:rsidP="3DBD127B">
            <w:pPr>
              <w:rPr>
                <w:rFonts w:ascii="Aptos" w:eastAsia="Aptos" w:hAnsi="Aptos" w:cs="Aptos"/>
              </w:rPr>
            </w:pPr>
            <w:r w:rsidRPr="3DBD127B">
              <w:rPr>
                <w:rFonts w:ascii="Aptos" w:eastAsia="Aptos" w:hAnsi="Aptos" w:cs="Aptos"/>
              </w:rPr>
              <w:t>TAI</w:t>
            </w:r>
          </w:p>
          <w:p w14:paraId="62FE4791" w14:textId="47365E1C" w:rsidR="3DBD127B" w:rsidRDefault="4D0682CF" w:rsidP="3DBD127B">
            <w:pPr>
              <w:rPr>
                <w:rFonts w:ascii="Aptos" w:eastAsia="Aptos" w:hAnsi="Aptos" w:cs="Aptos"/>
              </w:rPr>
            </w:pPr>
            <w:r w:rsidRPr="1A688106">
              <w:rPr>
                <w:rFonts w:ascii="Aptos" w:eastAsia="Aptos" w:hAnsi="Aptos" w:cs="Aptos"/>
              </w:rPr>
              <w:t>Toimintasuunnitelma (aloittava yritys) (kuvaa toiminnan sisältöä/suunniteltua laajuutta ja siitä ilmenee, mitä</w:t>
            </w:r>
            <w:r w:rsidR="73E68134" w:rsidRPr="1A688106">
              <w:rPr>
                <w:rFonts w:ascii="Aptos" w:eastAsia="Aptos" w:hAnsi="Aptos" w:cs="Aptos"/>
              </w:rPr>
              <w:t xml:space="preserve"> esim.</w:t>
            </w:r>
            <w:r w:rsidRPr="1A688106">
              <w:rPr>
                <w:rFonts w:ascii="Aptos" w:eastAsia="Aptos" w:hAnsi="Aptos" w:cs="Aptos"/>
              </w:rPr>
              <w:t xml:space="preserve"> sosiaalihuoltolain (1301/2014) 14 §:n mukaisia sosiaalipalveluja tarjotaan, kenelle ja millä henkilökunnalla)</w:t>
            </w:r>
          </w:p>
        </w:tc>
        <w:tc>
          <w:tcPr>
            <w:tcW w:w="2115" w:type="dxa"/>
            <w:tcMar>
              <w:left w:w="105" w:type="dxa"/>
              <w:right w:w="105" w:type="dxa"/>
            </w:tcMar>
          </w:tcPr>
          <w:p w14:paraId="0C57BC6E" w14:textId="424418D1" w:rsidR="6F6C76A5" w:rsidRDefault="6F6C76A5" w:rsidP="6F6C76A5">
            <w:pPr>
              <w:rPr>
                <w:rFonts w:ascii="Aptos" w:eastAsia="Aptos" w:hAnsi="Aptos" w:cs="Aptos"/>
              </w:rPr>
            </w:pPr>
          </w:p>
          <w:tbl>
            <w:tblPr>
              <w:tblStyle w:val="TaulukkoRuudukko"/>
              <w:tblW w:w="0" w:type="auto"/>
              <w:tblLayout w:type="fixed"/>
              <w:tblLook w:val="06A0" w:firstRow="1" w:lastRow="0" w:firstColumn="1" w:lastColumn="0" w:noHBand="1" w:noVBand="1"/>
            </w:tblPr>
            <w:tblGrid>
              <w:gridCol w:w="345"/>
            </w:tblGrid>
            <w:tr w:rsidR="6F6C76A5" w14:paraId="4F187E77" w14:textId="77777777" w:rsidTr="6F6C76A5">
              <w:trPr>
                <w:trHeight w:val="300"/>
              </w:trPr>
              <w:tc>
                <w:tcPr>
                  <w:tcW w:w="345" w:type="dxa"/>
                </w:tcPr>
                <w:p w14:paraId="57A91F7E" w14:textId="1C70FC0A" w:rsidR="6F6C76A5" w:rsidRDefault="6F6C76A5" w:rsidP="6F6C76A5">
                  <w:pPr>
                    <w:rPr>
                      <w:rFonts w:ascii="Aptos" w:eastAsia="Aptos" w:hAnsi="Aptos" w:cs="Aptos"/>
                    </w:rPr>
                  </w:pPr>
                </w:p>
              </w:tc>
            </w:tr>
          </w:tbl>
          <w:p w14:paraId="1844578F" w14:textId="2DBE4349" w:rsidR="3DBD127B" w:rsidRDefault="5BD14FD3" w:rsidP="6F6C76A5">
            <w:pPr>
              <w:rPr>
                <w:rFonts w:ascii="Aptos" w:eastAsia="Aptos" w:hAnsi="Aptos" w:cs="Aptos"/>
              </w:rPr>
            </w:pPr>
            <w:r w:rsidRPr="6F6C76A5">
              <w:rPr>
                <w:rFonts w:ascii="Aptos" w:eastAsia="Aptos" w:hAnsi="Aptos" w:cs="Aptos"/>
              </w:rPr>
              <w:t>l</w:t>
            </w:r>
            <w:r w:rsidR="3DBD127B" w:rsidRPr="6F6C76A5">
              <w:rPr>
                <w:rFonts w:ascii="Aptos" w:eastAsia="Aptos" w:hAnsi="Aptos" w:cs="Aptos"/>
              </w:rPr>
              <w:t>iitedokumentti</w:t>
            </w:r>
          </w:p>
          <w:p w14:paraId="13792E78" w14:textId="6E8125E0" w:rsidR="3DBD127B" w:rsidRDefault="3DBD127B" w:rsidP="3DBD127B">
            <w:pPr>
              <w:rPr>
                <w:rFonts w:ascii="Aptos" w:eastAsia="Aptos" w:hAnsi="Aptos" w:cs="Aptos"/>
              </w:rPr>
            </w:pPr>
          </w:p>
          <w:p w14:paraId="55456509" w14:textId="7FD1CC17" w:rsidR="3DBD127B" w:rsidRDefault="3DBD127B" w:rsidP="3DBD127B">
            <w:pPr>
              <w:rPr>
                <w:rFonts w:ascii="Aptos" w:eastAsia="Aptos" w:hAnsi="Aptos" w:cs="Aptos"/>
              </w:rPr>
            </w:pPr>
          </w:p>
          <w:tbl>
            <w:tblPr>
              <w:tblStyle w:val="TaulukkoRuudukko"/>
              <w:tblW w:w="0" w:type="auto"/>
              <w:tblLayout w:type="fixed"/>
              <w:tblLook w:val="06A0" w:firstRow="1" w:lastRow="0" w:firstColumn="1" w:lastColumn="0" w:noHBand="1" w:noVBand="1"/>
            </w:tblPr>
            <w:tblGrid>
              <w:gridCol w:w="420"/>
            </w:tblGrid>
            <w:tr w:rsidR="6F6C76A5" w14:paraId="5EF8EEA2" w14:textId="77777777" w:rsidTr="6F6C76A5">
              <w:trPr>
                <w:trHeight w:val="300"/>
              </w:trPr>
              <w:tc>
                <w:tcPr>
                  <w:tcW w:w="420" w:type="dxa"/>
                </w:tcPr>
                <w:p w14:paraId="3AB407A0" w14:textId="61DD270B" w:rsidR="6F6C76A5" w:rsidRDefault="6F6C76A5" w:rsidP="6F6C76A5">
                  <w:pPr>
                    <w:rPr>
                      <w:rFonts w:ascii="Aptos" w:eastAsia="Aptos" w:hAnsi="Aptos" w:cs="Aptos"/>
                    </w:rPr>
                  </w:pPr>
                </w:p>
              </w:tc>
            </w:tr>
          </w:tbl>
          <w:p w14:paraId="0E4641F0" w14:textId="34E1EDD3" w:rsidR="3DBD127B" w:rsidRDefault="2E9AF0FB" w:rsidP="6F6C76A5">
            <w:pPr>
              <w:rPr>
                <w:rFonts w:ascii="Aptos" w:eastAsia="Aptos" w:hAnsi="Aptos" w:cs="Aptos"/>
              </w:rPr>
            </w:pPr>
            <w:r w:rsidRPr="6F6C76A5">
              <w:rPr>
                <w:rFonts w:ascii="Aptos" w:eastAsia="Aptos" w:hAnsi="Aptos" w:cs="Aptos"/>
              </w:rPr>
              <w:t>l</w:t>
            </w:r>
            <w:r w:rsidR="3DBD127B" w:rsidRPr="6F6C76A5">
              <w:rPr>
                <w:rFonts w:ascii="Aptos" w:eastAsia="Aptos" w:hAnsi="Aptos" w:cs="Aptos"/>
              </w:rPr>
              <w:t>iitedokumentti</w:t>
            </w:r>
          </w:p>
        </w:tc>
      </w:tr>
    </w:tbl>
    <w:p w14:paraId="34B4C5D6" w14:textId="5E93D535" w:rsidR="3DBD127B" w:rsidRDefault="3DBD127B" w:rsidP="3DBD127B">
      <w:pPr>
        <w:tabs>
          <w:tab w:val="left" w:pos="394"/>
        </w:tabs>
        <w:spacing w:before="40" w:after="0"/>
        <w:rPr>
          <w:rFonts w:ascii="Arial" w:eastAsia="Arial" w:hAnsi="Arial" w:cs="Arial"/>
          <w:color w:val="0F4761" w:themeColor="accent1" w:themeShade="BF"/>
        </w:rPr>
      </w:pPr>
    </w:p>
    <w:p w14:paraId="1A589E96" w14:textId="00BB73C4" w:rsidR="3DBD127B" w:rsidRDefault="3DBD127B" w:rsidP="3DBD127B"/>
    <w:p w14:paraId="492B0D01" w14:textId="7EE81AEE" w:rsidR="5F95D8A0" w:rsidRDefault="6C5F7F9E" w:rsidP="1A688106">
      <w:pPr>
        <w:pStyle w:val="Otsikko2"/>
        <w:rPr>
          <w:rFonts w:ascii="Arial" w:eastAsia="Arial" w:hAnsi="Arial" w:cs="Arial"/>
          <w:b/>
          <w:bCs/>
          <w:color w:val="auto"/>
          <w:sz w:val="36"/>
          <w:szCs w:val="36"/>
        </w:rPr>
      </w:pPr>
      <w:bookmarkStart w:id="23" w:name="_Toc1572480187"/>
      <w:r w:rsidRPr="00CDE877">
        <w:rPr>
          <w:rFonts w:ascii="Arial" w:eastAsia="Arial" w:hAnsi="Arial" w:cs="Arial"/>
          <w:b/>
          <w:bCs/>
          <w:color w:val="auto"/>
          <w:sz w:val="36"/>
          <w:szCs w:val="36"/>
        </w:rPr>
        <w:t>1</w:t>
      </w:r>
      <w:r w:rsidR="6701ABC1" w:rsidRPr="00CDE877">
        <w:rPr>
          <w:rFonts w:ascii="Arial" w:eastAsia="Arial" w:hAnsi="Arial" w:cs="Arial"/>
          <w:b/>
          <w:bCs/>
          <w:color w:val="auto"/>
          <w:sz w:val="36"/>
          <w:szCs w:val="36"/>
        </w:rPr>
        <w:t>1</w:t>
      </w:r>
      <w:r w:rsidRPr="00CDE877">
        <w:rPr>
          <w:rFonts w:ascii="Arial" w:eastAsia="Arial" w:hAnsi="Arial" w:cs="Arial"/>
          <w:b/>
          <w:bCs/>
          <w:color w:val="auto"/>
          <w:sz w:val="36"/>
          <w:szCs w:val="36"/>
        </w:rPr>
        <w:t>.2</w:t>
      </w:r>
      <w:r w:rsidR="3CB074D9" w:rsidRPr="00CDE877">
        <w:rPr>
          <w:rFonts w:ascii="Arial" w:eastAsia="Arial" w:hAnsi="Arial" w:cs="Arial"/>
          <w:b/>
          <w:bCs/>
          <w:color w:val="auto"/>
          <w:sz w:val="36"/>
          <w:szCs w:val="36"/>
        </w:rPr>
        <w:t xml:space="preserve"> </w:t>
      </w:r>
      <w:r w:rsidRPr="00CDE877">
        <w:rPr>
          <w:rFonts w:ascii="Arial" w:eastAsia="Arial" w:hAnsi="Arial" w:cs="Arial"/>
          <w:b/>
          <w:bCs/>
          <w:color w:val="auto"/>
          <w:sz w:val="36"/>
          <w:szCs w:val="36"/>
        </w:rPr>
        <w:t xml:space="preserve">Vuosittain päivitettävät </w:t>
      </w:r>
      <w:r w:rsidR="0E3F6616" w:rsidRPr="00CDE877">
        <w:rPr>
          <w:rFonts w:ascii="Arial" w:eastAsia="Arial" w:hAnsi="Arial" w:cs="Arial"/>
          <w:b/>
          <w:bCs/>
          <w:color w:val="auto"/>
          <w:sz w:val="36"/>
          <w:szCs w:val="36"/>
        </w:rPr>
        <w:t>asiakirjat</w:t>
      </w:r>
      <w:bookmarkEnd w:id="23"/>
    </w:p>
    <w:p w14:paraId="0DB8881C" w14:textId="509C1FF6" w:rsidR="1A688106" w:rsidRDefault="1A688106" w:rsidP="1A688106"/>
    <w:p w14:paraId="5D3E39CF" w14:textId="1D8ECF23" w:rsidR="62F9C358" w:rsidRDefault="62F9C358" w:rsidP="1A688106">
      <w:pPr>
        <w:tabs>
          <w:tab w:val="left" w:pos="394"/>
        </w:tabs>
        <w:jc w:val="both"/>
        <w:rPr>
          <w:rFonts w:ascii="Arial" w:eastAsia="Arial" w:hAnsi="Arial" w:cs="Arial"/>
          <w:color w:val="000000" w:themeColor="text1"/>
        </w:rPr>
      </w:pPr>
      <w:r w:rsidRPr="1A688106">
        <w:rPr>
          <w:rFonts w:ascii="Arial" w:eastAsia="Arial" w:hAnsi="Arial" w:cs="Arial"/>
          <w:color w:val="000000" w:themeColor="text1"/>
        </w:rPr>
        <w:t>Sääntökirjan yleisen osan kappaleessa 9 Palvelutuotannon valvonta ja palveluntuottajan omavalvonta kohdassa 9.4 Palveluntuottajan vuosittain Lapin hyvinvointialueelle toimittamat asiakirjat ja raportointi on määritelty asiakirjat, jotka palveluntuottajan tulee päivittää ja liittää PSOP- järjestelmään vuosittain 31.3. mennessä.</w:t>
      </w:r>
    </w:p>
    <w:p w14:paraId="2CE112B2" w14:textId="7CCCF381" w:rsidR="62F9C358" w:rsidRDefault="62F9C358" w:rsidP="1A688106">
      <w:pPr>
        <w:tabs>
          <w:tab w:val="left" w:pos="394"/>
        </w:tabs>
        <w:jc w:val="both"/>
        <w:rPr>
          <w:rFonts w:ascii="Arial" w:eastAsia="Arial" w:hAnsi="Arial" w:cs="Arial"/>
          <w:color w:val="000000" w:themeColor="text1"/>
        </w:rPr>
      </w:pPr>
      <w:r w:rsidRPr="1A688106">
        <w:rPr>
          <w:rFonts w:ascii="Arial" w:eastAsia="Arial" w:hAnsi="Arial" w:cs="Arial"/>
          <w:color w:val="000000" w:themeColor="text1"/>
        </w:rPr>
        <w:t>Lapin hyvinvointialue voi tarvittaessa pyytää palveluntuottajalta asiakirjojen päivitystä tai muita asiakirjoja myös muulloin.</w:t>
      </w:r>
    </w:p>
    <w:p w14:paraId="1FB1284A" w14:textId="1DCC9917" w:rsidR="3DBD127B" w:rsidRDefault="3DBD127B" w:rsidP="3DBD127B"/>
    <w:p w14:paraId="7830D573" w14:textId="290F75C9" w:rsidR="3DBD127B" w:rsidRDefault="3DBD127B" w:rsidP="3DBD127B"/>
    <w:p w14:paraId="415DBACC" w14:textId="19C958D9" w:rsidR="3DBD127B" w:rsidRDefault="3DBD127B" w:rsidP="3DBD127B"/>
    <w:p w14:paraId="7C1D01DA" w14:textId="696D61A4" w:rsidR="3DBD127B" w:rsidRDefault="3DBD127B" w:rsidP="3DBD127B"/>
    <w:p w14:paraId="66761FE0" w14:textId="3B05BC25" w:rsidR="3DBD127B" w:rsidRDefault="3DBD127B" w:rsidP="3DBD127B"/>
    <w:sectPr w:rsidR="3DBD127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6C6E00" w16cex:dateUtc="2025-04-14T07:47:00Z"/>
  <w16cex:commentExtensible w16cex:durableId="0027BB48" w16cex:dateUtc="2025-03-21T09:13:00Z"/>
  <w16cex:commentExtensible w16cex:durableId="2008325D" w16cex:dateUtc="2025-04-14T07:53:00Z"/>
  <w16cex:commentExtensible w16cex:durableId="2A503ACE" w16cex:dateUtc="2025-04-14T09:45:00Z"/>
  <w16cex:commentExtensible w16cex:durableId="617CF5F2" w16cex:dateUtc="2025-04-14T09:46:00Z"/>
  <w16cex:commentExtensible w16cex:durableId="57C36019" w16cex:dateUtc="2025-04-15T09:13:41.197Z"/>
  <w16cex:commentExtensible w16cex:durableId="211902B2" w16cex:dateUtc="2025-04-15T09:56:25.819Z"/>
  <w16cex:commentExtensible w16cex:durableId="0896987E" w16cex:dateUtc="2025-04-16T07:47:03.864Z"/>
  <w16cex:commentExtensible w16cex:durableId="5ED83411" w16cex:dateUtc="2025-04-15T10:07:23.399Z"/>
  <w16cex:commentExtensible w16cex:durableId="40E02106" w16cex:dateUtc="2025-05-09T05:55:53.639Z"/>
  <w16cex:commentExtensible w16cex:durableId="0CD552D3" w16cex:dateUtc="2025-04-16T07:33:24.409Z">
    <w16cex:extLst>
      <w16:ext w16:uri="{CE6994B0-6A32-4C9F-8C6B-6E91EDA988CE}">
        <cr:reactions xmlns:cr="http://schemas.microsoft.com/office/comments/2020/reactions">
          <cr:reaction reactionType="1">
            <cr:reactionInfo dateUtc="2025-04-16T10:03:26.047Z">
              <cr:user userId="S::rita.oinas@lapha.fi::612be442-bafc-4271-88e3-22308b780b28" userProvider="AD" userName="Oinas Rita Lapin hyvinvointialue"/>
            </cr:reactionInfo>
          </cr:reaction>
        </cr:reactions>
      </w16:ext>
    </w16cex:extLst>
  </w16cex:commentExtensible>
  <w16cex:commentExtensible w16cex:durableId="6243781C" w16cex:dateUtc="2025-04-22T06:47:48.219Z"/>
  <w16cex:commentExtensible w16cex:durableId="25C1E889" w16cex:dateUtc="2025-04-15T10:36:44.186Z"/>
  <w16cex:commentExtensible w16cex:durableId="7A8E393B" w16cex:dateUtc="2025-04-16T07:29:21.019Z"/>
  <w16cex:commentExtensible w16cex:durableId="1667E533" w16cex:dateUtc="2025-04-15T10:40:41.157Z"/>
  <w16cex:commentExtensible w16cex:durableId="4E89FEE0" w16cex:dateUtc="2025-04-17T05:28:54.367Z"/>
  <w16cex:commentExtensible w16cex:durableId="5E51B00E" w16cex:dateUtc="2025-04-17T05:32:31.343Z"/>
  <w16cex:commentExtensible w16cex:durableId="37387733" w16cex:dateUtc="2025-04-17T05:34:45.305Z"/>
  <w16cex:commentExtensible w16cex:durableId="0369F47A" w16cex:dateUtc="2025-05-08T12:58:25.875Z"/>
  <w16cex:commentExtensible w16cex:durableId="56A8913D" w16cex:dateUtc="2025-04-22T06:40:31.779Z"/>
  <w16cex:commentExtensible w16cex:durableId="1763F382" w16cex:dateUtc="2025-04-17T05:41:03.939Z"/>
  <w16cex:commentExtensible w16cex:durableId="6C48EB81" w16cex:dateUtc="2025-04-22T06:48:05.27Z"/>
  <w16cex:commentExtensible w16cex:durableId="6508DEF9" w16cex:dateUtc="2025-05-08T12:58:25.875Z"/>
  <w16cex:commentExtensible w16cex:durableId="39A4AF50" w16cex:dateUtc="2025-05-09T05:55:53.639Z"/>
  <w16cex:commentExtensible w16cex:durableId="536F9FA7" w16cex:dateUtc="2025-05-09T05:56:43.571Z"/>
  <w16cex:commentExtensible w16cex:durableId="52656ADE" w16cex:dateUtc="2025-05-09T05:59:05.306Z"/>
  <w16cex:commentExtensible w16cex:durableId="6FBC3437" w16cex:dateUtc="2025-04-16T07:47:03.864Z"/>
  <w16cex:commentExtensible w16cex:durableId="19DA5E3C" w16cex:dateUtc="2025-04-17T05:32:31.343Z"/>
  <w16cex:commentExtensible w16cex:durableId="75889D02" w16cex:dateUtc="2025-04-22T06:40:31.779Z"/>
</w16cex:commentsExtensible>
</file>

<file path=word/commentsIds.xml><?xml version="1.0" encoding="utf-8"?>
<w16cid:commentsIds xmlns:mc="http://schemas.openxmlformats.org/markup-compatibility/2006" xmlns:w16cid="http://schemas.microsoft.com/office/word/2016/wordml/cid" mc:Ignorable="w16cid">
  <w16cid:commentId w16cid:paraId="4A32F35A" w16cid:durableId="566C6E00"/>
  <w16cid:commentId w16cid:paraId="5A468C46" w16cid:durableId="0027BB48"/>
  <w16cid:commentId w16cid:paraId="377F5A45" w16cid:durableId="2008325D"/>
  <w16cid:commentId w16cid:paraId="5899FB90" w16cid:durableId="2A503ACE"/>
  <w16cid:commentId w16cid:paraId="5CA1DDFE" w16cid:durableId="617CF5F2"/>
  <w16cid:commentId w16cid:paraId="12D929D7" w16cid:durableId="57C36019"/>
  <w16cid:commentId w16cid:paraId="1B2458FD" w16cid:durableId="211902B2"/>
  <w16cid:commentId w16cid:paraId="72BEF8E3" w16cid:durableId="25C1E889"/>
  <w16cid:commentId w16cid:paraId="5A9255E6" w16cid:durableId="1667E533"/>
  <w16cid:commentId w16cid:paraId="5C3F9F65" w16cid:durableId="5ED83411"/>
  <w16cid:commentId w16cid:paraId="2DD8FEBF" w16cid:durableId="7A8E393B"/>
  <w16cid:commentId w16cid:paraId="6124EB89" w16cid:durableId="0CD552D3"/>
  <w16cid:commentId w16cid:paraId="2DCF48FC" w16cid:durableId="0896987E"/>
  <w16cid:commentId w16cid:paraId="1E6653CD" w16cid:durableId="4E89FEE0"/>
  <w16cid:commentId w16cid:paraId="68D2A8F0" w16cid:durableId="5E51B00E"/>
  <w16cid:commentId w16cid:paraId="56679862" w16cid:durableId="37387733"/>
  <w16cid:commentId w16cid:paraId="0ED17D55" w16cid:durableId="1763F382"/>
  <w16cid:commentId w16cid:paraId="3621A006" w16cid:durableId="56A8913D"/>
  <w16cid:commentId w16cid:paraId="7DA06379" w16cid:durableId="6243781C"/>
  <w16cid:commentId w16cid:paraId="287D90B3" w16cid:durableId="6C48EB81"/>
  <w16cid:commentId w16cid:paraId="3B217098" w16cid:durableId="6508DEF9"/>
  <w16cid:commentId w16cid:paraId="3B6088E6" w16cid:durableId="39A4AF50"/>
  <w16cid:commentId w16cid:paraId="58439575" w16cid:durableId="536F9FA7"/>
  <w16cid:commentId w16cid:paraId="366E77CF" w16cid:durableId="52656ADE"/>
  <w16cid:commentId w16cid:paraId="03FFE084" w16cid:durableId="0369F47A"/>
  <w16cid:commentId w16cid:paraId="08D36C83" w16cid:durableId="40E02106"/>
  <w16cid:commentId w16cid:paraId="067CBC1C" w16cid:durableId="6FBC3437"/>
  <w16cid:commentId w16cid:paraId="0BB9FB46" w16cid:durableId="19DA5E3C"/>
  <w16cid:commentId w16cid:paraId="74833BA0" w16cid:durableId="75889D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54A9D" w14:textId="77777777" w:rsidR="00C660D1" w:rsidRDefault="00C660D1">
      <w:pPr>
        <w:spacing w:after="0" w:line="240" w:lineRule="auto"/>
      </w:pPr>
      <w:r>
        <w:separator/>
      </w:r>
    </w:p>
  </w:endnote>
  <w:endnote w:type="continuationSeparator" w:id="0">
    <w:p w14:paraId="53CDD644" w14:textId="77777777" w:rsidR="00C660D1" w:rsidRDefault="00C6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E3481" w14:textId="77777777" w:rsidR="00F265C0" w:rsidRDefault="00F265C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4E0E4AE2" w14:paraId="7E713482" w14:textId="77777777" w:rsidTr="6BC3E524">
      <w:trPr>
        <w:trHeight w:val="300"/>
      </w:trPr>
      <w:tc>
        <w:tcPr>
          <w:tcW w:w="3005" w:type="dxa"/>
        </w:tcPr>
        <w:p w14:paraId="0ADAC672" w14:textId="7B1DF01F" w:rsidR="4E0E4AE2" w:rsidRDefault="4E0E4AE2" w:rsidP="4E0E4AE2">
          <w:pPr>
            <w:pStyle w:val="Yltunniste"/>
            <w:ind w:left="-115"/>
          </w:pPr>
        </w:p>
      </w:tc>
      <w:tc>
        <w:tcPr>
          <w:tcW w:w="3005" w:type="dxa"/>
        </w:tcPr>
        <w:p w14:paraId="00F05594" w14:textId="6116CFA7" w:rsidR="4E0E4AE2" w:rsidRDefault="4E0E4AE2" w:rsidP="4E0E4AE2">
          <w:pPr>
            <w:pStyle w:val="Yltunniste"/>
            <w:jc w:val="center"/>
          </w:pPr>
        </w:p>
      </w:tc>
      <w:tc>
        <w:tcPr>
          <w:tcW w:w="3005" w:type="dxa"/>
        </w:tcPr>
        <w:p w14:paraId="367CA6C6" w14:textId="1E80A358" w:rsidR="4E0E4AE2" w:rsidRDefault="4E0E4AE2" w:rsidP="4E0E4AE2">
          <w:pPr>
            <w:pStyle w:val="Yltunniste"/>
            <w:ind w:right="-115"/>
            <w:jc w:val="right"/>
          </w:pPr>
          <w:r>
            <w:fldChar w:fldCharType="begin"/>
          </w:r>
          <w:r>
            <w:instrText>PAGE</w:instrText>
          </w:r>
          <w:r>
            <w:fldChar w:fldCharType="separate"/>
          </w:r>
          <w:r w:rsidR="00FE3D62">
            <w:rPr>
              <w:noProof/>
            </w:rPr>
            <w:t>16</w:t>
          </w:r>
          <w:r>
            <w:fldChar w:fldCharType="end"/>
          </w:r>
        </w:p>
      </w:tc>
    </w:tr>
  </w:tbl>
  <w:p w14:paraId="52E20CCD" w14:textId="28363933" w:rsidR="4E0E4AE2" w:rsidRDefault="4E0E4AE2" w:rsidP="4E0E4AE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80BD8" w14:textId="77777777" w:rsidR="00F265C0" w:rsidRDefault="00F265C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3135" w14:textId="77777777" w:rsidR="00C660D1" w:rsidRDefault="00C660D1">
      <w:pPr>
        <w:spacing w:after="0" w:line="240" w:lineRule="auto"/>
      </w:pPr>
      <w:r>
        <w:separator/>
      </w:r>
    </w:p>
  </w:footnote>
  <w:footnote w:type="continuationSeparator" w:id="0">
    <w:p w14:paraId="6227CFDB" w14:textId="77777777" w:rsidR="00C660D1" w:rsidRDefault="00C66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96B8" w14:textId="77777777" w:rsidR="00F265C0" w:rsidRDefault="00F265C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5" w:type="dxa"/>
      <w:tblLayout w:type="fixed"/>
      <w:tblLook w:val="06A0" w:firstRow="1" w:lastRow="0" w:firstColumn="1" w:lastColumn="0" w:noHBand="1" w:noVBand="1"/>
    </w:tblPr>
    <w:tblGrid>
      <w:gridCol w:w="6990"/>
      <w:gridCol w:w="980"/>
      <w:gridCol w:w="1045"/>
    </w:tblGrid>
    <w:tr w:rsidR="4E0E4AE2" w14:paraId="7976F539" w14:textId="77777777" w:rsidTr="6BC3E524">
      <w:trPr>
        <w:trHeight w:val="300"/>
      </w:trPr>
      <w:tc>
        <w:tcPr>
          <w:tcW w:w="6990" w:type="dxa"/>
        </w:tcPr>
        <w:p w14:paraId="02EF3EA6" w14:textId="6F600FFE" w:rsidR="4E0E4AE2" w:rsidRDefault="6BC3E524" w:rsidP="6BC3E524">
          <w:pPr>
            <w:ind w:left="-115"/>
          </w:pPr>
          <w:r>
            <w:rPr>
              <w:noProof/>
              <w:lang w:eastAsia="fi-FI"/>
            </w:rPr>
            <w:drawing>
              <wp:inline distT="0" distB="0" distL="0" distR="0" wp14:anchorId="56836444" wp14:editId="15C40580">
                <wp:extent cx="3667125" cy="857250"/>
                <wp:effectExtent l="0" t="0" r="0" b="0"/>
                <wp:docPr id="114588708" name="Kuva 114588708"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667125" cy="857250"/>
                        </a:xfrm>
                        <a:prstGeom prst="rect">
                          <a:avLst/>
                        </a:prstGeom>
                      </pic:spPr>
                    </pic:pic>
                  </a:graphicData>
                </a:graphic>
              </wp:inline>
            </w:drawing>
          </w:r>
          <w:r w:rsidR="4E0E4AE2">
            <w:br/>
          </w:r>
        </w:p>
      </w:tc>
      <w:tc>
        <w:tcPr>
          <w:tcW w:w="980" w:type="dxa"/>
        </w:tcPr>
        <w:p w14:paraId="6860A5CD" w14:textId="211BD72F" w:rsidR="4E0E4AE2" w:rsidRDefault="4E0E4AE2" w:rsidP="4E0E4AE2">
          <w:pPr>
            <w:pStyle w:val="Yltunniste"/>
            <w:jc w:val="center"/>
          </w:pPr>
        </w:p>
      </w:tc>
      <w:tc>
        <w:tcPr>
          <w:tcW w:w="1045" w:type="dxa"/>
        </w:tcPr>
        <w:p w14:paraId="039220FB" w14:textId="68712792" w:rsidR="4E0E4AE2" w:rsidRDefault="4E0E4AE2" w:rsidP="4E0E4AE2">
          <w:pPr>
            <w:pStyle w:val="Yltunniste"/>
            <w:ind w:right="-115"/>
            <w:jc w:val="right"/>
          </w:pPr>
        </w:p>
      </w:tc>
    </w:tr>
  </w:tbl>
  <w:sdt>
    <w:sdtPr>
      <w:id w:val="141006784"/>
      <w:docPartObj>
        <w:docPartGallery w:val="Watermarks"/>
        <w:docPartUnique/>
      </w:docPartObj>
    </w:sdtPr>
    <w:sdtEndPr/>
    <w:sdtContent>
      <w:p w14:paraId="6C73FAAA" w14:textId="4DB87C27" w:rsidR="4E0E4AE2" w:rsidRDefault="00FE3D62" w:rsidP="4E0E4AE2">
        <w:pPr>
          <w:pStyle w:val="Yltunniste"/>
        </w:pPr>
        <w:r>
          <w:pict w14:anchorId="6A8F3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C929" w14:textId="77777777" w:rsidR="00F265C0" w:rsidRDefault="00F265C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19DB"/>
    <w:multiLevelType w:val="hybridMultilevel"/>
    <w:tmpl w:val="3A74F5EE"/>
    <w:lvl w:ilvl="0" w:tplc="35288BDC">
      <w:start w:val="1"/>
      <w:numFmt w:val="decimal"/>
      <w:lvlText w:val="%1."/>
      <w:lvlJc w:val="left"/>
      <w:pPr>
        <w:ind w:left="720" w:hanging="360"/>
      </w:pPr>
    </w:lvl>
    <w:lvl w:ilvl="1" w:tplc="DA2A3138">
      <w:start w:val="1"/>
      <w:numFmt w:val="lowerLetter"/>
      <w:lvlText w:val="%2."/>
      <w:lvlJc w:val="left"/>
      <w:pPr>
        <w:ind w:left="1440" w:hanging="360"/>
      </w:pPr>
    </w:lvl>
    <w:lvl w:ilvl="2" w:tplc="BC42BFE2">
      <w:start w:val="1"/>
      <w:numFmt w:val="lowerRoman"/>
      <w:lvlText w:val="%3."/>
      <w:lvlJc w:val="right"/>
      <w:pPr>
        <w:ind w:left="2160" w:hanging="180"/>
      </w:pPr>
    </w:lvl>
    <w:lvl w:ilvl="3" w:tplc="BF1E68DA">
      <w:start w:val="1"/>
      <w:numFmt w:val="decimal"/>
      <w:lvlText w:val="%4."/>
      <w:lvlJc w:val="left"/>
      <w:pPr>
        <w:ind w:left="2880" w:hanging="360"/>
      </w:pPr>
    </w:lvl>
    <w:lvl w:ilvl="4" w:tplc="D032BA30">
      <w:start w:val="1"/>
      <w:numFmt w:val="lowerLetter"/>
      <w:lvlText w:val="%5."/>
      <w:lvlJc w:val="left"/>
      <w:pPr>
        <w:ind w:left="3600" w:hanging="360"/>
      </w:pPr>
    </w:lvl>
    <w:lvl w:ilvl="5" w:tplc="6B08826C">
      <w:start w:val="1"/>
      <w:numFmt w:val="lowerRoman"/>
      <w:lvlText w:val="%6."/>
      <w:lvlJc w:val="right"/>
      <w:pPr>
        <w:ind w:left="4320" w:hanging="180"/>
      </w:pPr>
    </w:lvl>
    <w:lvl w:ilvl="6" w:tplc="DA00E6C4">
      <w:start w:val="1"/>
      <w:numFmt w:val="decimal"/>
      <w:lvlText w:val="%7."/>
      <w:lvlJc w:val="left"/>
      <w:pPr>
        <w:ind w:left="5040" w:hanging="360"/>
      </w:pPr>
    </w:lvl>
    <w:lvl w:ilvl="7" w:tplc="7124DBF0">
      <w:start w:val="1"/>
      <w:numFmt w:val="lowerLetter"/>
      <w:lvlText w:val="%8."/>
      <w:lvlJc w:val="left"/>
      <w:pPr>
        <w:ind w:left="5760" w:hanging="360"/>
      </w:pPr>
    </w:lvl>
    <w:lvl w:ilvl="8" w:tplc="4AC84592">
      <w:start w:val="1"/>
      <w:numFmt w:val="lowerRoman"/>
      <w:lvlText w:val="%9."/>
      <w:lvlJc w:val="right"/>
      <w:pPr>
        <w:ind w:left="6480" w:hanging="180"/>
      </w:pPr>
    </w:lvl>
  </w:abstractNum>
  <w:abstractNum w:abstractNumId="1" w15:restartNumberingAfterBreak="0">
    <w:nsid w:val="1C70A8D8"/>
    <w:multiLevelType w:val="hybridMultilevel"/>
    <w:tmpl w:val="0980DE76"/>
    <w:lvl w:ilvl="0" w:tplc="EE3C0D48">
      <w:start w:val="1"/>
      <w:numFmt w:val="decimal"/>
      <w:lvlText w:val="%1."/>
      <w:lvlJc w:val="left"/>
      <w:pPr>
        <w:ind w:left="720" w:hanging="360"/>
      </w:pPr>
    </w:lvl>
    <w:lvl w:ilvl="1" w:tplc="E0167042">
      <w:start w:val="1"/>
      <w:numFmt w:val="lowerLetter"/>
      <w:lvlText w:val="%2."/>
      <w:lvlJc w:val="left"/>
      <w:pPr>
        <w:ind w:left="1440" w:hanging="360"/>
      </w:pPr>
    </w:lvl>
    <w:lvl w:ilvl="2" w:tplc="27868516">
      <w:start w:val="1"/>
      <w:numFmt w:val="lowerRoman"/>
      <w:lvlText w:val="%3."/>
      <w:lvlJc w:val="right"/>
      <w:pPr>
        <w:ind w:left="2160" w:hanging="180"/>
      </w:pPr>
    </w:lvl>
    <w:lvl w:ilvl="3" w:tplc="2A706AD6">
      <w:start w:val="1"/>
      <w:numFmt w:val="decimal"/>
      <w:lvlText w:val="%4."/>
      <w:lvlJc w:val="left"/>
      <w:pPr>
        <w:ind w:left="2880" w:hanging="360"/>
      </w:pPr>
    </w:lvl>
    <w:lvl w:ilvl="4" w:tplc="2CC04132">
      <w:start w:val="1"/>
      <w:numFmt w:val="lowerLetter"/>
      <w:lvlText w:val="%5."/>
      <w:lvlJc w:val="left"/>
      <w:pPr>
        <w:ind w:left="3600" w:hanging="360"/>
      </w:pPr>
    </w:lvl>
    <w:lvl w:ilvl="5" w:tplc="936887B8">
      <w:start w:val="1"/>
      <w:numFmt w:val="lowerRoman"/>
      <w:lvlText w:val="%6."/>
      <w:lvlJc w:val="right"/>
      <w:pPr>
        <w:ind w:left="4320" w:hanging="180"/>
      </w:pPr>
    </w:lvl>
    <w:lvl w:ilvl="6" w:tplc="2E525266">
      <w:start w:val="1"/>
      <w:numFmt w:val="decimal"/>
      <w:lvlText w:val="%7."/>
      <w:lvlJc w:val="left"/>
      <w:pPr>
        <w:ind w:left="5040" w:hanging="360"/>
      </w:pPr>
    </w:lvl>
    <w:lvl w:ilvl="7" w:tplc="A1F609EC">
      <w:start w:val="1"/>
      <w:numFmt w:val="lowerLetter"/>
      <w:lvlText w:val="%8."/>
      <w:lvlJc w:val="left"/>
      <w:pPr>
        <w:ind w:left="5760" w:hanging="360"/>
      </w:pPr>
    </w:lvl>
    <w:lvl w:ilvl="8" w:tplc="11C06CB0">
      <w:start w:val="1"/>
      <w:numFmt w:val="lowerRoman"/>
      <w:lvlText w:val="%9."/>
      <w:lvlJc w:val="right"/>
      <w:pPr>
        <w:ind w:left="6480" w:hanging="180"/>
      </w:pPr>
    </w:lvl>
  </w:abstractNum>
  <w:abstractNum w:abstractNumId="2" w15:restartNumberingAfterBreak="0">
    <w:nsid w:val="21AA7B9B"/>
    <w:multiLevelType w:val="hybridMultilevel"/>
    <w:tmpl w:val="5E2AE042"/>
    <w:lvl w:ilvl="0" w:tplc="F9EC7726">
      <w:start w:val="1"/>
      <w:numFmt w:val="bullet"/>
      <w:lvlText w:val=""/>
      <w:lvlJc w:val="left"/>
      <w:pPr>
        <w:ind w:left="720" w:hanging="360"/>
      </w:pPr>
      <w:rPr>
        <w:rFonts w:ascii="Symbol" w:hAnsi="Symbol" w:hint="default"/>
      </w:rPr>
    </w:lvl>
    <w:lvl w:ilvl="1" w:tplc="7E8423D4">
      <w:start w:val="1"/>
      <w:numFmt w:val="bullet"/>
      <w:lvlText w:val="o"/>
      <w:lvlJc w:val="left"/>
      <w:pPr>
        <w:ind w:left="1440" w:hanging="360"/>
      </w:pPr>
      <w:rPr>
        <w:rFonts w:ascii="Courier New" w:hAnsi="Courier New" w:hint="default"/>
      </w:rPr>
    </w:lvl>
    <w:lvl w:ilvl="2" w:tplc="E6D63B84">
      <w:start w:val="1"/>
      <w:numFmt w:val="bullet"/>
      <w:lvlText w:val=""/>
      <w:lvlJc w:val="left"/>
      <w:pPr>
        <w:ind w:left="2160" w:hanging="360"/>
      </w:pPr>
      <w:rPr>
        <w:rFonts w:ascii="Wingdings" w:hAnsi="Wingdings" w:hint="default"/>
      </w:rPr>
    </w:lvl>
    <w:lvl w:ilvl="3" w:tplc="84C850E8">
      <w:start w:val="1"/>
      <w:numFmt w:val="bullet"/>
      <w:lvlText w:val=""/>
      <w:lvlJc w:val="left"/>
      <w:pPr>
        <w:ind w:left="2880" w:hanging="360"/>
      </w:pPr>
      <w:rPr>
        <w:rFonts w:ascii="Symbol" w:hAnsi="Symbol" w:hint="default"/>
      </w:rPr>
    </w:lvl>
    <w:lvl w:ilvl="4" w:tplc="68808612">
      <w:start w:val="1"/>
      <w:numFmt w:val="bullet"/>
      <w:lvlText w:val="o"/>
      <w:lvlJc w:val="left"/>
      <w:pPr>
        <w:ind w:left="3600" w:hanging="360"/>
      </w:pPr>
      <w:rPr>
        <w:rFonts w:ascii="Courier New" w:hAnsi="Courier New" w:hint="default"/>
      </w:rPr>
    </w:lvl>
    <w:lvl w:ilvl="5" w:tplc="D2D4948E">
      <w:start w:val="1"/>
      <w:numFmt w:val="bullet"/>
      <w:lvlText w:val=""/>
      <w:lvlJc w:val="left"/>
      <w:pPr>
        <w:ind w:left="4320" w:hanging="360"/>
      </w:pPr>
      <w:rPr>
        <w:rFonts w:ascii="Wingdings" w:hAnsi="Wingdings" w:hint="default"/>
      </w:rPr>
    </w:lvl>
    <w:lvl w:ilvl="6" w:tplc="7BD4F78E">
      <w:start w:val="1"/>
      <w:numFmt w:val="bullet"/>
      <w:lvlText w:val=""/>
      <w:lvlJc w:val="left"/>
      <w:pPr>
        <w:ind w:left="5040" w:hanging="360"/>
      </w:pPr>
      <w:rPr>
        <w:rFonts w:ascii="Symbol" w:hAnsi="Symbol" w:hint="default"/>
      </w:rPr>
    </w:lvl>
    <w:lvl w:ilvl="7" w:tplc="BFFCA00E">
      <w:start w:val="1"/>
      <w:numFmt w:val="bullet"/>
      <w:lvlText w:val="o"/>
      <w:lvlJc w:val="left"/>
      <w:pPr>
        <w:ind w:left="5760" w:hanging="360"/>
      </w:pPr>
      <w:rPr>
        <w:rFonts w:ascii="Courier New" w:hAnsi="Courier New" w:hint="default"/>
      </w:rPr>
    </w:lvl>
    <w:lvl w:ilvl="8" w:tplc="AD507204">
      <w:start w:val="1"/>
      <w:numFmt w:val="bullet"/>
      <w:lvlText w:val=""/>
      <w:lvlJc w:val="left"/>
      <w:pPr>
        <w:ind w:left="6480" w:hanging="360"/>
      </w:pPr>
      <w:rPr>
        <w:rFonts w:ascii="Wingdings" w:hAnsi="Wingdings" w:hint="default"/>
      </w:rPr>
    </w:lvl>
  </w:abstractNum>
  <w:abstractNum w:abstractNumId="3" w15:restartNumberingAfterBreak="0">
    <w:nsid w:val="221FD2F7"/>
    <w:multiLevelType w:val="hybridMultilevel"/>
    <w:tmpl w:val="0FCE8CEC"/>
    <w:lvl w:ilvl="0" w:tplc="D19E384E">
      <w:start w:val="1"/>
      <w:numFmt w:val="bullet"/>
      <w:lvlText w:val=""/>
      <w:lvlJc w:val="left"/>
      <w:pPr>
        <w:ind w:left="720" w:hanging="360"/>
      </w:pPr>
      <w:rPr>
        <w:rFonts w:ascii="Symbol" w:hAnsi="Symbol" w:hint="default"/>
      </w:rPr>
    </w:lvl>
    <w:lvl w:ilvl="1" w:tplc="88DE56E0">
      <w:start w:val="1"/>
      <w:numFmt w:val="bullet"/>
      <w:lvlText w:val="o"/>
      <w:lvlJc w:val="left"/>
      <w:pPr>
        <w:ind w:left="1440" w:hanging="360"/>
      </w:pPr>
      <w:rPr>
        <w:rFonts w:ascii="Courier New" w:hAnsi="Courier New" w:hint="default"/>
      </w:rPr>
    </w:lvl>
    <w:lvl w:ilvl="2" w:tplc="277ABECA">
      <w:start w:val="1"/>
      <w:numFmt w:val="bullet"/>
      <w:lvlText w:val=""/>
      <w:lvlJc w:val="left"/>
      <w:pPr>
        <w:ind w:left="2160" w:hanging="360"/>
      </w:pPr>
      <w:rPr>
        <w:rFonts w:ascii="Wingdings" w:hAnsi="Wingdings" w:hint="default"/>
      </w:rPr>
    </w:lvl>
    <w:lvl w:ilvl="3" w:tplc="E916786A">
      <w:start w:val="1"/>
      <w:numFmt w:val="bullet"/>
      <w:lvlText w:val=""/>
      <w:lvlJc w:val="left"/>
      <w:pPr>
        <w:ind w:left="2880" w:hanging="360"/>
      </w:pPr>
      <w:rPr>
        <w:rFonts w:ascii="Symbol" w:hAnsi="Symbol" w:hint="default"/>
      </w:rPr>
    </w:lvl>
    <w:lvl w:ilvl="4" w:tplc="F28C840C">
      <w:start w:val="1"/>
      <w:numFmt w:val="bullet"/>
      <w:lvlText w:val="o"/>
      <w:lvlJc w:val="left"/>
      <w:pPr>
        <w:ind w:left="3600" w:hanging="360"/>
      </w:pPr>
      <w:rPr>
        <w:rFonts w:ascii="Courier New" w:hAnsi="Courier New" w:hint="default"/>
      </w:rPr>
    </w:lvl>
    <w:lvl w:ilvl="5" w:tplc="378C4B82">
      <w:start w:val="1"/>
      <w:numFmt w:val="bullet"/>
      <w:lvlText w:val=""/>
      <w:lvlJc w:val="left"/>
      <w:pPr>
        <w:ind w:left="4320" w:hanging="360"/>
      </w:pPr>
      <w:rPr>
        <w:rFonts w:ascii="Wingdings" w:hAnsi="Wingdings" w:hint="default"/>
      </w:rPr>
    </w:lvl>
    <w:lvl w:ilvl="6" w:tplc="477CF2D2">
      <w:start w:val="1"/>
      <w:numFmt w:val="bullet"/>
      <w:lvlText w:val=""/>
      <w:lvlJc w:val="left"/>
      <w:pPr>
        <w:ind w:left="5040" w:hanging="360"/>
      </w:pPr>
      <w:rPr>
        <w:rFonts w:ascii="Symbol" w:hAnsi="Symbol" w:hint="default"/>
      </w:rPr>
    </w:lvl>
    <w:lvl w:ilvl="7" w:tplc="112AFC2E">
      <w:start w:val="1"/>
      <w:numFmt w:val="bullet"/>
      <w:lvlText w:val="o"/>
      <w:lvlJc w:val="left"/>
      <w:pPr>
        <w:ind w:left="5760" w:hanging="360"/>
      </w:pPr>
      <w:rPr>
        <w:rFonts w:ascii="Courier New" w:hAnsi="Courier New" w:hint="default"/>
      </w:rPr>
    </w:lvl>
    <w:lvl w:ilvl="8" w:tplc="294CA7FE">
      <w:start w:val="1"/>
      <w:numFmt w:val="bullet"/>
      <w:lvlText w:val=""/>
      <w:lvlJc w:val="left"/>
      <w:pPr>
        <w:ind w:left="6480" w:hanging="360"/>
      </w:pPr>
      <w:rPr>
        <w:rFonts w:ascii="Wingdings" w:hAnsi="Wingdings" w:hint="default"/>
      </w:rPr>
    </w:lvl>
  </w:abstractNum>
  <w:abstractNum w:abstractNumId="4" w15:restartNumberingAfterBreak="0">
    <w:nsid w:val="231478C5"/>
    <w:multiLevelType w:val="hybridMultilevel"/>
    <w:tmpl w:val="788C2F1A"/>
    <w:lvl w:ilvl="0" w:tplc="53EC1986">
      <w:start w:val="1"/>
      <w:numFmt w:val="bullet"/>
      <w:lvlText w:val=""/>
      <w:lvlJc w:val="left"/>
      <w:pPr>
        <w:ind w:left="360" w:hanging="360"/>
      </w:pPr>
      <w:rPr>
        <w:rFonts w:ascii="Symbol" w:hAnsi="Symbol" w:hint="default"/>
      </w:rPr>
    </w:lvl>
    <w:lvl w:ilvl="1" w:tplc="8B98EAB4">
      <w:start w:val="1"/>
      <w:numFmt w:val="bullet"/>
      <w:lvlText w:val="o"/>
      <w:lvlJc w:val="left"/>
      <w:pPr>
        <w:ind w:left="1080" w:hanging="360"/>
      </w:pPr>
      <w:rPr>
        <w:rFonts w:ascii="Courier New" w:hAnsi="Courier New" w:hint="default"/>
      </w:rPr>
    </w:lvl>
    <w:lvl w:ilvl="2" w:tplc="B7945C30">
      <w:start w:val="1"/>
      <w:numFmt w:val="bullet"/>
      <w:lvlText w:val=""/>
      <w:lvlJc w:val="left"/>
      <w:pPr>
        <w:ind w:left="1800" w:hanging="360"/>
      </w:pPr>
      <w:rPr>
        <w:rFonts w:ascii="Wingdings" w:hAnsi="Wingdings" w:hint="default"/>
      </w:rPr>
    </w:lvl>
    <w:lvl w:ilvl="3" w:tplc="3638817C">
      <w:start w:val="1"/>
      <w:numFmt w:val="bullet"/>
      <w:lvlText w:val=""/>
      <w:lvlJc w:val="left"/>
      <w:pPr>
        <w:ind w:left="2520" w:hanging="360"/>
      </w:pPr>
      <w:rPr>
        <w:rFonts w:ascii="Symbol" w:hAnsi="Symbol" w:hint="default"/>
      </w:rPr>
    </w:lvl>
    <w:lvl w:ilvl="4" w:tplc="E55C7600">
      <w:start w:val="1"/>
      <w:numFmt w:val="bullet"/>
      <w:lvlText w:val="o"/>
      <w:lvlJc w:val="left"/>
      <w:pPr>
        <w:ind w:left="3240" w:hanging="360"/>
      </w:pPr>
      <w:rPr>
        <w:rFonts w:ascii="Courier New" w:hAnsi="Courier New" w:hint="default"/>
      </w:rPr>
    </w:lvl>
    <w:lvl w:ilvl="5" w:tplc="3A94D38C">
      <w:start w:val="1"/>
      <w:numFmt w:val="bullet"/>
      <w:lvlText w:val=""/>
      <w:lvlJc w:val="left"/>
      <w:pPr>
        <w:ind w:left="3960" w:hanging="360"/>
      </w:pPr>
      <w:rPr>
        <w:rFonts w:ascii="Wingdings" w:hAnsi="Wingdings" w:hint="default"/>
      </w:rPr>
    </w:lvl>
    <w:lvl w:ilvl="6" w:tplc="3634E87A">
      <w:start w:val="1"/>
      <w:numFmt w:val="bullet"/>
      <w:lvlText w:val=""/>
      <w:lvlJc w:val="left"/>
      <w:pPr>
        <w:ind w:left="4680" w:hanging="360"/>
      </w:pPr>
      <w:rPr>
        <w:rFonts w:ascii="Symbol" w:hAnsi="Symbol" w:hint="default"/>
      </w:rPr>
    </w:lvl>
    <w:lvl w:ilvl="7" w:tplc="287C6BB0">
      <w:start w:val="1"/>
      <w:numFmt w:val="bullet"/>
      <w:lvlText w:val="o"/>
      <w:lvlJc w:val="left"/>
      <w:pPr>
        <w:ind w:left="5400" w:hanging="360"/>
      </w:pPr>
      <w:rPr>
        <w:rFonts w:ascii="Courier New" w:hAnsi="Courier New" w:hint="default"/>
      </w:rPr>
    </w:lvl>
    <w:lvl w:ilvl="8" w:tplc="CACA56E2">
      <w:start w:val="1"/>
      <w:numFmt w:val="bullet"/>
      <w:lvlText w:val=""/>
      <w:lvlJc w:val="left"/>
      <w:pPr>
        <w:ind w:left="6120" w:hanging="360"/>
      </w:pPr>
      <w:rPr>
        <w:rFonts w:ascii="Wingdings" w:hAnsi="Wingdings" w:hint="default"/>
      </w:rPr>
    </w:lvl>
  </w:abstractNum>
  <w:abstractNum w:abstractNumId="5" w15:restartNumberingAfterBreak="0">
    <w:nsid w:val="25B8C1E3"/>
    <w:multiLevelType w:val="hybridMultilevel"/>
    <w:tmpl w:val="50AA0F56"/>
    <w:lvl w:ilvl="0" w:tplc="C6C6395E">
      <w:start w:val="1"/>
      <w:numFmt w:val="bullet"/>
      <w:lvlText w:val=""/>
      <w:lvlJc w:val="left"/>
      <w:pPr>
        <w:ind w:left="720" w:hanging="360"/>
      </w:pPr>
      <w:rPr>
        <w:rFonts w:ascii="Symbol" w:hAnsi="Symbol" w:hint="default"/>
      </w:rPr>
    </w:lvl>
    <w:lvl w:ilvl="1" w:tplc="164A9188">
      <w:start w:val="1"/>
      <w:numFmt w:val="bullet"/>
      <w:lvlText w:val="o"/>
      <w:lvlJc w:val="left"/>
      <w:pPr>
        <w:ind w:left="1440" w:hanging="360"/>
      </w:pPr>
      <w:rPr>
        <w:rFonts w:ascii="Courier New" w:hAnsi="Courier New" w:hint="default"/>
      </w:rPr>
    </w:lvl>
    <w:lvl w:ilvl="2" w:tplc="B178F584">
      <w:start w:val="1"/>
      <w:numFmt w:val="bullet"/>
      <w:lvlText w:val=""/>
      <w:lvlJc w:val="left"/>
      <w:pPr>
        <w:ind w:left="2160" w:hanging="360"/>
      </w:pPr>
      <w:rPr>
        <w:rFonts w:ascii="Wingdings" w:hAnsi="Wingdings" w:hint="default"/>
      </w:rPr>
    </w:lvl>
    <w:lvl w:ilvl="3" w:tplc="8404038A">
      <w:start w:val="1"/>
      <w:numFmt w:val="bullet"/>
      <w:lvlText w:val=""/>
      <w:lvlJc w:val="left"/>
      <w:pPr>
        <w:ind w:left="2880" w:hanging="360"/>
      </w:pPr>
      <w:rPr>
        <w:rFonts w:ascii="Symbol" w:hAnsi="Symbol" w:hint="default"/>
      </w:rPr>
    </w:lvl>
    <w:lvl w:ilvl="4" w:tplc="1E7CD13A">
      <w:start w:val="1"/>
      <w:numFmt w:val="bullet"/>
      <w:lvlText w:val="o"/>
      <w:lvlJc w:val="left"/>
      <w:pPr>
        <w:ind w:left="3600" w:hanging="360"/>
      </w:pPr>
      <w:rPr>
        <w:rFonts w:ascii="Courier New" w:hAnsi="Courier New" w:hint="default"/>
      </w:rPr>
    </w:lvl>
    <w:lvl w:ilvl="5" w:tplc="39D8817A">
      <w:start w:val="1"/>
      <w:numFmt w:val="bullet"/>
      <w:lvlText w:val=""/>
      <w:lvlJc w:val="left"/>
      <w:pPr>
        <w:ind w:left="4320" w:hanging="360"/>
      </w:pPr>
      <w:rPr>
        <w:rFonts w:ascii="Wingdings" w:hAnsi="Wingdings" w:hint="default"/>
      </w:rPr>
    </w:lvl>
    <w:lvl w:ilvl="6" w:tplc="951E3366">
      <w:start w:val="1"/>
      <w:numFmt w:val="bullet"/>
      <w:lvlText w:val=""/>
      <w:lvlJc w:val="left"/>
      <w:pPr>
        <w:ind w:left="5040" w:hanging="360"/>
      </w:pPr>
      <w:rPr>
        <w:rFonts w:ascii="Symbol" w:hAnsi="Symbol" w:hint="default"/>
      </w:rPr>
    </w:lvl>
    <w:lvl w:ilvl="7" w:tplc="1C2064EE">
      <w:start w:val="1"/>
      <w:numFmt w:val="bullet"/>
      <w:lvlText w:val="o"/>
      <w:lvlJc w:val="left"/>
      <w:pPr>
        <w:ind w:left="5760" w:hanging="360"/>
      </w:pPr>
      <w:rPr>
        <w:rFonts w:ascii="Courier New" w:hAnsi="Courier New" w:hint="default"/>
      </w:rPr>
    </w:lvl>
    <w:lvl w:ilvl="8" w:tplc="7778ADE2">
      <w:start w:val="1"/>
      <w:numFmt w:val="bullet"/>
      <w:lvlText w:val=""/>
      <w:lvlJc w:val="left"/>
      <w:pPr>
        <w:ind w:left="6480" w:hanging="360"/>
      </w:pPr>
      <w:rPr>
        <w:rFonts w:ascii="Wingdings" w:hAnsi="Wingdings" w:hint="default"/>
      </w:rPr>
    </w:lvl>
  </w:abstractNum>
  <w:abstractNum w:abstractNumId="6" w15:restartNumberingAfterBreak="0">
    <w:nsid w:val="27CE0DF5"/>
    <w:multiLevelType w:val="hybridMultilevel"/>
    <w:tmpl w:val="F244E4B2"/>
    <w:lvl w:ilvl="0" w:tplc="2FC2AC20">
      <w:start w:val="1"/>
      <w:numFmt w:val="bullet"/>
      <w:lvlText w:val="-"/>
      <w:lvlJc w:val="left"/>
      <w:pPr>
        <w:ind w:left="720" w:hanging="360"/>
      </w:pPr>
      <w:rPr>
        <w:rFonts w:ascii="Montserrat" w:hAnsi="Montserrat" w:hint="default"/>
      </w:rPr>
    </w:lvl>
    <w:lvl w:ilvl="1" w:tplc="CF2C4F40">
      <w:start w:val="1"/>
      <w:numFmt w:val="bullet"/>
      <w:lvlText w:val="o"/>
      <w:lvlJc w:val="left"/>
      <w:pPr>
        <w:ind w:left="1440" w:hanging="360"/>
      </w:pPr>
      <w:rPr>
        <w:rFonts w:ascii="Courier New" w:hAnsi="Courier New" w:hint="default"/>
      </w:rPr>
    </w:lvl>
    <w:lvl w:ilvl="2" w:tplc="DE944FAE">
      <w:start w:val="1"/>
      <w:numFmt w:val="bullet"/>
      <w:lvlText w:val=""/>
      <w:lvlJc w:val="left"/>
      <w:pPr>
        <w:ind w:left="2160" w:hanging="360"/>
      </w:pPr>
      <w:rPr>
        <w:rFonts w:ascii="Wingdings" w:hAnsi="Wingdings" w:hint="default"/>
      </w:rPr>
    </w:lvl>
    <w:lvl w:ilvl="3" w:tplc="1DE68C12">
      <w:start w:val="1"/>
      <w:numFmt w:val="bullet"/>
      <w:lvlText w:val=""/>
      <w:lvlJc w:val="left"/>
      <w:pPr>
        <w:ind w:left="2880" w:hanging="360"/>
      </w:pPr>
      <w:rPr>
        <w:rFonts w:ascii="Symbol" w:hAnsi="Symbol" w:hint="default"/>
      </w:rPr>
    </w:lvl>
    <w:lvl w:ilvl="4" w:tplc="08BA2F7E">
      <w:start w:val="1"/>
      <w:numFmt w:val="bullet"/>
      <w:lvlText w:val="o"/>
      <w:lvlJc w:val="left"/>
      <w:pPr>
        <w:ind w:left="3600" w:hanging="360"/>
      </w:pPr>
      <w:rPr>
        <w:rFonts w:ascii="Courier New" w:hAnsi="Courier New" w:hint="default"/>
      </w:rPr>
    </w:lvl>
    <w:lvl w:ilvl="5" w:tplc="4CDABAC4">
      <w:start w:val="1"/>
      <w:numFmt w:val="bullet"/>
      <w:lvlText w:val=""/>
      <w:lvlJc w:val="left"/>
      <w:pPr>
        <w:ind w:left="4320" w:hanging="360"/>
      </w:pPr>
      <w:rPr>
        <w:rFonts w:ascii="Wingdings" w:hAnsi="Wingdings" w:hint="default"/>
      </w:rPr>
    </w:lvl>
    <w:lvl w:ilvl="6" w:tplc="A412CD30">
      <w:start w:val="1"/>
      <w:numFmt w:val="bullet"/>
      <w:lvlText w:val=""/>
      <w:lvlJc w:val="left"/>
      <w:pPr>
        <w:ind w:left="5040" w:hanging="360"/>
      </w:pPr>
      <w:rPr>
        <w:rFonts w:ascii="Symbol" w:hAnsi="Symbol" w:hint="default"/>
      </w:rPr>
    </w:lvl>
    <w:lvl w:ilvl="7" w:tplc="3932A166">
      <w:start w:val="1"/>
      <w:numFmt w:val="bullet"/>
      <w:lvlText w:val="o"/>
      <w:lvlJc w:val="left"/>
      <w:pPr>
        <w:ind w:left="5760" w:hanging="360"/>
      </w:pPr>
      <w:rPr>
        <w:rFonts w:ascii="Courier New" w:hAnsi="Courier New" w:hint="default"/>
      </w:rPr>
    </w:lvl>
    <w:lvl w:ilvl="8" w:tplc="49465D1A">
      <w:start w:val="1"/>
      <w:numFmt w:val="bullet"/>
      <w:lvlText w:val=""/>
      <w:lvlJc w:val="left"/>
      <w:pPr>
        <w:ind w:left="6480" w:hanging="360"/>
      </w:pPr>
      <w:rPr>
        <w:rFonts w:ascii="Wingdings" w:hAnsi="Wingdings" w:hint="default"/>
      </w:rPr>
    </w:lvl>
  </w:abstractNum>
  <w:abstractNum w:abstractNumId="7" w15:restartNumberingAfterBreak="0">
    <w:nsid w:val="538C2147"/>
    <w:multiLevelType w:val="hybridMultilevel"/>
    <w:tmpl w:val="B0BCB1E8"/>
    <w:lvl w:ilvl="0" w:tplc="BDFAC17E">
      <w:start w:val="1"/>
      <w:numFmt w:val="bullet"/>
      <w:lvlText w:val=""/>
      <w:lvlJc w:val="left"/>
      <w:pPr>
        <w:ind w:left="360" w:hanging="360"/>
      </w:pPr>
      <w:rPr>
        <w:rFonts w:ascii="Symbol" w:hAnsi="Symbol" w:hint="default"/>
      </w:rPr>
    </w:lvl>
    <w:lvl w:ilvl="1" w:tplc="7E726FBE">
      <w:start w:val="1"/>
      <w:numFmt w:val="bullet"/>
      <w:lvlText w:val="o"/>
      <w:lvlJc w:val="left"/>
      <w:pPr>
        <w:ind w:left="1080" w:hanging="360"/>
      </w:pPr>
      <w:rPr>
        <w:rFonts w:ascii="Courier New" w:hAnsi="Courier New" w:hint="default"/>
      </w:rPr>
    </w:lvl>
    <w:lvl w:ilvl="2" w:tplc="48B84122">
      <w:start w:val="1"/>
      <w:numFmt w:val="bullet"/>
      <w:lvlText w:val=""/>
      <w:lvlJc w:val="left"/>
      <w:pPr>
        <w:ind w:left="1800" w:hanging="360"/>
      </w:pPr>
      <w:rPr>
        <w:rFonts w:ascii="Wingdings" w:hAnsi="Wingdings" w:hint="default"/>
      </w:rPr>
    </w:lvl>
    <w:lvl w:ilvl="3" w:tplc="18BC6572">
      <w:start w:val="1"/>
      <w:numFmt w:val="bullet"/>
      <w:lvlText w:val=""/>
      <w:lvlJc w:val="left"/>
      <w:pPr>
        <w:ind w:left="2520" w:hanging="360"/>
      </w:pPr>
      <w:rPr>
        <w:rFonts w:ascii="Symbol" w:hAnsi="Symbol" w:hint="default"/>
      </w:rPr>
    </w:lvl>
    <w:lvl w:ilvl="4" w:tplc="30BE3460">
      <w:start w:val="1"/>
      <w:numFmt w:val="bullet"/>
      <w:lvlText w:val="o"/>
      <w:lvlJc w:val="left"/>
      <w:pPr>
        <w:ind w:left="3240" w:hanging="360"/>
      </w:pPr>
      <w:rPr>
        <w:rFonts w:ascii="Courier New" w:hAnsi="Courier New" w:hint="default"/>
      </w:rPr>
    </w:lvl>
    <w:lvl w:ilvl="5" w:tplc="8EB412BA">
      <w:start w:val="1"/>
      <w:numFmt w:val="bullet"/>
      <w:lvlText w:val=""/>
      <w:lvlJc w:val="left"/>
      <w:pPr>
        <w:ind w:left="3960" w:hanging="360"/>
      </w:pPr>
      <w:rPr>
        <w:rFonts w:ascii="Wingdings" w:hAnsi="Wingdings" w:hint="default"/>
      </w:rPr>
    </w:lvl>
    <w:lvl w:ilvl="6" w:tplc="D6AC28BC">
      <w:start w:val="1"/>
      <w:numFmt w:val="bullet"/>
      <w:lvlText w:val=""/>
      <w:lvlJc w:val="left"/>
      <w:pPr>
        <w:ind w:left="4680" w:hanging="360"/>
      </w:pPr>
      <w:rPr>
        <w:rFonts w:ascii="Symbol" w:hAnsi="Symbol" w:hint="default"/>
      </w:rPr>
    </w:lvl>
    <w:lvl w:ilvl="7" w:tplc="375666C4">
      <w:start w:val="1"/>
      <w:numFmt w:val="bullet"/>
      <w:lvlText w:val="o"/>
      <w:lvlJc w:val="left"/>
      <w:pPr>
        <w:ind w:left="5400" w:hanging="360"/>
      </w:pPr>
      <w:rPr>
        <w:rFonts w:ascii="Courier New" w:hAnsi="Courier New" w:hint="default"/>
      </w:rPr>
    </w:lvl>
    <w:lvl w:ilvl="8" w:tplc="D5B05EE6">
      <w:start w:val="1"/>
      <w:numFmt w:val="bullet"/>
      <w:lvlText w:val=""/>
      <w:lvlJc w:val="left"/>
      <w:pPr>
        <w:ind w:left="6120" w:hanging="360"/>
      </w:pPr>
      <w:rPr>
        <w:rFonts w:ascii="Wingdings" w:hAnsi="Wingdings" w:hint="default"/>
      </w:rPr>
    </w:lvl>
  </w:abstractNum>
  <w:abstractNum w:abstractNumId="8" w15:restartNumberingAfterBreak="0">
    <w:nsid w:val="621CC407"/>
    <w:multiLevelType w:val="hybridMultilevel"/>
    <w:tmpl w:val="9D1A5FAC"/>
    <w:lvl w:ilvl="0" w:tplc="BAEA2B3E">
      <w:start w:val="1"/>
      <w:numFmt w:val="bullet"/>
      <w:lvlText w:val=""/>
      <w:lvlJc w:val="left"/>
      <w:pPr>
        <w:ind w:left="360" w:hanging="360"/>
      </w:pPr>
      <w:rPr>
        <w:rFonts w:ascii="Symbol" w:hAnsi="Symbol" w:hint="default"/>
      </w:rPr>
    </w:lvl>
    <w:lvl w:ilvl="1" w:tplc="5D84FD46">
      <w:start w:val="1"/>
      <w:numFmt w:val="bullet"/>
      <w:lvlText w:val="o"/>
      <w:lvlJc w:val="left"/>
      <w:pPr>
        <w:ind w:left="1080" w:hanging="360"/>
      </w:pPr>
      <w:rPr>
        <w:rFonts w:ascii="Courier New" w:hAnsi="Courier New" w:hint="default"/>
      </w:rPr>
    </w:lvl>
    <w:lvl w:ilvl="2" w:tplc="EDB6E23E">
      <w:start w:val="1"/>
      <w:numFmt w:val="bullet"/>
      <w:lvlText w:val=""/>
      <w:lvlJc w:val="left"/>
      <w:pPr>
        <w:ind w:left="1800" w:hanging="360"/>
      </w:pPr>
      <w:rPr>
        <w:rFonts w:ascii="Wingdings" w:hAnsi="Wingdings" w:hint="default"/>
      </w:rPr>
    </w:lvl>
    <w:lvl w:ilvl="3" w:tplc="25B6452C">
      <w:start w:val="1"/>
      <w:numFmt w:val="bullet"/>
      <w:lvlText w:val=""/>
      <w:lvlJc w:val="left"/>
      <w:pPr>
        <w:ind w:left="2520" w:hanging="360"/>
      </w:pPr>
      <w:rPr>
        <w:rFonts w:ascii="Symbol" w:hAnsi="Symbol" w:hint="default"/>
      </w:rPr>
    </w:lvl>
    <w:lvl w:ilvl="4" w:tplc="04ACAB0A">
      <w:start w:val="1"/>
      <w:numFmt w:val="bullet"/>
      <w:lvlText w:val="o"/>
      <w:lvlJc w:val="left"/>
      <w:pPr>
        <w:ind w:left="3240" w:hanging="360"/>
      </w:pPr>
      <w:rPr>
        <w:rFonts w:ascii="Courier New" w:hAnsi="Courier New" w:hint="default"/>
      </w:rPr>
    </w:lvl>
    <w:lvl w:ilvl="5" w:tplc="40DC83C6">
      <w:start w:val="1"/>
      <w:numFmt w:val="bullet"/>
      <w:lvlText w:val=""/>
      <w:lvlJc w:val="left"/>
      <w:pPr>
        <w:ind w:left="3960" w:hanging="360"/>
      </w:pPr>
      <w:rPr>
        <w:rFonts w:ascii="Wingdings" w:hAnsi="Wingdings" w:hint="default"/>
      </w:rPr>
    </w:lvl>
    <w:lvl w:ilvl="6" w:tplc="CA98AAA8">
      <w:start w:val="1"/>
      <w:numFmt w:val="bullet"/>
      <w:lvlText w:val=""/>
      <w:lvlJc w:val="left"/>
      <w:pPr>
        <w:ind w:left="4680" w:hanging="360"/>
      </w:pPr>
      <w:rPr>
        <w:rFonts w:ascii="Symbol" w:hAnsi="Symbol" w:hint="default"/>
      </w:rPr>
    </w:lvl>
    <w:lvl w:ilvl="7" w:tplc="73EA699C">
      <w:start w:val="1"/>
      <w:numFmt w:val="bullet"/>
      <w:lvlText w:val="o"/>
      <w:lvlJc w:val="left"/>
      <w:pPr>
        <w:ind w:left="5400" w:hanging="360"/>
      </w:pPr>
      <w:rPr>
        <w:rFonts w:ascii="Courier New" w:hAnsi="Courier New" w:hint="default"/>
      </w:rPr>
    </w:lvl>
    <w:lvl w:ilvl="8" w:tplc="FE56B648">
      <w:start w:val="1"/>
      <w:numFmt w:val="bullet"/>
      <w:lvlText w:val=""/>
      <w:lvlJc w:val="left"/>
      <w:pPr>
        <w:ind w:left="6120" w:hanging="360"/>
      </w:pPr>
      <w:rPr>
        <w:rFonts w:ascii="Wingdings" w:hAnsi="Wingdings" w:hint="default"/>
      </w:rPr>
    </w:lvl>
  </w:abstractNum>
  <w:abstractNum w:abstractNumId="9" w15:restartNumberingAfterBreak="0">
    <w:nsid w:val="6DD9B422"/>
    <w:multiLevelType w:val="hybridMultilevel"/>
    <w:tmpl w:val="795E97A8"/>
    <w:lvl w:ilvl="0" w:tplc="939E7ECA">
      <w:start w:val="1"/>
      <w:numFmt w:val="bullet"/>
      <w:lvlText w:val=""/>
      <w:lvlJc w:val="left"/>
      <w:pPr>
        <w:ind w:left="720" w:hanging="360"/>
      </w:pPr>
      <w:rPr>
        <w:rFonts w:ascii="Symbol" w:hAnsi="Symbol" w:hint="default"/>
      </w:rPr>
    </w:lvl>
    <w:lvl w:ilvl="1" w:tplc="78C8EF96">
      <w:start w:val="1"/>
      <w:numFmt w:val="bullet"/>
      <w:lvlText w:val="o"/>
      <w:lvlJc w:val="left"/>
      <w:pPr>
        <w:ind w:left="1440" w:hanging="360"/>
      </w:pPr>
      <w:rPr>
        <w:rFonts w:ascii="Courier New" w:hAnsi="Courier New" w:hint="default"/>
      </w:rPr>
    </w:lvl>
    <w:lvl w:ilvl="2" w:tplc="CE5ACC44">
      <w:start w:val="1"/>
      <w:numFmt w:val="bullet"/>
      <w:lvlText w:val=""/>
      <w:lvlJc w:val="left"/>
      <w:pPr>
        <w:ind w:left="2160" w:hanging="360"/>
      </w:pPr>
      <w:rPr>
        <w:rFonts w:ascii="Wingdings" w:hAnsi="Wingdings" w:hint="default"/>
      </w:rPr>
    </w:lvl>
    <w:lvl w:ilvl="3" w:tplc="0308A8E0">
      <w:start w:val="1"/>
      <w:numFmt w:val="bullet"/>
      <w:lvlText w:val=""/>
      <w:lvlJc w:val="left"/>
      <w:pPr>
        <w:ind w:left="2880" w:hanging="360"/>
      </w:pPr>
      <w:rPr>
        <w:rFonts w:ascii="Symbol" w:hAnsi="Symbol" w:hint="default"/>
      </w:rPr>
    </w:lvl>
    <w:lvl w:ilvl="4" w:tplc="2098B8AC">
      <w:start w:val="1"/>
      <w:numFmt w:val="bullet"/>
      <w:lvlText w:val="o"/>
      <w:lvlJc w:val="left"/>
      <w:pPr>
        <w:ind w:left="3600" w:hanging="360"/>
      </w:pPr>
      <w:rPr>
        <w:rFonts w:ascii="Courier New" w:hAnsi="Courier New" w:hint="default"/>
      </w:rPr>
    </w:lvl>
    <w:lvl w:ilvl="5" w:tplc="1A3E02D6">
      <w:start w:val="1"/>
      <w:numFmt w:val="bullet"/>
      <w:lvlText w:val=""/>
      <w:lvlJc w:val="left"/>
      <w:pPr>
        <w:ind w:left="4320" w:hanging="360"/>
      </w:pPr>
      <w:rPr>
        <w:rFonts w:ascii="Wingdings" w:hAnsi="Wingdings" w:hint="default"/>
      </w:rPr>
    </w:lvl>
    <w:lvl w:ilvl="6" w:tplc="16DC44F0">
      <w:start w:val="1"/>
      <w:numFmt w:val="bullet"/>
      <w:lvlText w:val=""/>
      <w:lvlJc w:val="left"/>
      <w:pPr>
        <w:ind w:left="5040" w:hanging="360"/>
      </w:pPr>
      <w:rPr>
        <w:rFonts w:ascii="Symbol" w:hAnsi="Symbol" w:hint="default"/>
      </w:rPr>
    </w:lvl>
    <w:lvl w:ilvl="7" w:tplc="246A4570">
      <w:start w:val="1"/>
      <w:numFmt w:val="bullet"/>
      <w:lvlText w:val="o"/>
      <w:lvlJc w:val="left"/>
      <w:pPr>
        <w:ind w:left="5760" w:hanging="360"/>
      </w:pPr>
      <w:rPr>
        <w:rFonts w:ascii="Courier New" w:hAnsi="Courier New" w:hint="default"/>
      </w:rPr>
    </w:lvl>
    <w:lvl w:ilvl="8" w:tplc="6554B078">
      <w:start w:val="1"/>
      <w:numFmt w:val="bullet"/>
      <w:lvlText w:val=""/>
      <w:lvlJc w:val="left"/>
      <w:pPr>
        <w:ind w:left="6480" w:hanging="360"/>
      </w:pPr>
      <w:rPr>
        <w:rFonts w:ascii="Wingdings" w:hAnsi="Wingdings" w:hint="default"/>
      </w:rPr>
    </w:lvl>
  </w:abstractNum>
  <w:abstractNum w:abstractNumId="10" w15:restartNumberingAfterBreak="0">
    <w:nsid w:val="7768E8BD"/>
    <w:multiLevelType w:val="hybridMultilevel"/>
    <w:tmpl w:val="2F761A48"/>
    <w:lvl w:ilvl="0" w:tplc="C57842C6">
      <w:start w:val="1"/>
      <w:numFmt w:val="bullet"/>
      <w:lvlText w:val=""/>
      <w:lvlJc w:val="left"/>
      <w:pPr>
        <w:ind w:left="720" w:hanging="360"/>
      </w:pPr>
      <w:rPr>
        <w:rFonts w:ascii="Symbol" w:hAnsi="Symbol" w:hint="default"/>
      </w:rPr>
    </w:lvl>
    <w:lvl w:ilvl="1" w:tplc="F18C2A40">
      <w:start w:val="1"/>
      <w:numFmt w:val="bullet"/>
      <w:lvlText w:val="o"/>
      <w:lvlJc w:val="left"/>
      <w:pPr>
        <w:ind w:left="1440" w:hanging="360"/>
      </w:pPr>
      <w:rPr>
        <w:rFonts w:ascii="Courier New" w:hAnsi="Courier New" w:hint="default"/>
      </w:rPr>
    </w:lvl>
    <w:lvl w:ilvl="2" w:tplc="420AD264">
      <w:start w:val="1"/>
      <w:numFmt w:val="bullet"/>
      <w:lvlText w:val=""/>
      <w:lvlJc w:val="left"/>
      <w:pPr>
        <w:ind w:left="2160" w:hanging="360"/>
      </w:pPr>
      <w:rPr>
        <w:rFonts w:ascii="Wingdings" w:hAnsi="Wingdings" w:hint="default"/>
      </w:rPr>
    </w:lvl>
    <w:lvl w:ilvl="3" w:tplc="CEF06C1E">
      <w:start w:val="1"/>
      <w:numFmt w:val="bullet"/>
      <w:lvlText w:val=""/>
      <w:lvlJc w:val="left"/>
      <w:pPr>
        <w:ind w:left="2880" w:hanging="360"/>
      </w:pPr>
      <w:rPr>
        <w:rFonts w:ascii="Symbol" w:hAnsi="Symbol" w:hint="default"/>
      </w:rPr>
    </w:lvl>
    <w:lvl w:ilvl="4" w:tplc="52480EDC">
      <w:start w:val="1"/>
      <w:numFmt w:val="bullet"/>
      <w:lvlText w:val="o"/>
      <w:lvlJc w:val="left"/>
      <w:pPr>
        <w:ind w:left="3600" w:hanging="360"/>
      </w:pPr>
      <w:rPr>
        <w:rFonts w:ascii="Courier New" w:hAnsi="Courier New" w:hint="default"/>
      </w:rPr>
    </w:lvl>
    <w:lvl w:ilvl="5" w:tplc="8EE42418">
      <w:start w:val="1"/>
      <w:numFmt w:val="bullet"/>
      <w:lvlText w:val=""/>
      <w:lvlJc w:val="left"/>
      <w:pPr>
        <w:ind w:left="4320" w:hanging="360"/>
      </w:pPr>
      <w:rPr>
        <w:rFonts w:ascii="Wingdings" w:hAnsi="Wingdings" w:hint="default"/>
      </w:rPr>
    </w:lvl>
    <w:lvl w:ilvl="6" w:tplc="39CA813A">
      <w:start w:val="1"/>
      <w:numFmt w:val="bullet"/>
      <w:lvlText w:val=""/>
      <w:lvlJc w:val="left"/>
      <w:pPr>
        <w:ind w:left="5040" w:hanging="360"/>
      </w:pPr>
      <w:rPr>
        <w:rFonts w:ascii="Symbol" w:hAnsi="Symbol" w:hint="default"/>
      </w:rPr>
    </w:lvl>
    <w:lvl w:ilvl="7" w:tplc="EBCCA876">
      <w:start w:val="1"/>
      <w:numFmt w:val="bullet"/>
      <w:lvlText w:val="o"/>
      <w:lvlJc w:val="left"/>
      <w:pPr>
        <w:ind w:left="5760" w:hanging="360"/>
      </w:pPr>
      <w:rPr>
        <w:rFonts w:ascii="Courier New" w:hAnsi="Courier New" w:hint="default"/>
      </w:rPr>
    </w:lvl>
    <w:lvl w:ilvl="8" w:tplc="2336237E">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8"/>
  </w:num>
  <w:num w:numId="5">
    <w:abstractNumId w:val="4"/>
  </w:num>
  <w:num w:numId="6">
    <w:abstractNumId w:val="7"/>
  </w:num>
  <w:num w:numId="7">
    <w:abstractNumId w:val="6"/>
  </w:num>
  <w:num w:numId="8">
    <w:abstractNumId w:val="3"/>
  </w:num>
  <w:num w:numId="9">
    <w:abstractNumId w:val="10"/>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902022"/>
    <w:rsid w:val="00017912"/>
    <w:rsid w:val="000D22C6"/>
    <w:rsid w:val="00150A28"/>
    <w:rsid w:val="0021611A"/>
    <w:rsid w:val="004610B6"/>
    <w:rsid w:val="00520549"/>
    <w:rsid w:val="00537798"/>
    <w:rsid w:val="005A0A9B"/>
    <w:rsid w:val="005B4351"/>
    <w:rsid w:val="005D241C"/>
    <w:rsid w:val="006BB963"/>
    <w:rsid w:val="006C04D4"/>
    <w:rsid w:val="00711E2B"/>
    <w:rsid w:val="007321A8"/>
    <w:rsid w:val="007C6909"/>
    <w:rsid w:val="008345EB"/>
    <w:rsid w:val="008407CE"/>
    <w:rsid w:val="00845454"/>
    <w:rsid w:val="0086DB40"/>
    <w:rsid w:val="00914FBD"/>
    <w:rsid w:val="009F6C3B"/>
    <w:rsid w:val="00A24942"/>
    <w:rsid w:val="00A42AA1"/>
    <w:rsid w:val="00AAE3CC"/>
    <w:rsid w:val="00AB239C"/>
    <w:rsid w:val="00AB37B8"/>
    <w:rsid w:val="00AD5857"/>
    <w:rsid w:val="00B7F27C"/>
    <w:rsid w:val="00B85088"/>
    <w:rsid w:val="00BA4681"/>
    <w:rsid w:val="00BA60F0"/>
    <w:rsid w:val="00BA6ABE"/>
    <w:rsid w:val="00C50A6F"/>
    <w:rsid w:val="00C660D1"/>
    <w:rsid w:val="00CDE877"/>
    <w:rsid w:val="00CE480D"/>
    <w:rsid w:val="00D85975"/>
    <w:rsid w:val="00DC0855"/>
    <w:rsid w:val="00DF48F9"/>
    <w:rsid w:val="00E50E5E"/>
    <w:rsid w:val="00EB0604"/>
    <w:rsid w:val="00F024FB"/>
    <w:rsid w:val="00F03304"/>
    <w:rsid w:val="00F265C0"/>
    <w:rsid w:val="00F444AA"/>
    <w:rsid w:val="00FC1747"/>
    <w:rsid w:val="00FE3D62"/>
    <w:rsid w:val="0106C25A"/>
    <w:rsid w:val="014ACDA3"/>
    <w:rsid w:val="01562FFD"/>
    <w:rsid w:val="0159C6CB"/>
    <w:rsid w:val="0182C314"/>
    <w:rsid w:val="01957A2A"/>
    <w:rsid w:val="0196461B"/>
    <w:rsid w:val="01C5AB1E"/>
    <w:rsid w:val="0228C689"/>
    <w:rsid w:val="024D1969"/>
    <w:rsid w:val="0270909A"/>
    <w:rsid w:val="029ACAF1"/>
    <w:rsid w:val="029B74CD"/>
    <w:rsid w:val="029C2404"/>
    <w:rsid w:val="02B56884"/>
    <w:rsid w:val="02D29A2F"/>
    <w:rsid w:val="034C849E"/>
    <w:rsid w:val="0354EFAB"/>
    <w:rsid w:val="039A7FFA"/>
    <w:rsid w:val="0438E520"/>
    <w:rsid w:val="04F76536"/>
    <w:rsid w:val="05393704"/>
    <w:rsid w:val="058A3B8D"/>
    <w:rsid w:val="05912D05"/>
    <w:rsid w:val="05A4FB38"/>
    <w:rsid w:val="05AFABC6"/>
    <w:rsid w:val="05B7E2C4"/>
    <w:rsid w:val="05C24A22"/>
    <w:rsid w:val="05FAC53F"/>
    <w:rsid w:val="06272C0D"/>
    <w:rsid w:val="063D30BD"/>
    <w:rsid w:val="06462E79"/>
    <w:rsid w:val="06578C5F"/>
    <w:rsid w:val="0676779B"/>
    <w:rsid w:val="067A343F"/>
    <w:rsid w:val="067FCE05"/>
    <w:rsid w:val="06810C37"/>
    <w:rsid w:val="06CABD0A"/>
    <w:rsid w:val="073A1D80"/>
    <w:rsid w:val="07438BED"/>
    <w:rsid w:val="0752AF00"/>
    <w:rsid w:val="07777F6A"/>
    <w:rsid w:val="07974E74"/>
    <w:rsid w:val="079B7BF2"/>
    <w:rsid w:val="07CA962C"/>
    <w:rsid w:val="07E67AE1"/>
    <w:rsid w:val="07E6E06C"/>
    <w:rsid w:val="083671E3"/>
    <w:rsid w:val="083E78B5"/>
    <w:rsid w:val="084730E4"/>
    <w:rsid w:val="0864E339"/>
    <w:rsid w:val="086BAA3C"/>
    <w:rsid w:val="089443D5"/>
    <w:rsid w:val="089657E6"/>
    <w:rsid w:val="08E9DBC5"/>
    <w:rsid w:val="09098464"/>
    <w:rsid w:val="096318D7"/>
    <w:rsid w:val="0997B9E2"/>
    <w:rsid w:val="09AAEB7B"/>
    <w:rsid w:val="09B9539C"/>
    <w:rsid w:val="09C2DB4D"/>
    <w:rsid w:val="09FF7C7B"/>
    <w:rsid w:val="0A0D6F2D"/>
    <w:rsid w:val="0A166198"/>
    <w:rsid w:val="0AB796AF"/>
    <w:rsid w:val="0ABFB855"/>
    <w:rsid w:val="0AC1BE45"/>
    <w:rsid w:val="0AF53289"/>
    <w:rsid w:val="0AF5C4F6"/>
    <w:rsid w:val="0B09851B"/>
    <w:rsid w:val="0B0E4A2E"/>
    <w:rsid w:val="0B2FC35C"/>
    <w:rsid w:val="0B5D60F5"/>
    <w:rsid w:val="0B845AEB"/>
    <w:rsid w:val="0BA7E57A"/>
    <w:rsid w:val="0BFD7978"/>
    <w:rsid w:val="0C07F909"/>
    <w:rsid w:val="0C2BE34C"/>
    <w:rsid w:val="0C3BE1C0"/>
    <w:rsid w:val="0C8DAF8D"/>
    <w:rsid w:val="0CCE5586"/>
    <w:rsid w:val="0D1BAAAB"/>
    <w:rsid w:val="0D2521A5"/>
    <w:rsid w:val="0DAF5E34"/>
    <w:rsid w:val="0DBC343C"/>
    <w:rsid w:val="0DBD84C1"/>
    <w:rsid w:val="0DC872E5"/>
    <w:rsid w:val="0E3F6616"/>
    <w:rsid w:val="0E562467"/>
    <w:rsid w:val="0F2F81A1"/>
    <w:rsid w:val="0F5E5E61"/>
    <w:rsid w:val="0F60D133"/>
    <w:rsid w:val="0F75EDA6"/>
    <w:rsid w:val="0FA3F468"/>
    <w:rsid w:val="0FEDB095"/>
    <w:rsid w:val="1007427B"/>
    <w:rsid w:val="1017BEB0"/>
    <w:rsid w:val="10268397"/>
    <w:rsid w:val="103B58C2"/>
    <w:rsid w:val="1052CAE9"/>
    <w:rsid w:val="10595542"/>
    <w:rsid w:val="107305C7"/>
    <w:rsid w:val="10747762"/>
    <w:rsid w:val="107A1335"/>
    <w:rsid w:val="10AFF447"/>
    <w:rsid w:val="1118639A"/>
    <w:rsid w:val="1134C9AD"/>
    <w:rsid w:val="115032E5"/>
    <w:rsid w:val="116009DD"/>
    <w:rsid w:val="117FD89F"/>
    <w:rsid w:val="11C5B5F2"/>
    <w:rsid w:val="1206AB85"/>
    <w:rsid w:val="124F81C3"/>
    <w:rsid w:val="1256C9DE"/>
    <w:rsid w:val="128F4ECB"/>
    <w:rsid w:val="129D809F"/>
    <w:rsid w:val="12B2D916"/>
    <w:rsid w:val="12FFCC78"/>
    <w:rsid w:val="130933A0"/>
    <w:rsid w:val="133FAB54"/>
    <w:rsid w:val="1350DFE3"/>
    <w:rsid w:val="137A0104"/>
    <w:rsid w:val="13896261"/>
    <w:rsid w:val="139F2093"/>
    <w:rsid w:val="13B7DD62"/>
    <w:rsid w:val="13CB6229"/>
    <w:rsid w:val="142B06E9"/>
    <w:rsid w:val="14E231D5"/>
    <w:rsid w:val="14F7AC8B"/>
    <w:rsid w:val="1504649F"/>
    <w:rsid w:val="153B1C92"/>
    <w:rsid w:val="1553EF31"/>
    <w:rsid w:val="15906EDE"/>
    <w:rsid w:val="15DAD94C"/>
    <w:rsid w:val="1607FA8A"/>
    <w:rsid w:val="1629AC4F"/>
    <w:rsid w:val="162E4FAF"/>
    <w:rsid w:val="164A9403"/>
    <w:rsid w:val="166CC440"/>
    <w:rsid w:val="1685CC66"/>
    <w:rsid w:val="1688F284"/>
    <w:rsid w:val="168F945F"/>
    <w:rsid w:val="16BEDC3E"/>
    <w:rsid w:val="16C803C1"/>
    <w:rsid w:val="16F68639"/>
    <w:rsid w:val="170F4EF5"/>
    <w:rsid w:val="172FD49E"/>
    <w:rsid w:val="175D2A3E"/>
    <w:rsid w:val="17B5460A"/>
    <w:rsid w:val="1801A7D4"/>
    <w:rsid w:val="18143D59"/>
    <w:rsid w:val="187695CE"/>
    <w:rsid w:val="192DF3C6"/>
    <w:rsid w:val="194380FA"/>
    <w:rsid w:val="194553C3"/>
    <w:rsid w:val="194AAEAD"/>
    <w:rsid w:val="1966175B"/>
    <w:rsid w:val="197A14B0"/>
    <w:rsid w:val="197A61ED"/>
    <w:rsid w:val="19996D9B"/>
    <w:rsid w:val="19E6B6BE"/>
    <w:rsid w:val="1A38BE04"/>
    <w:rsid w:val="1A665E58"/>
    <w:rsid w:val="1A688106"/>
    <w:rsid w:val="1A9CE1BE"/>
    <w:rsid w:val="1AABE33D"/>
    <w:rsid w:val="1AC3BB42"/>
    <w:rsid w:val="1ADC0712"/>
    <w:rsid w:val="1AECAB8B"/>
    <w:rsid w:val="1B2FA23A"/>
    <w:rsid w:val="1B39E6B6"/>
    <w:rsid w:val="1B50A6DD"/>
    <w:rsid w:val="1B521A91"/>
    <w:rsid w:val="1BD1AD27"/>
    <w:rsid w:val="1BD3F764"/>
    <w:rsid w:val="1BF63301"/>
    <w:rsid w:val="1C7A7E70"/>
    <w:rsid w:val="1C890E40"/>
    <w:rsid w:val="1C99B002"/>
    <w:rsid w:val="1C9C4666"/>
    <w:rsid w:val="1CAAE34A"/>
    <w:rsid w:val="1CBCB284"/>
    <w:rsid w:val="1CCA0BD1"/>
    <w:rsid w:val="1D2066C3"/>
    <w:rsid w:val="1D3F586E"/>
    <w:rsid w:val="1D5AB948"/>
    <w:rsid w:val="1D6560CE"/>
    <w:rsid w:val="1D80B5BE"/>
    <w:rsid w:val="1D973FB1"/>
    <w:rsid w:val="1DA4B416"/>
    <w:rsid w:val="1E549AC3"/>
    <w:rsid w:val="1E78C989"/>
    <w:rsid w:val="1E9051C7"/>
    <w:rsid w:val="1EB65CC2"/>
    <w:rsid w:val="1ED64B81"/>
    <w:rsid w:val="1ED796B5"/>
    <w:rsid w:val="1EECEE85"/>
    <w:rsid w:val="1EFB100A"/>
    <w:rsid w:val="1F324A82"/>
    <w:rsid w:val="1F339FD6"/>
    <w:rsid w:val="1F86A054"/>
    <w:rsid w:val="1F890FAF"/>
    <w:rsid w:val="1F9BE48A"/>
    <w:rsid w:val="1FE103A3"/>
    <w:rsid w:val="1FEFF4DD"/>
    <w:rsid w:val="1FF73B41"/>
    <w:rsid w:val="20712D4B"/>
    <w:rsid w:val="20756DFD"/>
    <w:rsid w:val="208FA40A"/>
    <w:rsid w:val="20B4F596"/>
    <w:rsid w:val="20FB910E"/>
    <w:rsid w:val="210DF859"/>
    <w:rsid w:val="212730D8"/>
    <w:rsid w:val="212AE002"/>
    <w:rsid w:val="21587FC0"/>
    <w:rsid w:val="2158A41F"/>
    <w:rsid w:val="21E3573C"/>
    <w:rsid w:val="21EF1376"/>
    <w:rsid w:val="21F9C177"/>
    <w:rsid w:val="22253004"/>
    <w:rsid w:val="222FCB61"/>
    <w:rsid w:val="22ABDE70"/>
    <w:rsid w:val="22E6264F"/>
    <w:rsid w:val="2310AB03"/>
    <w:rsid w:val="234B2BE4"/>
    <w:rsid w:val="234F7A59"/>
    <w:rsid w:val="235AD224"/>
    <w:rsid w:val="237E9AD2"/>
    <w:rsid w:val="2380B2BB"/>
    <w:rsid w:val="2423B446"/>
    <w:rsid w:val="245D1FC5"/>
    <w:rsid w:val="247CB4AE"/>
    <w:rsid w:val="247F694A"/>
    <w:rsid w:val="2489B53B"/>
    <w:rsid w:val="24AA3D06"/>
    <w:rsid w:val="24C2F73D"/>
    <w:rsid w:val="24E87E1D"/>
    <w:rsid w:val="250F07C5"/>
    <w:rsid w:val="255E38B4"/>
    <w:rsid w:val="25814130"/>
    <w:rsid w:val="25B4A7ED"/>
    <w:rsid w:val="25B820EF"/>
    <w:rsid w:val="25BE74EE"/>
    <w:rsid w:val="25D7BC31"/>
    <w:rsid w:val="25E185F2"/>
    <w:rsid w:val="261AFF46"/>
    <w:rsid w:val="262EB24A"/>
    <w:rsid w:val="26684E51"/>
    <w:rsid w:val="26792B47"/>
    <w:rsid w:val="26B01491"/>
    <w:rsid w:val="26C7BD52"/>
    <w:rsid w:val="27064D09"/>
    <w:rsid w:val="27069013"/>
    <w:rsid w:val="27164ADA"/>
    <w:rsid w:val="2719971F"/>
    <w:rsid w:val="27341B0C"/>
    <w:rsid w:val="2746AD50"/>
    <w:rsid w:val="2784297C"/>
    <w:rsid w:val="278C5D0C"/>
    <w:rsid w:val="279F694E"/>
    <w:rsid w:val="27B45839"/>
    <w:rsid w:val="27C159BD"/>
    <w:rsid w:val="27D4EC16"/>
    <w:rsid w:val="27FA2791"/>
    <w:rsid w:val="280E57D6"/>
    <w:rsid w:val="286F2872"/>
    <w:rsid w:val="28B45683"/>
    <w:rsid w:val="28DDBF42"/>
    <w:rsid w:val="290185E5"/>
    <w:rsid w:val="291BE008"/>
    <w:rsid w:val="2922BF32"/>
    <w:rsid w:val="292D84A0"/>
    <w:rsid w:val="294C0E6F"/>
    <w:rsid w:val="295E5FBB"/>
    <w:rsid w:val="2969A9C9"/>
    <w:rsid w:val="2983A838"/>
    <w:rsid w:val="29B6FF4D"/>
    <w:rsid w:val="29F10A1A"/>
    <w:rsid w:val="2A0190C1"/>
    <w:rsid w:val="2A2DE8AF"/>
    <w:rsid w:val="2A383AD9"/>
    <w:rsid w:val="2A7896A4"/>
    <w:rsid w:val="2A7B7D80"/>
    <w:rsid w:val="2A81C3D1"/>
    <w:rsid w:val="2B0E72F6"/>
    <w:rsid w:val="2B0FDBDA"/>
    <w:rsid w:val="2B528A97"/>
    <w:rsid w:val="2B92011B"/>
    <w:rsid w:val="2BB18F37"/>
    <w:rsid w:val="2BDDD2B0"/>
    <w:rsid w:val="2BFA1EBF"/>
    <w:rsid w:val="2C0481BC"/>
    <w:rsid w:val="2C04E124"/>
    <w:rsid w:val="2C1DB4C3"/>
    <w:rsid w:val="2C88FB06"/>
    <w:rsid w:val="2C9CB43E"/>
    <w:rsid w:val="2CAD0B7F"/>
    <w:rsid w:val="2CC78E89"/>
    <w:rsid w:val="2CCF1039"/>
    <w:rsid w:val="2CF2DBDA"/>
    <w:rsid w:val="2CFE689A"/>
    <w:rsid w:val="2D112FBB"/>
    <w:rsid w:val="2D3AC5C2"/>
    <w:rsid w:val="2D5A4949"/>
    <w:rsid w:val="2D80A375"/>
    <w:rsid w:val="2DB004C0"/>
    <w:rsid w:val="2E58AFF4"/>
    <w:rsid w:val="2E764951"/>
    <w:rsid w:val="2E9248A5"/>
    <w:rsid w:val="2E9AF0FB"/>
    <w:rsid w:val="2EA6F376"/>
    <w:rsid w:val="2EBEDD93"/>
    <w:rsid w:val="2EDF0F54"/>
    <w:rsid w:val="2F029F73"/>
    <w:rsid w:val="2F2CB0DC"/>
    <w:rsid w:val="2F30ACFF"/>
    <w:rsid w:val="30611424"/>
    <w:rsid w:val="306415C5"/>
    <w:rsid w:val="308238A5"/>
    <w:rsid w:val="30B25321"/>
    <w:rsid w:val="30EB0451"/>
    <w:rsid w:val="3124B64E"/>
    <w:rsid w:val="3132A585"/>
    <w:rsid w:val="31629B55"/>
    <w:rsid w:val="316EF2A2"/>
    <w:rsid w:val="31DC253B"/>
    <w:rsid w:val="32047561"/>
    <w:rsid w:val="32116D5B"/>
    <w:rsid w:val="3238E2C6"/>
    <w:rsid w:val="3255A420"/>
    <w:rsid w:val="32965140"/>
    <w:rsid w:val="32B6939B"/>
    <w:rsid w:val="32C84FC4"/>
    <w:rsid w:val="32D9ACF2"/>
    <w:rsid w:val="339934E0"/>
    <w:rsid w:val="33E4C6FE"/>
    <w:rsid w:val="33E52060"/>
    <w:rsid w:val="3430F118"/>
    <w:rsid w:val="347D0794"/>
    <w:rsid w:val="3481DB8C"/>
    <w:rsid w:val="34994D3C"/>
    <w:rsid w:val="349D0057"/>
    <w:rsid w:val="34B5CD78"/>
    <w:rsid w:val="34C1265F"/>
    <w:rsid w:val="34DBE6C9"/>
    <w:rsid w:val="34F706DF"/>
    <w:rsid w:val="34FD1627"/>
    <w:rsid w:val="34FEEB56"/>
    <w:rsid w:val="354B5685"/>
    <w:rsid w:val="3550CE37"/>
    <w:rsid w:val="35884F80"/>
    <w:rsid w:val="35CF3838"/>
    <w:rsid w:val="3650AC55"/>
    <w:rsid w:val="36543E93"/>
    <w:rsid w:val="36589D77"/>
    <w:rsid w:val="36674CA5"/>
    <w:rsid w:val="367AC87C"/>
    <w:rsid w:val="367EACFA"/>
    <w:rsid w:val="36AC3750"/>
    <w:rsid w:val="3706A6EC"/>
    <w:rsid w:val="370B2307"/>
    <w:rsid w:val="370BE3F0"/>
    <w:rsid w:val="371B3AE4"/>
    <w:rsid w:val="373CD4EE"/>
    <w:rsid w:val="374D2AB6"/>
    <w:rsid w:val="375D6A9B"/>
    <w:rsid w:val="375DF1FA"/>
    <w:rsid w:val="37663331"/>
    <w:rsid w:val="378627AA"/>
    <w:rsid w:val="37A3ED7B"/>
    <w:rsid w:val="37A401F5"/>
    <w:rsid w:val="37AD9156"/>
    <w:rsid w:val="37C54731"/>
    <w:rsid w:val="380F9A0E"/>
    <w:rsid w:val="3818AE6B"/>
    <w:rsid w:val="38316DCA"/>
    <w:rsid w:val="387AA334"/>
    <w:rsid w:val="388FD5C5"/>
    <w:rsid w:val="3898618F"/>
    <w:rsid w:val="38AA2724"/>
    <w:rsid w:val="392CABAD"/>
    <w:rsid w:val="394DD74E"/>
    <w:rsid w:val="39B0B909"/>
    <w:rsid w:val="39D10511"/>
    <w:rsid w:val="39D7677A"/>
    <w:rsid w:val="39E56202"/>
    <w:rsid w:val="3A662046"/>
    <w:rsid w:val="3A86BA0C"/>
    <w:rsid w:val="3AC8359F"/>
    <w:rsid w:val="3AD85E53"/>
    <w:rsid w:val="3B0962D1"/>
    <w:rsid w:val="3B157DC0"/>
    <w:rsid w:val="3B21271A"/>
    <w:rsid w:val="3B309F74"/>
    <w:rsid w:val="3B314FE2"/>
    <w:rsid w:val="3B5C4FDA"/>
    <w:rsid w:val="3B70E3DA"/>
    <w:rsid w:val="3B77BC20"/>
    <w:rsid w:val="3B79EE1B"/>
    <w:rsid w:val="3B81CF19"/>
    <w:rsid w:val="3C00BE7B"/>
    <w:rsid w:val="3C1021C1"/>
    <w:rsid w:val="3C24056D"/>
    <w:rsid w:val="3C316A9B"/>
    <w:rsid w:val="3C57A19E"/>
    <w:rsid w:val="3C5A5372"/>
    <w:rsid w:val="3C6907DE"/>
    <w:rsid w:val="3C7804D6"/>
    <w:rsid w:val="3C8651B0"/>
    <w:rsid w:val="3C8BACB4"/>
    <w:rsid w:val="3C96AFDC"/>
    <w:rsid w:val="3C9DC2F0"/>
    <w:rsid w:val="3CA9715A"/>
    <w:rsid w:val="3CB074D9"/>
    <w:rsid w:val="3CB129AF"/>
    <w:rsid w:val="3CC75238"/>
    <w:rsid w:val="3CED9B3E"/>
    <w:rsid w:val="3D9AC719"/>
    <w:rsid w:val="3DBD127B"/>
    <w:rsid w:val="3DC921CE"/>
    <w:rsid w:val="3DCEFF35"/>
    <w:rsid w:val="3DF9D588"/>
    <w:rsid w:val="3DFD438C"/>
    <w:rsid w:val="3E04C7FE"/>
    <w:rsid w:val="3E14E9C4"/>
    <w:rsid w:val="3E18A993"/>
    <w:rsid w:val="3E3D559A"/>
    <w:rsid w:val="3E44542D"/>
    <w:rsid w:val="3E98DD5A"/>
    <w:rsid w:val="3EA80C9B"/>
    <w:rsid w:val="3ED7F2DE"/>
    <w:rsid w:val="3EDB9389"/>
    <w:rsid w:val="3F5BB172"/>
    <w:rsid w:val="3F932F94"/>
    <w:rsid w:val="3FA685C2"/>
    <w:rsid w:val="3FBE3E9E"/>
    <w:rsid w:val="3FC3A34E"/>
    <w:rsid w:val="3FC5FB21"/>
    <w:rsid w:val="3FC91CAB"/>
    <w:rsid w:val="405005F6"/>
    <w:rsid w:val="4064C527"/>
    <w:rsid w:val="40756B53"/>
    <w:rsid w:val="409283F8"/>
    <w:rsid w:val="40AD75B2"/>
    <w:rsid w:val="40D066B5"/>
    <w:rsid w:val="41313A0B"/>
    <w:rsid w:val="4135A37E"/>
    <w:rsid w:val="41711BE2"/>
    <w:rsid w:val="41A66179"/>
    <w:rsid w:val="41AF7866"/>
    <w:rsid w:val="41BA13D5"/>
    <w:rsid w:val="41BC7DEF"/>
    <w:rsid w:val="424077B2"/>
    <w:rsid w:val="42614460"/>
    <w:rsid w:val="42893635"/>
    <w:rsid w:val="4292CE67"/>
    <w:rsid w:val="42B0BABD"/>
    <w:rsid w:val="42BD3895"/>
    <w:rsid w:val="42C23DA7"/>
    <w:rsid w:val="42E395E1"/>
    <w:rsid w:val="432FFDAC"/>
    <w:rsid w:val="433C647A"/>
    <w:rsid w:val="43686347"/>
    <w:rsid w:val="43B83F90"/>
    <w:rsid w:val="43E2118E"/>
    <w:rsid w:val="43F6CC7D"/>
    <w:rsid w:val="440F699D"/>
    <w:rsid w:val="44215240"/>
    <w:rsid w:val="44369402"/>
    <w:rsid w:val="448EECCF"/>
    <w:rsid w:val="44B92C3D"/>
    <w:rsid w:val="44E2070B"/>
    <w:rsid w:val="44EB47CC"/>
    <w:rsid w:val="4518DFED"/>
    <w:rsid w:val="45EC6637"/>
    <w:rsid w:val="460EF537"/>
    <w:rsid w:val="46104769"/>
    <w:rsid w:val="4628943C"/>
    <w:rsid w:val="4629F9E3"/>
    <w:rsid w:val="462C28AB"/>
    <w:rsid w:val="4653D3C7"/>
    <w:rsid w:val="465CA5AE"/>
    <w:rsid w:val="466ABBBD"/>
    <w:rsid w:val="46B2ADF9"/>
    <w:rsid w:val="46CAA89E"/>
    <w:rsid w:val="4710F290"/>
    <w:rsid w:val="4745BCBB"/>
    <w:rsid w:val="47463420"/>
    <w:rsid w:val="4786CE91"/>
    <w:rsid w:val="47A674D1"/>
    <w:rsid w:val="48398977"/>
    <w:rsid w:val="484031D9"/>
    <w:rsid w:val="48462FDB"/>
    <w:rsid w:val="485222E1"/>
    <w:rsid w:val="486A8BB8"/>
    <w:rsid w:val="48754F99"/>
    <w:rsid w:val="48757212"/>
    <w:rsid w:val="489DA45B"/>
    <w:rsid w:val="4940E94B"/>
    <w:rsid w:val="49663AA3"/>
    <w:rsid w:val="4980FADB"/>
    <w:rsid w:val="49A053F9"/>
    <w:rsid w:val="49D9082D"/>
    <w:rsid w:val="49E421A1"/>
    <w:rsid w:val="49EE60E0"/>
    <w:rsid w:val="4A3B91F7"/>
    <w:rsid w:val="4A55BDF8"/>
    <w:rsid w:val="4A5A148B"/>
    <w:rsid w:val="4A7AF1DD"/>
    <w:rsid w:val="4A9E0D4B"/>
    <w:rsid w:val="4AD855AD"/>
    <w:rsid w:val="4ADB23F3"/>
    <w:rsid w:val="4B2A5923"/>
    <w:rsid w:val="4B2B599F"/>
    <w:rsid w:val="4B44189C"/>
    <w:rsid w:val="4B6AE442"/>
    <w:rsid w:val="4B775906"/>
    <w:rsid w:val="4B9129AC"/>
    <w:rsid w:val="4BB6CCDB"/>
    <w:rsid w:val="4BBC3B36"/>
    <w:rsid w:val="4BEBBB3B"/>
    <w:rsid w:val="4BF95FBC"/>
    <w:rsid w:val="4BFC5A99"/>
    <w:rsid w:val="4C077234"/>
    <w:rsid w:val="4C090D27"/>
    <w:rsid w:val="4C6ECE2B"/>
    <w:rsid w:val="4C73F6A6"/>
    <w:rsid w:val="4C88C01B"/>
    <w:rsid w:val="4CB30129"/>
    <w:rsid w:val="4D0682CF"/>
    <w:rsid w:val="4D0BA133"/>
    <w:rsid w:val="4D38E47B"/>
    <w:rsid w:val="4D462495"/>
    <w:rsid w:val="4D7F1BF8"/>
    <w:rsid w:val="4D918149"/>
    <w:rsid w:val="4D96FA92"/>
    <w:rsid w:val="4DCCFBDD"/>
    <w:rsid w:val="4DDE0F70"/>
    <w:rsid w:val="4E013C52"/>
    <w:rsid w:val="4E0A8A38"/>
    <w:rsid w:val="4E0E4AE2"/>
    <w:rsid w:val="4E1A4D9F"/>
    <w:rsid w:val="4E708C9C"/>
    <w:rsid w:val="4E7EC42B"/>
    <w:rsid w:val="4E902022"/>
    <w:rsid w:val="4EAECD00"/>
    <w:rsid w:val="4EB9300F"/>
    <w:rsid w:val="4EEC34D7"/>
    <w:rsid w:val="4F088BEB"/>
    <w:rsid w:val="4F119F75"/>
    <w:rsid w:val="4F161828"/>
    <w:rsid w:val="4F602B13"/>
    <w:rsid w:val="4F88DCD0"/>
    <w:rsid w:val="4F90182F"/>
    <w:rsid w:val="4FD8DD52"/>
    <w:rsid w:val="5031D1DA"/>
    <w:rsid w:val="5066F8A0"/>
    <w:rsid w:val="50702404"/>
    <w:rsid w:val="5098B77A"/>
    <w:rsid w:val="50D7FEB9"/>
    <w:rsid w:val="50E8FC30"/>
    <w:rsid w:val="5162961A"/>
    <w:rsid w:val="51B01C8B"/>
    <w:rsid w:val="5206E194"/>
    <w:rsid w:val="5220445C"/>
    <w:rsid w:val="523593E8"/>
    <w:rsid w:val="524A5320"/>
    <w:rsid w:val="52614E87"/>
    <w:rsid w:val="527761E1"/>
    <w:rsid w:val="52AEE984"/>
    <w:rsid w:val="52B1F173"/>
    <w:rsid w:val="52BBEE28"/>
    <w:rsid w:val="53012675"/>
    <w:rsid w:val="53047A0E"/>
    <w:rsid w:val="539B0689"/>
    <w:rsid w:val="539F374F"/>
    <w:rsid w:val="53BB087A"/>
    <w:rsid w:val="53E7D44C"/>
    <w:rsid w:val="53F6E9E4"/>
    <w:rsid w:val="53FA5140"/>
    <w:rsid w:val="542CC6EB"/>
    <w:rsid w:val="545AA5DE"/>
    <w:rsid w:val="545DDD24"/>
    <w:rsid w:val="5462FFDB"/>
    <w:rsid w:val="546EF7C5"/>
    <w:rsid w:val="5474137E"/>
    <w:rsid w:val="54937980"/>
    <w:rsid w:val="54B4608D"/>
    <w:rsid w:val="54B60C51"/>
    <w:rsid w:val="54DE2481"/>
    <w:rsid w:val="54DFB60E"/>
    <w:rsid w:val="551734B1"/>
    <w:rsid w:val="55328719"/>
    <w:rsid w:val="554FE3DC"/>
    <w:rsid w:val="5574B33E"/>
    <w:rsid w:val="55BA36F7"/>
    <w:rsid w:val="55BBFD7D"/>
    <w:rsid w:val="562767BD"/>
    <w:rsid w:val="56520084"/>
    <w:rsid w:val="56581D8B"/>
    <w:rsid w:val="565A8BEE"/>
    <w:rsid w:val="56882198"/>
    <w:rsid w:val="56A4FD63"/>
    <w:rsid w:val="56A8C1AC"/>
    <w:rsid w:val="56B4F340"/>
    <w:rsid w:val="56DA4E78"/>
    <w:rsid w:val="573CECAE"/>
    <w:rsid w:val="57CE89FF"/>
    <w:rsid w:val="57DE0A13"/>
    <w:rsid w:val="57F4394D"/>
    <w:rsid w:val="57FD231D"/>
    <w:rsid w:val="580B4F84"/>
    <w:rsid w:val="58451988"/>
    <w:rsid w:val="5873257A"/>
    <w:rsid w:val="58747B41"/>
    <w:rsid w:val="58890473"/>
    <w:rsid w:val="58BAD039"/>
    <w:rsid w:val="58D3EF10"/>
    <w:rsid w:val="58F6ABB1"/>
    <w:rsid w:val="591666FF"/>
    <w:rsid w:val="595292C2"/>
    <w:rsid w:val="5974D849"/>
    <w:rsid w:val="59AA2970"/>
    <w:rsid w:val="59ABE464"/>
    <w:rsid w:val="59BEE51E"/>
    <w:rsid w:val="59CB79B5"/>
    <w:rsid w:val="59D35126"/>
    <w:rsid w:val="59E26B63"/>
    <w:rsid w:val="59F9743B"/>
    <w:rsid w:val="5A2D5C4F"/>
    <w:rsid w:val="5A848C5E"/>
    <w:rsid w:val="5AFF3DA8"/>
    <w:rsid w:val="5B05E654"/>
    <w:rsid w:val="5B21F65D"/>
    <w:rsid w:val="5B3A110A"/>
    <w:rsid w:val="5B4DADEC"/>
    <w:rsid w:val="5B73F6F4"/>
    <w:rsid w:val="5B8892C7"/>
    <w:rsid w:val="5BC0C584"/>
    <w:rsid w:val="5BD14FD3"/>
    <w:rsid w:val="5C69BFEF"/>
    <w:rsid w:val="5C7F65B9"/>
    <w:rsid w:val="5C8FE9FB"/>
    <w:rsid w:val="5C965CF1"/>
    <w:rsid w:val="5C9E4898"/>
    <w:rsid w:val="5CE817F8"/>
    <w:rsid w:val="5D42179E"/>
    <w:rsid w:val="5D4DCB68"/>
    <w:rsid w:val="5D891F60"/>
    <w:rsid w:val="5E05DD5B"/>
    <w:rsid w:val="5E2FED1A"/>
    <w:rsid w:val="5E505BB9"/>
    <w:rsid w:val="5ECAE642"/>
    <w:rsid w:val="5EF51F34"/>
    <w:rsid w:val="5F08D7AF"/>
    <w:rsid w:val="5F0F2F1D"/>
    <w:rsid w:val="5F447170"/>
    <w:rsid w:val="5F794B8D"/>
    <w:rsid w:val="5F8975B0"/>
    <w:rsid w:val="5F95D8A0"/>
    <w:rsid w:val="5FD720D0"/>
    <w:rsid w:val="5FE22CDA"/>
    <w:rsid w:val="5FE88E0F"/>
    <w:rsid w:val="60636B0A"/>
    <w:rsid w:val="607661AF"/>
    <w:rsid w:val="60A1EE05"/>
    <w:rsid w:val="60BF0353"/>
    <w:rsid w:val="60F0682D"/>
    <w:rsid w:val="610ECE72"/>
    <w:rsid w:val="610FF0E6"/>
    <w:rsid w:val="6111DA6E"/>
    <w:rsid w:val="61296B31"/>
    <w:rsid w:val="6136C999"/>
    <w:rsid w:val="6139E294"/>
    <w:rsid w:val="617B3E83"/>
    <w:rsid w:val="618C8AA9"/>
    <w:rsid w:val="619130BF"/>
    <w:rsid w:val="61A09DF0"/>
    <w:rsid w:val="61C8F753"/>
    <w:rsid w:val="61D1EA3D"/>
    <w:rsid w:val="61D72041"/>
    <w:rsid w:val="61E59F61"/>
    <w:rsid w:val="62019D90"/>
    <w:rsid w:val="62742E45"/>
    <w:rsid w:val="62993C97"/>
    <w:rsid w:val="62A16EA2"/>
    <w:rsid w:val="62D06E65"/>
    <w:rsid w:val="62DC945C"/>
    <w:rsid w:val="62F9C358"/>
    <w:rsid w:val="632F927F"/>
    <w:rsid w:val="6330F595"/>
    <w:rsid w:val="634C5B2F"/>
    <w:rsid w:val="63661164"/>
    <w:rsid w:val="6369AE22"/>
    <w:rsid w:val="636B6655"/>
    <w:rsid w:val="637375D8"/>
    <w:rsid w:val="639C4654"/>
    <w:rsid w:val="63A09132"/>
    <w:rsid w:val="63E905CC"/>
    <w:rsid w:val="6422F780"/>
    <w:rsid w:val="64414B15"/>
    <w:rsid w:val="64AFE668"/>
    <w:rsid w:val="64B0A6C8"/>
    <w:rsid w:val="64D333A7"/>
    <w:rsid w:val="64F85BE3"/>
    <w:rsid w:val="650A8794"/>
    <w:rsid w:val="65249E93"/>
    <w:rsid w:val="657B9118"/>
    <w:rsid w:val="65AD6517"/>
    <w:rsid w:val="65EEBA66"/>
    <w:rsid w:val="6611E463"/>
    <w:rsid w:val="664B93F9"/>
    <w:rsid w:val="6666EA2D"/>
    <w:rsid w:val="666AC227"/>
    <w:rsid w:val="666CFD6B"/>
    <w:rsid w:val="6670142E"/>
    <w:rsid w:val="6673D344"/>
    <w:rsid w:val="669F5403"/>
    <w:rsid w:val="66C0BD81"/>
    <w:rsid w:val="66F277F4"/>
    <w:rsid w:val="66FA58AC"/>
    <w:rsid w:val="6701ABC1"/>
    <w:rsid w:val="6763D738"/>
    <w:rsid w:val="678AAF14"/>
    <w:rsid w:val="67B134EB"/>
    <w:rsid w:val="67F7E6B0"/>
    <w:rsid w:val="67FC69D4"/>
    <w:rsid w:val="68010F75"/>
    <w:rsid w:val="68258CBC"/>
    <w:rsid w:val="68447B19"/>
    <w:rsid w:val="68C734E3"/>
    <w:rsid w:val="68C9FF92"/>
    <w:rsid w:val="68EDEBA5"/>
    <w:rsid w:val="68F8BE65"/>
    <w:rsid w:val="68FE1608"/>
    <w:rsid w:val="6925AF19"/>
    <w:rsid w:val="6943A17C"/>
    <w:rsid w:val="694BADC5"/>
    <w:rsid w:val="694D83AA"/>
    <w:rsid w:val="6983DDE5"/>
    <w:rsid w:val="6993145C"/>
    <w:rsid w:val="69A01ED5"/>
    <w:rsid w:val="69B10543"/>
    <w:rsid w:val="69C45553"/>
    <w:rsid w:val="69E21371"/>
    <w:rsid w:val="6A6BBB53"/>
    <w:rsid w:val="6A8B3463"/>
    <w:rsid w:val="6AB8AD02"/>
    <w:rsid w:val="6AEED1C4"/>
    <w:rsid w:val="6B099064"/>
    <w:rsid w:val="6B3ECC30"/>
    <w:rsid w:val="6B5627F1"/>
    <w:rsid w:val="6BA672BB"/>
    <w:rsid w:val="6BC3E524"/>
    <w:rsid w:val="6BC9E81B"/>
    <w:rsid w:val="6C06759B"/>
    <w:rsid w:val="6C1F8191"/>
    <w:rsid w:val="6C302D24"/>
    <w:rsid w:val="6C5F7F9E"/>
    <w:rsid w:val="6C8A45D4"/>
    <w:rsid w:val="6CABB951"/>
    <w:rsid w:val="6CF2EA14"/>
    <w:rsid w:val="6D3AFD81"/>
    <w:rsid w:val="6D51021F"/>
    <w:rsid w:val="6D5D7A4A"/>
    <w:rsid w:val="6D7B59BF"/>
    <w:rsid w:val="6DACD4D3"/>
    <w:rsid w:val="6DE70900"/>
    <w:rsid w:val="6DEBEA93"/>
    <w:rsid w:val="6E18ADCD"/>
    <w:rsid w:val="6E2CCF96"/>
    <w:rsid w:val="6E78CFD9"/>
    <w:rsid w:val="6EB330C4"/>
    <w:rsid w:val="6EE8922E"/>
    <w:rsid w:val="6F31B4CD"/>
    <w:rsid w:val="6F32128D"/>
    <w:rsid w:val="6F64F6D8"/>
    <w:rsid w:val="6F6C76A5"/>
    <w:rsid w:val="6FA4A85D"/>
    <w:rsid w:val="6FC9C6CF"/>
    <w:rsid w:val="6FCB659B"/>
    <w:rsid w:val="6FCD67B4"/>
    <w:rsid w:val="6FD59B47"/>
    <w:rsid w:val="7008A964"/>
    <w:rsid w:val="702B0C31"/>
    <w:rsid w:val="702EA23B"/>
    <w:rsid w:val="708DCBAC"/>
    <w:rsid w:val="7097F0AD"/>
    <w:rsid w:val="709D8FEB"/>
    <w:rsid w:val="70AAE270"/>
    <w:rsid w:val="70AD5289"/>
    <w:rsid w:val="70C4AD57"/>
    <w:rsid w:val="70CF03A2"/>
    <w:rsid w:val="70E8B274"/>
    <w:rsid w:val="70F21F88"/>
    <w:rsid w:val="70FDC5B4"/>
    <w:rsid w:val="71024B98"/>
    <w:rsid w:val="71040607"/>
    <w:rsid w:val="711CBB14"/>
    <w:rsid w:val="7120CDFE"/>
    <w:rsid w:val="71328484"/>
    <w:rsid w:val="7178BA77"/>
    <w:rsid w:val="71C35549"/>
    <w:rsid w:val="71D006C5"/>
    <w:rsid w:val="71ED9B2C"/>
    <w:rsid w:val="71F2F5F5"/>
    <w:rsid w:val="72493FE1"/>
    <w:rsid w:val="724F6DF0"/>
    <w:rsid w:val="727C6B13"/>
    <w:rsid w:val="728DD390"/>
    <w:rsid w:val="729DD7A9"/>
    <w:rsid w:val="72D25F29"/>
    <w:rsid w:val="73226593"/>
    <w:rsid w:val="73733687"/>
    <w:rsid w:val="73B55A15"/>
    <w:rsid w:val="73C1CFC6"/>
    <w:rsid w:val="73C2F2CD"/>
    <w:rsid w:val="73D8EB70"/>
    <w:rsid w:val="73E68134"/>
    <w:rsid w:val="7458135C"/>
    <w:rsid w:val="74906F9D"/>
    <w:rsid w:val="74937FAF"/>
    <w:rsid w:val="74A97217"/>
    <w:rsid w:val="74BBCA07"/>
    <w:rsid w:val="750A52DC"/>
    <w:rsid w:val="7520E654"/>
    <w:rsid w:val="7535242A"/>
    <w:rsid w:val="758C2A58"/>
    <w:rsid w:val="759A27B2"/>
    <w:rsid w:val="75B74555"/>
    <w:rsid w:val="75EC9F86"/>
    <w:rsid w:val="7639D197"/>
    <w:rsid w:val="768164C0"/>
    <w:rsid w:val="7697BFCD"/>
    <w:rsid w:val="76D72773"/>
    <w:rsid w:val="7700C132"/>
    <w:rsid w:val="770C3AC4"/>
    <w:rsid w:val="7727EC26"/>
    <w:rsid w:val="77467B7D"/>
    <w:rsid w:val="774835AD"/>
    <w:rsid w:val="774B6BAD"/>
    <w:rsid w:val="778B1FBD"/>
    <w:rsid w:val="77BD1D0B"/>
    <w:rsid w:val="77C48587"/>
    <w:rsid w:val="77CDF230"/>
    <w:rsid w:val="77D52887"/>
    <w:rsid w:val="77DC14F2"/>
    <w:rsid w:val="785B8666"/>
    <w:rsid w:val="786BD8E1"/>
    <w:rsid w:val="7878371E"/>
    <w:rsid w:val="78ED2374"/>
    <w:rsid w:val="792513F3"/>
    <w:rsid w:val="793E2C8D"/>
    <w:rsid w:val="79504326"/>
    <w:rsid w:val="79939472"/>
    <w:rsid w:val="7A4B5BA0"/>
    <w:rsid w:val="7A5E7FCA"/>
    <w:rsid w:val="7A6ACEB1"/>
    <w:rsid w:val="7A7BF681"/>
    <w:rsid w:val="7A7CEDFA"/>
    <w:rsid w:val="7A97F6C9"/>
    <w:rsid w:val="7AA76052"/>
    <w:rsid w:val="7AAA2262"/>
    <w:rsid w:val="7AB6102C"/>
    <w:rsid w:val="7AE3DA0D"/>
    <w:rsid w:val="7B17CFE4"/>
    <w:rsid w:val="7B330329"/>
    <w:rsid w:val="7B67E169"/>
    <w:rsid w:val="7B90A0F2"/>
    <w:rsid w:val="7BA294B0"/>
    <w:rsid w:val="7BB729BD"/>
    <w:rsid w:val="7C03315F"/>
    <w:rsid w:val="7C0BFAB5"/>
    <w:rsid w:val="7C1CE65F"/>
    <w:rsid w:val="7C3D461F"/>
    <w:rsid w:val="7C76AAC3"/>
    <w:rsid w:val="7CBF178D"/>
    <w:rsid w:val="7CC19871"/>
    <w:rsid w:val="7CD52201"/>
    <w:rsid w:val="7CD63A64"/>
    <w:rsid w:val="7CDB7FC4"/>
    <w:rsid w:val="7D3A3F47"/>
    <w:rsid w:val="7D99D48F"/>
    <w:rsid w:val="7DAA8987"/>
    <w:rsid w:val="7DD857AE"/>
    <w:rsid w:val="7DED851B"/>
    <w:rsid w:val="7E7F753E"/>
    <w:rsid w:val="7E9D8E5E"/>
    <w:rsid w:val="7EC7D69A"/>
    <w:rsid w:val="7EDAE0E6"/>
    <w:rsid w:val="7EE61356"/>
    <w:rsid w:val="7F041FD2"/>
    <w:rsid w:val="7F1EE348"/>
    <w:rsid w:val="7F3632A6"/>
    <w:rsid w:val="7F6A86A5"/>
    <w:rsid w:val="7F805A42"/>
    <w:rsid w:val="7FABDD0E"/>
    <w:rsid w:val="7FF9BE1A"/>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02022"/>
  <w15:chartTrackingRefBased/>
  <w15:docId w15:val="{08B1FB68-50C7-4D64-8056-231C9607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uiPriority w:val="9"/>
    <w:qFormat/>
    <w:rsid w:val="4E0E4AE2"/>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Otsikko2">
    <w:name w:val="heading 2"/>
    <w:basedOn w:val="Normaali"/>
    <w:next w:val="Normaali"/>
    <w:uiPriority w:val="9"/>
    <w:unhideWhenUsed/>
    <w:qFormat/>
    <w:rsid w:val="4E0E4AE2"/>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Otsikko3">
    <w:name w:val="heading 3"/>
    <w:basedOn w:val="Normaali"/>
    <w:next w:val="Normaali"/>
    <w:uiPriority w:val="9"/>
    <w:unhideWhenUsed/>
    <w:qFormat/>
    <w:rsid w:val="4E0E4AE2"/>
    <w:pPr>
      <w:keepNext/>
      <w:keepLines/>
      <w:spacing w:before="160" w:after="80"/>
      <w:outlineLvl w:val="2"/>
    </w:pPr>
    <w:rPr>
      <w:rFonts w:eastAsiaTheme="minorEastAsia" w:cstheme="majorEastAsia"/>
      <w:color w:val="0F476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99"/>
    <w:unhideWhenUsed/>
    <w:rsid w:val="4E0E4AE2"/>
    <w:pPr>
      <w:tabs>
        <w:tab w:val="center" w:pos="4680"/>
        <w:tab w:val="right" w:pos="9360"/>
      </w:tabs>
      <w:spacing w:after="0" w:line="240" w:lineRule="auto"/>
    </w:pPr>
  </w:style>
  <w:style w:type="paragraph" w:styleId="Alatunniste">
    <w:name w:val="footer"/>
    <w:basedOn w:val="Normaali"/>
    <w:uiPriority w:val="99"/>
    <w:unhideWhenUsed/>
    <w:rsid w:val="4E0E4AE2"/>
    <w:pPr>
      <w:tabs>
        <w:tab w:val="center" w:pos="4680"/>
        <w:tab w:val="right" w:pos="9360"/>
      </w:tabs>
      <w:spacing w:after="0" w:line="240" w:lineRule="auto"/>
    </w:pPr>
  </w:style>
  <w:style w:type="paragraph" w:styleId="Luettelokappale">
    <w:name w:val="List Paragraph"/>
    <w:basedOn w:val="Normaali"/>
    <w:uiPriority w:val="34"/>
    <w:qFormat/>
    <w:rsid w:val="4E0E4AE2"/>
    <w:pPr>
      <w:ind w:left="720"/>
      <w:contextualSpacing/>
    </w:pPr>
  </w:style>
  <w:style w:type="paragraph" w:styleId="Sisluet1">
    <w:name w:val="toc 1"/>
    <w:basedOn w:val="Normaali"/>
    <w:next w:val="Normaali"/>
    <w:uiPriority w:val="39"/>
    <w:unhideWhenUsed/>
    <w:rsid w:val="4E0E4AE2"/>
    <w:pPr>
      <w:spacing w:after="100"/>
    </w:pPr>
  </w:style>
  <w:style w:type="character" w:styleId="Hyperlinkki">
    <w:name w:val="Hyperlink"/>
    <w:basedOn w:val="Kappaleenoletusfontti"/>
    <w:uiPriority w:val="99"/>
    <w:unhideWhenUsed/>
    <w:rsid w:val="4E0E4AE2"/>
    <w:rPr>
      <w:color w:val="467886"/>
      <w:u w:val="single"/>
    </w:rPr>
  </w:style>
  <w:style w:type="paragraph" w:styleId="Sisluet2">
    <w:name w:val="toc 2"/>
    <w:basedOn w:val="Normaali"/>
    <w:next w:val="Normaali"/>
    <w:uiPriority w:val="39"/>
    <w:unhideWhenUsed/>
    <w:rsid w:val="4E0E4AE2"/>
    <w:pPr>
      <w:spacing w:after="100"/>
      <w:ind w:left="220"/>
    </w:pPr>
  </w:style>
  <w:style w:type="paragraph" w:styleId="Sisluet3">
    <w:name w:val="toc 3"/>
    <w:basedOn w:val="Normaali"/>
    <w:next w:val="Normaali"/>
    <w:uiPriority w:val="39"/>
    <w:unhideWhenUsed/>
    <w:rsid w:val="4E0E4AE2"/>
    <w:pPr>
      <w:spacing w:after="100"/>
      <w:ind w:left="440"/>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BA4681"/>
    <w:rPr>
      <w:b/>
      <w:bCs/>
    </w:rPr>
  </w:style>
  <w:style w:type="character" w:customStyle="1" w:styleId="KommentinotsikkoChar">
    <w:name w:val="Kommentin otsikko Char"/>
    <w:basedOn w:val="KommentintekstiChar"/>
    <w:link w:val="Kommentinotsikko"/>
    <w:uiPriority w:val="99"/>
    <w:semiHidden/>
    <w:rsid w:val="00BA4681"/>
    <w:rPr>
      <w:b/>
      <w:bCs/>
      <w:sz w:val="20"/>
      <w:szCs w:val="20"/>
    </w:rPr>
  </w:style>
  <w:style w:type="paragraph" w:styleId="Seliteteksti">
    <w:name w:val="Balloon Text"/>
    <w:basedOn w:val="Normaali"/>
    <w:link w:val="SelitetekstiChar"/>
    <w:uiPriority w:val="99"/>
    <w:semiHidden/>
    <w:unhideWhenUsed/>
    <w:rsid w:val="005D241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D241C"/>
    <w:rPr>
      <w:rFonts w:ascii="Segoe UI" w:hAnsi="Segoe UI" w:cs="Segoe UI"/>
      <w:sz w:val="18"/>
      <w:szCs w:val="18"/>
    </w:rPr>
  </w:style>
</w:styles>
</file>

<file path=word/tasks.xml><?xml version="1.0" encoding="utf-8"?>
<t:Tasks xmlns:t="http://schemas.microsoft.com/office/tasks/2019/documenttasks" xmlns:oel="http://schemas.microsoft.com/office/2019/extlst">
  <t:Task id="{E5F4E480-9A1D-4DDE-BB48-874B42F38FDA}">
    <t:Anchor>
      <t:Comment id="709901006"/>
    </t:Anchor>
    <t:History>
      <t:Event id="{3565AF04-2C6E-4561-A658-E30B1E2948C1}" time="2025-04-16T07:29:21.024Z">
        <t:Attribution userId="S::anneli.ylitalo@lapha.fi::b014f6fe-b966-4e39-8bab-0ef891a0d74d" userProvider="AD" userName="Ylitalo Anneli Lapin hyvinvointialue"/>
        <t:Anchor>
          <t:Comment id="2056141115"/>
        </t:Anchor>
        <t:Create/>
      </t:Event>
      <t:Event id="{15113F6A-D111-4347-B093-D2C33B7BBAED}" time="2025-04-16T07:29:21.024Z">
        <t:Attribution userId="S::anneli.ylitalo@lapha.fi::b014f6fe-b966-4e39-8bab-0ef891a0d74d" userProvider="AD" userName="Ylitalo Anneli Lapin hyvinvointialue"/>
        <t:Anchor>
          <t:Comment id="2056141115"/>
        </t:Anchor>
        <t:Assign userId="S::Rita.Oinas@lapha.fi::612be442-bafc-4271-88e3-22308b780b28" userProvider="AD" userName="Oinas Rita Lapin hyvinvointialue"/>
      </t:Event>
      <t:Event id="{D130FC6E-BBE1-4879-A994-CC97797339CE}" time="2025-04-16T07:29:21.024Z">
        <t:Attribution userId="S::anneli.ylitalo@lapha.fi::b014f6fe-b966-4e39-8bab-0ef891a0d74d" userProvider="AD" userName="Ylitalo Anneli Lapin hyvinvointialue"/>
        <t:Anchor>
          <t:Comment id="2056141115"/>
        </t:Anchor>
        <t:SetTitle title="Tarkentaisitko kysymystä @Oinas Rita Lapin hyvinvointialue"/>
      </t:Event>
      <t:Event id="{62DFEEA0-45F7-4E0E-99F7-F97E3D8F191B}" time="2025-04-22T06:43:48.384Z">
        <t:Attribution userId="S::eija.r.lampela@lapha.fi::431195e6-46b9-46d8-becf-d9b5e4592d81" userProvider="AD" userName="Lampela Eija R Lapin hyvinvointialue"/>
        <t:Progress percentComplete="100"/>
      </t:Event>
    </t:History>
  </t:Task>
  <t:Task id="{A824C8C5-FA2E-4910-8683-1480E369E7B7}">
    <t:Anchor>
      <t:Comment id="1695080185"/>
    </t:Anchor>
    <t:History>
      <t:Event id="{36D3284F-6ABE-4AB1-9FA4-BC7B984203A9}" time="2025-05-08T12:58:25.884Z">
        <t:Attribution userId="S::anneli.ylitalo@lapha.fi::b014f6fe-b966-4e39-8bab-0ef891a0d74d" userProvider="AD" userName="Ylitalo Anneli Lapin hyvinvointialue"/>
        <t:Anchor>
          <t:Comment id="1695080185"/>
        </t:Anchor>
        <t:Create/>
      </t:Event>
      <t:Event id="{143DAAF5-B325-4CFF-A01D-0A87154670D7}" time="2025-05-08T12:58:25.884Z">
        <t:Attribution userId="S::anneli.ylitalo@lapha.fi::b014f6fe-b966-4e39-8bab-0ef891a0d74d" userProvider="AD" userName="Ylitalo Anneli Lapin hyvinvointialue"/>
        <t:Anchor>
          <t:Comment id="1695080185"/>
        </t:Anchor>
        <t:Assign userId="S::Eija.R.Lampela@lapha.fi::431195e6-46b9-46d8-becf-d9b5e4592d81" userProvider="AD" userName="Lampela Eija R Lapin hyvinvointialue"/>
      </t:Event>
      <t:Event id="{C2343070-55AC-4061-9C6A-4E26343C528E}" time="2025-05-08T12:58:25.884Z">
        <t:Attribution userId="S::anneli.ylitalo@lapha.fi::b014f6fe-b966-4e39-8bab-0ef891a0d74d" userProvider="AD" userName="Ylitalo Anneli Lapin hyvinvointialue"/>
        <t:Anchor>
          <t:Comment id="1695080185"/>
        </t:Anchor>
        <t:SetTitle title="@Lampela Eija R Lapin hyvinvointialue kts. kirjaus"/>
      </t:Event>
      <t:Event id="{9A0E7AE3-1B46-4E75-836C-C9F834755C27}" time="2025-05-09T06:11:30.585Z">
        <t:Attribution userId="S::eija.r.lampela@lapha.fi::431195e6-46b9-46d8-becf-d9b5e4592d81" userProvider="AD" userName="Lampela Eija R Lapin hyvinvointialue"/>
        <t:Progress percentComplete="100"/>
      </t:Event>
    </t:History>
  </t:Task>
  <t:Task id="{246B2640-17CB-4AE7-B5F8-2A4CA7E2DAE9}">
    <t:Anchor>
      <t:Comment id="57275514"/>
    </t:Anchor>
    <t:History>
      <t:Event id="{9ED99760-E76B-4031-87C4-5F61D5D953EC}" time="2025-05-08T12:58:25.884Z">
        <t:Attribution userId="S::anneli.ylitalo@lapha.fi::b014f6fe-b966-4e39-8bab-0ef891a0d74d" userProvider="AD" userName="Ylitalo Anneli Lapin hyvinvointialue"/>
        <t:Anchor>
          <t:Comment id="57275514"/>
        </t:Anchor>
        <t:Create/>
      </t:Event>
      <t:Event id="{18C6A06D-7EA2-4E36-A953-5AB586F846FF}" time="2025-05-08T12:58:25.884Z">
        <t:Attribution userId="S::anneli.ylitalo@lapha.fi::b014f6fe-b966-4e39-8bab-0ef891a0d74d" userProvider="AD" userName="Ylitalo Anneli Lapin hyvinvointialue"/>
        <t:Anchor>
          <t:Comment id="57275514"/>
        </t:Anchor>
        <t:Assign userId="S::Eija.R.Lampela@lapha.fi::431195e6-46b9-46d8-becf-d9b5e4592d81" userProvider="AD" userName="Lampela Eija R Lapin hyvinvointialue"/>
      </t:Event>
      <t:Event id="{55FBD68A-8FA5-4553-A8DC-19C01B8B942B}" time="2025-05-08T12:58:25.884Z">
        <t:Attribution userId="S::anneli.ylitalo@lapha.fi::b014f6fe-b966-4e39-8bab-0ef891a0d74d" userProvider="AD" userName="Ylitalo Anneli Lapin hyvinvointialue"/>
        <t:Anchor>
          <t:Comment id="57275514"/>
        </t:Anchor>
        <t:SetTitle title="@Lampela Eija R Lapin hyvinvointialue kts. kirjaus"/>
      </t:Event>
      <t:Event id="{696B4FC7-8129-46E8-86CD-C66BCBF79D2D}" time="2025-05-09T06:11:30.585Z">
        <t:Attribution userId="S::eija.r.lampela@lapha.fi::431195e6-46b9-46d8-becf-d9b5e4592d81" userProvider="AD" userName="Lampela Eija R Lapin hyvinvointialu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 Id="R75ef1ec88efa47d3" Type="http://schemas.microsoft.com/office/2019/05/relationships/documenttasks" Target="task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C5A7EE0B379104998BE402EC34ACA4C" ma:contentTypeVersion="6" ma:contentTypeDescription="Luo uusi asiakirja." ma:contentTypeScope="" ma:versionID="a5244e94e31c24c816e023310d09c019">
  <xsd:schema xmlns:xsd="http://www.w3.org/2001/XMLSchema" xmlns:xs="http://www.w3.org/2001/XMLSchema" xmlns:p="http://schemas.microsoft.com/office/2006/metadata/properties" xmlns:ns2="9039c2a0-cdbd-4848-a490-5c9d285ad97f" xmlns:ns3="8b1f3508-e087-4be2-8014-8a228327466f" targetNamespace="http://schemas.microsoft.com/office/2006/metadata/properties" ma:root="true" ma:fieldsID="bb4bfe2c0d494fcbc063b4e7bb24b2bb" ns2:_="" ns3:_="">
    <xsd:import namespace="9039c2a0-cdbd-4848-a490-5c9d285ad97f"/>
    <xsd:import namespace="8b1f3508-e087-4be2-8014-8a22832746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9c2a0-cdbd-4848-a490-5c9d285ad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f3508-e087-4be2-8014-8a228327466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2B4DE-CF14-4C22-BF7E-4A35F39F2B6B}">
  <ds:schemaRefs>
    <ds:schemaRef ds:uri="9039c2a0-cdbd-4848-a490-5c9d285ad97f"/>
    <ds:schemaRef ds:uri="http://schemas.microsoft.com/office/infopath/2007/PartnerControls"/>
    <ds:schemaRef ds:uri="http://schemas.openxmlformats.org/package/2006/metadata/core-properties"/>
    <ds:schemaRef ds:uri="http://schemas.microsoft.com/office/2006/documentManagement/types"/>
    <ds:schemaRef ds:uri="8b1f3508-e087-4be2-8014-8a228327466f"/>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5ABC524-C133-4C25-A0F2-6F9D412112D5}">
  <ds:schemaRefs>
    <ds:schemaRef ds:uri="http://schemas.microsoft.com/sharepoint/v3/contenttype/forms"/>
  </ds:schemaRefs>
</ds:datastoreItem>
</file>

<file path=customXml/itemProps3.xml><?xml version="1.0" encoding="utf-8"?>
<ds:datastoreItem xmlns:ds="http://schemas.openxmlformats.org/officeDocument/2006/customXml" ds:itemID="{71D685BD-DC0D-4F4E-9748-6241C8BDE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9c2a0-cdbd-4848-a490-5c9d285ad97f"/>
    <ds:schemaRef ds:uri="8b1f3508-e087-4be2-8014-8a228327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54D5B-7A32-4E9A-9182-40AFB369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3269</Words>
  <Characters>26483</Characters>
  <Application>Microsoft Office Word</Application>
  <DocSecurity>0</DocSecurity>
  <Lines>220</Lines>
  <Paragraphs>59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Ojaniemi Eveliina Lapin hyvinvointialue</dc:creator>
  <cp:keywords/>
  <dc:description/>
  <cp:lastModifiedBy>Mäki-Jokela Päivi Lapin hyvinvointialue</cp:lastModifiedBy>
  <cp:revision>5</cp:revision>
  <cp:lastPrinted>2025-11-25T12:53:00Z</cp:lastPrinted>
  <dcterms:created xsi:type="dcterms:W3CDTF">2025-11-25T12:51:00Z</dcterms:created>
  <dcterms:modified xsi:type="dcterms:W3CDTF">2025-11-25T13:12:00Z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0x010100CC5A7EE0B379104998BE402EC34ACA4C</vt:lpwstr>
  </property>
  <property fmtid="{D5CDD505-2E9C-101B-9397-08002B2CF9AE}" pid="3" name="MediaServiceImageTags">
    <vt:lpwstr/>
  </property>
</Properties>
</file>