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5E6F" w14:textId="761F2AFD" w:rsidR="00E703A4" w:rsidRDefault="00BF7258" w:rsidP="0039557B">
      <w:pPr>
        <w:spacing w:after="0"/>
        <w:ind w:left="1440"/>
        <w:jc w:val="center"/>
      </w:pPr>
      <w:r>
        <w:t xml:space="preserve"> </w:t>
      </w:r>
      <w:r w:rsidR="00EA6CE2">
        <w:t xml:space="preserve"> </w:t>
      </w:r>
    </w:p>
    <w:p w14:paraId="7B9E291A" w14:textId="77777777" w:rsidR="00E703A4" w:rsidRDefault="00E703A4" w:rsidP="0039557B">
      <w:pPr>
        <w:spacing w:after="0"/>
        <w:ind w:left="1440"/>
        <w:jc w:val="center"/>
      </w:pPr>
    </w:p>
    <w:p w14:paraId="5A3ED0B5" w14:textId="77777777" w:rsidR="00E703A4" w:rsidRDefault="00E703A4" w:rsidP="0039557B">
      <w:pPr>
        <w:spacing w:after="0"/>
        <w:ind w:left="1440"/>
        <w:jc w:val="center"/>
      </w:pPr>
    </w:p>
    <w:p w14:paraId="530A57AF" w14:textId="77777777" w:rsidR="00E703A4" w:rsidRDefault="00E703A4" w:rsidP="0039557B">
      <w:pPr>
        <w:spacing w:after="0"/>
        <w:ind w:left="1440"/>
        <w:jc w:val="center"/>
      </w:pPr>
    </w:p>
    <w:p w14:paraId="0282B54E" w14:textId="77777777" w:rsidR="00E703A4" w:rsidRDefault="00E703A4" w:rsidP="0039557B">
      <w:pPr>
        <w:spacing w:after="0"/>
        <w:ind w:left="1440"/>
        <w:jc w:val="center"/>
      </w:pPr>
    </w:p>
    <w:p w14:paraId="1648823D" w14:textId="77777777" w:rsidR="00E703A4" w:rsidRDefault="00E703A4" w:rsidP="0039557B">
      <w:pPr>
        <w:spacing w:after="0"/>
        <w:ind w:left="1440"/>
        <w:jc w:val="center"/>
      </w:pPr>
    </w:p>
    <w:p w14:paraId="35A4235A" w14:textId="77777777" w:rsidR="00E703A4" w:rsidRDefault="00E703A4" w:rsidP="0039557B">
      <w:pPr>
        <w:spacing w:after="0"/>
        <w:ind w:left="1440"/>
        <w:jc w:val="center"/>
      </w:pPr>
    </w:p>
    <w:p w14:paraId="1AEED057" w14:textId="77777777" w:rsidR="00E703A4" w:rsidRDefault="00E703A4" w:rsidP="0039557B">
      <w:pPr>
        <w:spacing w:after="0"/>
        <w:ind w:left="1440"/>
        <w:jc w:val="center"/>
      </w:pPr>
    </w:p>
    <w:p w14:paraId="73FBCDA3" w14:textId="77777777" w:rsidR="00E703A4" w:rsidRDefault="00E703A4" w:rsidP="0039557B">
      <w:pPr>
        <w:spacing w:after="0"/>
        <w:ind w:left="1440"/>
        <w:jc w:val="center"/>
      </w:pPr>
    </w:p>
    <w:p w14:paraId="61C16981" w14:textId="3E22BAFD" w:rsidR="00616B87" w:rsidRPr="009F58BA" w:rsidRDefault="008D530F" w:rsidP="000C3B67">
      <w:pPr>
        <w:pStyle w:val="Otsikko1"/>
      </w:pPr>
      <w:bookmarkStart w:id="0" w:name="_Toc121294522"/>
      <w:r w:rsidRPr="009F58BA">
        <w:t>V</w:t>
      </w:r>
      <w:r w:rsidR="00616B87" w:rsidRPr="009F58BA">
        <w:t>ammaispalvelulain mukaisen</w:t>
      </w:r>
      <w:r w:rsidR="00BC5417" w:rsidRPr="009F58BA">
        <w:t xml:space="preserve"> </w:t>
      </w:r>
      <w:r w:rsidR="00426383" w:rsidRPr="009F58BA">
        <w:t>kuljetuspalvelun</w:t>
      </w:r>
      <w:r w:rsidR="00BC5417" w:rsidRPr="009F58BA">
        <w:t xml:space="preserve"> </w:t>
      </w:r>
      <w:r w:rsidR="000B5B5F">
        <w:t>myöntämis</w:t>
      </w:r>
      <w:r w:rsidR="00F53B02" w:rsidRPr="009F58BA">
        <w:t xml:space="preserve">perusteet ja </w:t>
      </w:r>
      <w:r w:rsidR="00616B87" w:rsidRPr="009F58BA">
        <w:t xml:space="preserve">soveltamisohjeet </w:t>
      </w:r>
      <w:r w:rsidR="00612708">
        <w:t>Lapi</w:t>
      </w:r>
      <w:r w:rsidR="00AB5249">
        <w:t xml:space="preserve">n </w:t>
      </w:r>
      <w:r w:rsidR="00612708">
        <w:t>hyvinvointialue</w:t>
      </w:r>
      <w:r w:rsidR="0197D7E4" w:rsidRPr="009F58BA">
        <w:t>ella</w:t>
      </w:r>
      <w:bookmarkEnd w:id="0"/>
    </w:p>
    <w:p w14:paraId="4D193B88" w14:textId="32DBA706" w:rsidR="6FB006A2" w:rsidRDefault="6FB006A2" w:rsidP="6FB006A2"/>
    <w:p w14:paraId="35188F42" w14:textId="77777777" w:rsidR="00314411" w:rsidRDefault="00314411" w:rsidP="6FB006A2"/>
    <w:p w14:paraId="5407C2BA" w14:textId="77777777" w:rsidR="00314411" w:rsidRDefault="00314411" w:rsidP="6FB006A2"/>
    <w:p w14:paraId="79E24FF5" w14:textId="77777777" w:rsidR="00314411" w:rsidRDefault="00314411" w:rsidP="6FB006A2"/>
    <w:p w14:paraId="01CDA138" w14:textId="77777777" w:rsidR="0039557B" w:rsidRDefault="0039557B" w:rsidP="6FB006A2"/>
    <w:p w14:paraId="11B68E98" w14:textId="77777777" w:rsidR="00314411" w:rsidRDefault="00314411" w:rsidP="6FB006A2"/>
    <w:p w14:paraId="5B60D933" w14:textId="77777777" w:rsidR="00314411" w:rsidRDefault="00314411" w:rsidP="6FB006A2"/>
    <w:p w14:paraId="22914E0C" w14:textId="77777777" w:rsidR="00314411" w:rsidRPr="009F58BA" w:rsidRDefault="00314411" w:rsidP="6FB006A2"/>
    <w:p w14:paraId="252BFEFB" w14:textId="690BBC66" w:rsidR="127237F4" w:rsidRPr="009F58BA" w:rsidRDefault="00612708" w:rsidP="20F030BA">
      <w:pPr>
        <w:spacing w:before="120" w:after="240"/>
        <w:jc w:val="center"/>
        <w:rPr>
          <w:rFonts w:eastAsiaTheme="minorEastAsia" w:cstheme="minorBidi"/>
        </w:rPr>
      </w:pPr>
      <w:r>
        <w:rPr>
          <w:rFonts w:eastAsiaTheme="minorEastAsia" w:cstheme="minorBidi"/>
        </w:rPr>
        <w:t>Lapin hyvinvointialue</w:t>
      </w:r>
    </w:p>
    <w:p w14:paraId="2DF94F52" w14:textId="6A5DD15E" w:rsidR="00627FD8" w:rsidRDefault="00627FD8" w:rsidP="00E703A4">
      <w:pPr>
        <w:jc w:val="center"/>
      </w:pPr>
      <w:r>
        <w:t>Otakantaa</w:t>
      </w:r>
      <w:r w:rsidR="000B5B5F">
        <w:t>.fi</w:t>
      </w:r>
      <w:r>
        <w:t xml:space="preserve"> palvelussa kommentoitavana 14.12.2022 asti</w:t>
      </w:r>
    </w:p>
    <w:p w14:paraId="44C78FF9" w14:textId="77777777" w:rsidR="00627FD8" w:rsidRDefault="00627FD8" w:rsidP="00627FD8"/>
    <w:p w14:paraId="4046E6CB" w14:textId="795D878D" w:rsidR="00C817AF" w:rsidRDefault="00BB0668">
      <w:pPr>
        <w:spacing w:after="0" w:line="240" w:lineRule="auto"/>
      </w:pPr>
      <w:r>
        <w:lastRenderedPageBreak/>
        <w:t>Sisällysluettelo</w:t>
      </w:r>
    </w:p>
    <w:p w14:paraId="761CE688" w14:textId="77777777" w:rsidR="00BB0668" w:rsidRDefault="00BB0668">
      <w:pPr>
        <w:spacing w:after="0" w:line="240" w:lineRule="auto"/>
      </w:pPr>
    </w:p>
    <w:p w14:paraId="401ABAAB" w14:textId="316F93C4" w:rsidR="0027702A" w:rsidRDefault="007D5A82">
      <w:pPr>
        <w:pStyle w:val="Sisluet1"/>
        <w:tabs>
          <w:tab w:val="right" w:leader="dot" w:pos="9911"/>
        </w:tabs>
        <w:rPr>
          <w:rFonts w:asciiTheme="minorHAnsi" w:eastAsiaTheme="minorEastAsia" w:hAnsiTheme="minorHAnsi" w:cstheme="minorBidi"/>
          <w:noProof/>
          <w:sz w:val="22"/>
          <w:lang w:eastAsia="fi-FI"/>
        </w:rPr>
      </w:pPr>
      <w:r>
        <w:rPr>
          <w:sz w:val="22"/>
        </w:rPr>
        <w:fldChar w:fldCharType="begin"/>
      </w:r>
      <w:r>
        <w:rPr>
          <w:sz w:val="22"/>
        </w:rPr>
        <w:instrText xml:space="preserve"> TOC \o "1-4" \h \z \u </w:instrText>
      </w:r>
      <w:r>
        <w:rPr>
          <w:sz w:val="22"/>
        </w:rPr>
        <w:fldChar w:fldCharType="separate"/>
      </w:r>
      <w:hyperlink w:anchor="_Toc121294522" w:history="1">
        <w:r w:rsidR="0027702A" w:rsidRPr="00024B96">
          <w:rPr>
            <w:rStyle w:val="Hyperlinkki"/>
            <w:noProof/>
          </w:rPr>
          <w:t>Vammaispalvelulain mukaisen kuljetuspalvelun saantiperusteet ja soveltamisohjeet Lapin hyvinvointialueella</w:t>
        </w:r>
        <w:r w:rsidR="0027702A">
          <w:rPr>
            <w:noProof/>
            <w:webHidden/>
          </w:rPr>
          <w:tab/>
        </w:r>
        <w:r w:rsidR="0027702A">
          <w:rPr>
            <w:noProof/>
            <w:webHidden/>
          </w:rPr>
          <w:fldChar w:fldCharType="begin"/>
        </w:r>
        <w:r w:rsidR="0027702A">
          <w:rPr>
            <w:noProof/>
            <w:webHidden/>
          </w:rPr>
          <w:instrText xml:space="preserve"> PAGEREF _Toc121294522 \h </w:instrText>
        </w:r>
        <w:r w:rsidR="0027702A">
          <w:rPr>
            <w:noProof/>
            <w:webHidden/>
          </w:rPr>
        </w:r>
        <w:r w:rsidR="0027702A">
          <w:rPr>
            <w:noProof/>
            <w:webHidden/>
          </w:rPr>
          <w:fldChar w:fldCharType="separate"/>
        </w:r>
        <w:r w:rsidR="0027702A">
          <w:rPr>
            <w:noProof/>
            <w:webHidden/>
          </w:rPr>
          <w:t>1</w:t>
        </w:r>
        <w:r w:rsidR="0027702A">
          <w:rPr>
            <w:noProof/>
            <w:webHidden/>
          </w:rPr>
          <w:fldChar w:fldCharType="end"/>
        </w:r>
      </w:hyperlink>
    </w:p>
    <w:p w14:paraId="5C780969" w14:textId="5986A3A2" w:rsidR="0027702A" w:rsidRDefault="00000000">
      <w:pPr>
        <w:pStyle w:val="Sisluet2"/>
        <w:tabs>
          <w:tab w:val="left" w:pos="720"/>
          <w:tab w:val="right" w:leader="dot" w:pos="9911"/>
        </w:tabs>
        <w:rPr>
          <w:rFonts w:asciiTheme="minorHAnsi" w:eastAsiaTheme="minorEastAsia" w:hAnsiTheme="minorHAnsi" w:cstheme="minorBidi"/>
          <w:noProof/>
          <w:sz w:val="22"/>
          <w:lang w:eastAsia="fi-FI"/>
        </w:rPr>
      </w:pPr>
      <w:hyperlink w:anchor="_Toc121294523" w:history="1">
        <w:r w:rsidR="0027702A" w:rsidRPr="00024B96">
          <w:rPr>
            <w:rStyle w:val="Hyperlinkki"/>
            <w:noProof/>
          </w:rPr>
          <w:t>1.</w:t>
        </w:r>
        <w:r w:rsidR="0027702A">
          <w:rPr>
            <w:rFonts w:asciiTheme="minorHAnsi" w:eastAsiaTheme="minorEastAsia" w:hAnsiTheme="minorHAnsi" w:cstheme="minorBidi"/>
            <w:noProof/>
            <w:sz w:val="22"/>
            <w:lang w:eastAsia="fi-FI"/>
          </w:rPr>
          <w:tab/>
        </w:r>
        <w:r w:rsidR="0027702A" w:rsidRPr="00024B96">
          <w:rPr>
            <w:rStyle w:val="Hyperlinkki"/>
            <w:noProof/>
          </w:rPr>
          <w:t>Vammaispalvelulain tavoite ja tarkoitus</w:t>
        </w:r>
        <w:r w:rsidR="0027702A">
          <w:rPr>
            <w:noProof/>
            <w:webHidden/>
          </w:rPr>
          <w:tab/>
        </w:r>
        <w:r w:rsidR="0027702A">
          <w:rPr>
            <w:noProof/>
            <w:webHidden/>
          </w:rPr>
          <w:fldChar w:fldCharType="begin"/>
        </w:r>
        <w:r w:rsidR="0027702A">
          <w:rPr>
            <w:noProof/>
            <w:webHidden/>
          </w:rPr>
          <w:instrText xml:space="preserve"> PAGEREF _Toc121294523 \h </w:instrText>
        </w:r>
        <w:r w:rsidR="0027702A">
          <w:rPr>
            <w:noProof/>
            <w:webHidden/>
          </w:rPr>
        </w:r>
        <w:r w:rsidR="0027702A">
          <w:rPr>
            <w:noProof/>
            <w:webHidden/>
          </w:rPr>
          <w:fldChar w:fldCharType="separate"/>
        </w:r>
        <w:r w:rsidR="0027702A">
          <w:rPr>
            <w:noProof/>
            <w:webHidden/>
          </w:rPr>
          <w:t>4</w:t>
        </w:r>
        <w:r w:rsidR="0027702A">
          <w:rPr>
            <w:noProof/>
            <w:webHidden/>
          </w:rPr>
          <w:fldChar w:fldCharType="end"/>
        </w:r>
      </w:hyperlink>
    </w:p>
    <w:p w14:paraId="040DF271" w14:textId="33584A71" w:rsidR="0027702A" w:rsidRDefault="00000000">
      <w:pPr>
        <w:pStyle w:val="Sisluet2"/>
        <w:tabs>
          <w:tab w:val="left" w:pos="720"/>
          <w:tab w:val="right" w:leader="dot" w:pos="9911"/>
        </w:tabs>
        <w:rPr>
          <w:rFonts w:asciiTheme="minorHAnsi" w:eastAsiaTheme="minorEastAsia" w:hAnsiTheme="minorHAnsi" w:cstheme="minorBidi"/>
          <w:noProof/>
          <w:sz w:val="22"/>
          <w:lang w:eastAsia="fi-FI"/>
        </w:rPr>
      </w:pPr>
      <w:hyperlink w:anchor="_Toc121294524" w:history="1">
        <w:r w:rsidR="0027702A" w:rsidRPr="00024B96">
          <w:rPr>
            <w:rStyle w:val="Hyperlinkki"/>
            <w:noProof/>
          </w:rPr>
          <w:t>2.</w:t>
        </w:r>
        <w:r w:rsidR="0027702A">
          <w:rPr>
            <w:rFonts w:asciiTheme="minorHAnsi" w:eastAsiaTheme="minorEastAsia" w:hAnsiTheme="minorHAnsi" w:cstheme="minorBidi"/>
            <w:noProof/>
            <w:sz w:val="22"/>
            <w:lang w:eastAsia="fi-FI"/>
          </w:rPr>
          <w:tab/>
        </w:r>
        <w:r w:rsidR="0027702A" w:rsidRPr="00024B96">
          <w:rPr>
            <w:rStyle w:val="Hyperlinkki"/>
            <w:noProof/>
          </w:rPr>
          <w:t>Vammaispalvelulain toissijaisuus suhteessa muuhun lainsäädäntöön</w:t>
        </w:r>
        <w:r w:rsidR="0027702A">
          <w:rPr>
            <w:noProof/>
            <w:webHidden/>
          </w:rPr>
          <w:tab/>
        </w:r>
        <w:r w:rsidR="0027702A">
          <w:rPr>
            <w:noProof/>
            <w:webHidden/>
          </w:rPr>
          <w:fldChar w:fldCharType="begin"/>
        </w:r>
        <w:r w:rsidR="0027702A">
          <w:rPr>
            <w:noProof/>
            <w:webHidden/>
          </w:rPr>
          <w:instrText xml:space="preserve"> PAGEREF _Toc121294524 \h </w:instrText>
        </w:r>
        <w:r w:rsidR="0027702A">
          <w:rPr>
            <w:noProof/>
            <w:webHidden/>
          </w:rPr>
        </w:r>
        <w:r w:rsidR="0027702A">
          <w:rPr>
            <w:noProof/>
            <w:webHidden/>
          </w:rPr>
          <w:fldChar w:fldCharType="separate"/>
        </w:r>
        <w:r w:rsidR="0027702A">
          <w:rPr>
            <w:noProof/>
            <w:webHidden/>
          </w:rPr>
          <w:t>4</w:t>
        </w:r>
        <w:r w:rsidR="0027702A">
          <w:rPr>
            <w:noProof/>
            <w:webHidden/>
          </w:rPr>
          <w:fldChar w:fldCharType="end"/>
        </w:r>
      </w:hyperlink>
    </w:p>
    <w:p w14:paraId="261A7EBE" w14:textId="0436E1BB" w:rsidR="0027702A" w:rsidRDefault="00000000">
      <w:pPr>
        <w:pStyle w:val="Sisluet2"/>
        <w:tabs>
          <w:tab w:val="left" w:pos="720"/>
          <w:tab w:val="right" w:leader="dot" w:pos="9911"/>
        </w:tabs>
        <w:rPr>
          <w:rFonts w:asciiTheme="minorHAnsi" w:eastAsiaTheme="minorEastAsia" w:hAnsiTheme="minorHAnsi" w:cstheme="minorBidi"/>
          <w:noProof/>
          <w:sz w:val="22"/>
          <w:lang w:eastAsia="fi-FI"/>
        </w:rPr>
      </w:pPr>
      <w:hyperlink w:anchor="_Toc121294525" w:history="1">
        <w:r w:rsidR="0027702A" w:rsidRPr="00024B96">
          <w:rPr>
            <w:rStyle w:val="Hyperlinkki"/>
            <w:noProof/>
          </w:rPr>
          <w:t>3.</w:t>
        </w:r>
        <w:r w:rsidR="0027702A">
          <w:rPr>
            <w:rFonts w:asciiTheme="minorHAnsi" w:eastAsiaTheme="minorEastAsia" w:hAnsiTheme="minorHAnsi" w:cstheme="minorBidi"/>
            <w:noProof/>
            <w:sz w:val="22"/>
            <w:lang w:eastAsia="fi-FI"/>
          </w:rPr>
          <w:tab/>
        </w:r>
        <w:r w:rsidR="0027702A" w:rsidRPr="00024B96">
          <w:rPr>
            <w:rStyle w:val="Hyperlinkki"/>
            <w:noProof/>
          </w:rPr>
          <w:t>Kuljetuspalvelun myöntämisen perusteet</w:t>
        </w:r>
        <w:r w:rsidR="0027702A">
          <w:rPr>
            <w:noProof/>
            <w:webHidden/>
          </w:rPr>
          <w:tab/>
        </w:r>
        <w:r w:rsidR="0027702A">
          <w:rPr>
            <w:noProof/>
            <w:webHidden/>
          </w:rPr>
          <w:fldChar w:fldCharType="begin"/>
        </w:r>
        <w:r w:rsidR="0027702A">
          <w:rPr>
            <w:noProof/>
            <w:webHidden/>
          </w:rPr>
          <w:instrText xml:space="preserve"> PAGEREF _Toc121294525 \h </w:instrText>
        </w:r>
        <w:r w:rsidR="0027702A">
          <w:rPr>
            <w:noProof/>
            <w:webHidden/>
          </w:rPr>
        </w:r>
        <w:r w:rsidR="0027702A">
          <w:rPr>
            <w:noProof/>
            <w:webHidden/>
          </w:rPr>
          <w:fldChar w:fldCharType="separate"/>
        </w:r>
        <w:r w:rsidR="0027702A">
          <w:rPr>
            <w:noProof/>
            <w:webHidden/>
          </w:rPr>
          <w:t>5</w:t>
        </w:r>
        <w:r w:rsidR="0027702A">
          <w:rPr>
            <w:noProof/>
            <w:webHidden/>
          </w:rPr>
          <w:fldChar w:fldCharType="end"/>
        </w:r>
      </w:hyperlink>
    </w:p>
    <w:p w14:paraId="617D0082" w14:textId="5118A07A" w:rsidR="0027702A" w:rsidRDefault="00000000">
      <w:pPr>
        <w:pStyle w:val="Sisluet2"/>
        <w:tabs>
          <w:tab w:val="right" w:leader="dot" w:pos="9911"/>
        </w:tabs>
        <w:rPr>
          <w:rFonts w:asciiTheme="minorHAnsi" w:eastAsiaTheme="minorEastAsia" w:hAnsiTheme="minorHAnsi" w:cstheme="minorBidi"/>
          <w:noProof/>
          <w:sz w:val="22"/>
          <w:lang w:eastAsia="fi-FI"/>
        </w:rPr>
      </w:pPr>
      <w:hyperlink w:anchor="_Toc121294526" w:history="1">
        <w:r w:rsidR="0027702A" w:rsidRPr="00024B96">
          <w:rPr>
            <w:rStyle w:val="Hyperlinkki"/>
            <w:rFonts w:eastAsia="Arial" w:cs="Arial"/>
            <w:noProof/>
          </w:rPr>
          <w:t>3.1. Vaikeavammaisuus</w:t>
        </w:r>
        <w:r w:rsidR="0027702A">
          <w:rPr>
            <w:noProof/>
            <w:webHidden/>
          </w:rPr>
          <w:tab/>
        </w:r>
        <w:r w:rsidR="0027702A">
          <w:rPr>
            <w:noProof/>
            <w:webHidden/>
          </w:rPr>
          <w:fldChar w:fldCharType="begin"/>
        </w:r>
        <w:r w:rsidR="0027702A">
          <w:rPr>
            <w:noProof/>
            <w:webHidden/>
          </w:rPr>
          <w:instrText xml:space="preserve"> PAGEREF _Toc121294526 \h </w:instrText>
        </w:r>
        <w:r w:rsidR="0027702A">
          <w:rPr>
            <w:noProof/>
            <w:webHidden/>
          </w:rPr>
        </w:r>
        <w:r w:rsidR="0027702A">
          <w:rPr>
            <w:noProof/>
            <w:webHidden/>
          </w:rPr>
          <w:fldChar w:fldCharType="separate"/>
        </w:r>
        <w:r w:rsidR="0027702A">
          <w:rPr>
            <w:noProof/>
            <w:webHidden/>
          </w:rPr>
          <w:t>5</w:t>
        </w:r>
        <w:r w:rsidR="0027702A">
          <w:rPr>
            <w:noProof/>
            <w:webHidden/>
          </w:rPr>
          <w:fldChar w:fldCharType="end"/>
        </w:r>
      </w:hyperlink>
    </w:p>
    <w:p w14:paraId="138971FE" w14:textId="7D7AEDE3"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27" w:history="1">
        <w:r w:rsidR="0027702A" w:rsidRPr="00024B96">
          <w:rPr>
            <w:rStyle w:val="Hyperlinkki"/>
            <w:noProof/>
          </w:rPr>
          <w:t>3.2. Vamman/sairauden pitkäaikaisuus</w:t>
        </w:r>
        <w:r w:rsidR="0027702A">
          <w:rPr>
            <w:noProof/>
            <w:webHidden/>
          </w:rPr>
          <w:tab/>
        </w:r>
        <w:r w:rsidR="0027702A">
          <w:rPr>
            <w:noProof/>
            <w:webHidden/>
          </w:rPr>
          <w:fldChar w:fldCharType="begin"/>
        </w:r>
        <w:r w:rsidR="0027702A">
          <w:rPr>
            <w:noProof/>
            <w:webHidden/>
          </w:rPr>
          <w:instrText xml:space="preserve"> PAGEREF _Toc121294527 \h </w:instrText>
        </w:r>
        <w:r w:rsidR="0027702A">
          <w:rPr>
            <w:noProof/>
            <w:webHidden/>
          </w:rPr>
        </w:r>
        <w:r w:rsidR="0027702A">
          <w:rPr>
            <w:noProof/>
            <w:webHidden/>
          </w:rPr>
          <w:fldChar w:fldCharType="separate"/>
        </w:r>
        <w:r w:rsidR="0027702A">
          <w:rPr>
            <w:noProof/>
            <w:webHidden/>
          </w:rPr>
          <w:t>5</w:t>
        </w:r>
        <w:r w:rsidR="0027702A">
          <w:rPr>
            <w:noProof/>
            <w:webHidden/>
          </w:rPr>
          <w:fldChar w:fldCharType="end"/>
        </w:r>
      </w:hyperlink>
    </w:p>
    <w:p w14:paraId="1AE6CCEE" w14:textId="12CA7338" w:rsidR="0027702A" w:rsidRDefault="00000000">
      <w:pPr>
        <w:pStyle w:val="Sisluet3"/>
        <w:tabs>
          <w:tab w:val="left" w:pos="1100"/>
          <w:tab w:val="right" w:leader="dot" w:pos="9911"/>
        </w:tabs>
        <w:rPr>
          <w:rFonts w:asciiTheme="minorHAnsi" w:eastAsiaTheme="minorEastAsia" w:hAnsiTheme="minorHAnsi" w:cstheme="minorBidi"/>
          <w:noProof/>
          <w:sz w:val="22"/>
          <w:lang w:eastAsia="fi-FI"/>
        </w:rPr>
      </w:pPr>
      <w:hyperlink w:anchor="_Toc121294528" w:history="1">
        <w:r w:rsidR="0027702A" w:rsidRPr="00024B96">
          <w:rPr>
            <w:rStyle w:val="Hyperlinkki"/>
            <w:noProof/>
          </w:rPr>
          <w:t>3.3.</w:t>
        </w:r>
        <w:r w:rsidR="0027702A">
          <w:rPr>
            <w:rFonts w:asciiTheme="minorHAnsi" w:eastAsiaTheme="minorEastAsia" w:hAnsiTheme="minorHAnsi" w:cstheme="minorBidi"/>
            <w:noProof/>
            <w:sz w:val="22"/>
            <w:lang w:eastAsia="fi-FI"/>
          </w:rPr>
          <w:tab/>
        </w:r>
        <w:r w:rsidR="0027702A" w:rsidRPr="00024B96">
          <w:rPr>
            <w:rStyle w:val="Hyperlinkki"/>
            <w:noProof/>
          </w:rPr>
          <w:t>Muuta</w:t>
        </w:r>
        <w:r w:rsidR="0027702A">
          <w:rPr>
            <w:noProof/>
            <w:webHidden/>
          </w:rPr>
          <w:tab/>
        </w:r>
        <w:r w:rsidR="0027702A">
          <w:rPr>
            <w:noProof/>
            <w:webHidden/>
          </w:rPr>
          <w:fldChar w:fldCharType="begin"/>
        </w:r>
        <w:r w:rsidR="0027702A">
          <w:rPr>
            <w:noProof/>
            <w:webHidden/>
          </w:rPr>
          <w:instrText xml:space="preserve"> PAGEREF _Toc121294528 \h </w:instrText>
        </w:r>
        <w:r w:rsidR="0027702A">
          <w:rPr>
            <w:noProof/>
            <w:webHidden/>
          </w:rPr>
        </w:r>
        <w:r w:rsidR="0027702A">
          <w:rPr>
            <w:noProof/>
            <w:webHidden/>
          </w:rPr>
          <w:fldChar w:fldCharType="separate"/>
        </w:r>
        <w:r w:rsidR="0027702A">
          <w:rPr>
            <w:noProof/>
            <w:webHidden/>
          </w:rPr>
          <w:t>6</w:t>
        </w:r>
        <w:r w:rsidR="0027702A">
          <w:rPr>
            <w:noProof/>
            <w:webHidden/>
          </w:rPr>
          <w:fldChar w:fldCharType="end"/>
        </w:r>
      </w:hyperlink>
    </w:p>
    <w:p w14:paraId="23508E05" w14:textId="782D08AF" w:rsidR="0027702A" w:rsidRDefault="00000000">
      <w:pPr>
        <w:pStyle w:val="Sisluet2"/>
        <w:tabs>
          <w:tab w:val="left" w:pos="720"/>
          <w:tab w:val="right" w:leader="dot" w:pos="9911"/>
        </w:tabs>
        <w:rPr>
          <w:rFonts w:asciiTheme="minorHAnsi" w:eastAsiaTheme="minorEastAsia" w:hAnsiTheme="minorHAnsi" w:cstheme="minorBidi"/>
          <w:noProof/>
          <w:sz w:val="22"/>
          <w:lang w:eastAsia="fi-FI"/>
        </w:rPr>
      </w:pPr>
      <w:hyperlink w:anchor="_Toc121294529" w:history="1">
        <w:r w:rsidR="0027702A" w:rsidRPr="00024B96">
          <w:rPr>
            <w:rStyle w:val="Hyperlinkki"/>
            <w:noProof/>
          </w:rPr>
          <w:t>4.</w:t>
        </w:r>
        <w:r w:rsidR="0027702A">
          <w:rPr>
            <w:rFonts w:asciiTheme="minorHAnsi" w:eastAsiaTheme="minorEastAsia" w:hAnsiTheme="minorHAnsi" w:cstheme="minorBidi"/>
            <w:noProof/>
            <w:sz w:val="22"/>
            <w:lang w:eastAsia="fi-FI"/>
          </w:rPr>
          <w:tab/>
        </w:r>
        <w:r w:rsidR="0027702A" w:rsidRPr="00024B96">
          <w:rPr>
            <w:rStyle w:val="Hyperlinkki"/>
            <w:noProof/>
          </w:rPr>
          <w:t>Kuljetuspalvelun hakeminen, palvelutarpeen arviointi ja päätöksenteko</w:t>
        </w:r>
        <w:r w:rsidR="0027702A">
          <w:rPr>
            <w:noProof/>
            <w:webHidden/>
          </w:rPr>
          <w:tab/>
        </w:r>
        <w:r w:rsidR="0027702A">
          <w:rPr>
            <w:noProof/>
            <w:webHidden/>
          </w:rPr>
          <w:fldChar w:fldCharType="begin"/>
        </w:r>
        <w:r w:rsidR="0027702A">
          <w:rPr>
            <w:noProof/>
            <w:webHidden/>
          </w:rPr>
          <w:instrText xml:space="preserve"> PAGEREF _Toc121294529 \h </w:instrText>
        </w:r>
        <w:r w:rsidR="0027702A">
          <w:rPr>
            <w:noProof/>
            <w:webHidden/>
          </w:rPr>
        </w:r>
        <w:r w:rsidR="0027702A">
          <w:rPr>
            <w:noProof/>
            <w:webHidden/>
          </w:rPr>
          <w:fldChar w:fldCharType="separate"/>
        </w:r>
        <w:r w:rsidR="0027702A">
          <w:rPr>
            <w:noProof/>
            <w:webHidden/>
          </w:rPr>
          <w:t>6</w:t>
        </w:r>
        <w:r w:rsidR="0027702A">
          <w:rPr>
            <w:noProof/>
            <w:webHidden/>
          </w:rPr>
          <w:fldChar w:fldCharType="end"/>
        </w:r>
      </w:hyperlink>
    </w:p>
    <w:p w14:paraId="64651B33" w14:textId="1D439A47"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30" w:history="1">
        <w:r w:rsidR="0027702A" w:rsidRPr="00024B96">
          <w:rPr>
            <w:rStyle w:val="Hyperlinkki"/>
            <w:noProof/>
          </w:rPr>
          <w:t>4.1. Hakeminen</w:t>
        </w:r>
        <w:r w:rsidR="0027702A">
          <w:rPr>
            <w:noProof/>
            <w:webHidden/>
          </w:rPr>
          <w:tab/>
        </w:r>
        <w:r w:rsidR="0027702A">
          <w:rPr>
            <w:noProof/>
            <w:webHidden/>
          </w:rPr>
          <w:fldChar w:fldCharType="begin"/>
        </w:r>
        <w:r w:rsidR="0027702A">
          <w:rPr>
            <w:noProof/>
            <w:webHidden/>
          </w:rPr>
          <w:instrText xml:space="preserve"> PAGEREF _Toc121294530 \h </w:instrText>
        </w:r>
        <w:r w:rsidR="0027702A">
          <w:rPr>
            <w:noProof/>
            <w:webHidden/>
          </w:rPr>
        </w:r>
        <w:r w:rsidR="0027702A">
          <w:rPr>
            <w:noProof/>
            <w:webHidden/>
          </w:rPr>
          <w:fldChar w:fldCharType="separate"/>
        </w:r>
        <w:r w:rsidR="0027702A">
          <w:rPr>
            <w:noProof/>
            <w:webHidden/>
          </w:rPr>
          <w:t>6</w:t>
        </w:r>
        <w:r w:rsidR="0027702A">
          <w:rPr>
            <w:noProof/>
            <w:webHidden/>
          </w:rPr>
          <w:fldChar w:fldCharType="end"/>
        </w:r>
      </w:hyperlink>
    </w:p>
    <w:p w14:paraId="15D15503" w14:textId="5388713A"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31" w:history="1">
        <w:r w:rsidR="0027702A" w:rsidRPr="00024B96">
          <w:rPr>
            <w:rStyle w:val="Hyperlinkki"/>
            <w:noProof/>
          </w:rPr>
          <w:t>4.2. Palvelutarpeen arviointi</w:t>
        </w:r>
        <w:r w:rsidR="0027702A">
          <w:rPr>
            <w:noProof/>
            <w:webHidden/>
          </w:rPr>
          <w:tab/>
        </w:r>
        <w:r w:rsidR="0027702A">
          <w:rPr>
            <w:noProof/>
            <w:webHidden/>
          </w:rPr>
          <w:fldChar w:fldCharType="begin"/>
        </w:r>
        <w:r w:rsidR="0027702A">
          <w:rPr>
            <w:noProof/>
            <w:webHidden/>
          </w:rPr>
          <w:instrText xml:space="preserve"> PAGEREF _Toc121294531 \h </w:instrText>
        </w:r>
        <w:r w:rsidR="0027702A">
          <w:rPr>
            <w:noProof/>
            <w:webHidden/>
          </w:rPr>
        </w:r>
        <w:r w:rsidR="0027702A">
          <w:rPr>
            <w:noProof/>
            <w:webHidden/>
          </w:rPr>
          <w:fldChar w:fldCharType="separate"/>
        </w:r>
        <w:r w:rsidR="0027702A">
          <w:rPr>
            <w:noProof/>
            <w:webHidden/>
          </w:rPr>
          <w:t>8</w:t>
        </w:r>
        <w:r w:rsidR="0027702A">
          <w:rPr>
            <w:noProof/>
            <w:webHidden/>
          </w:rPr>
          <w:fldChar w:fldCharType="end"/>
        </w:r>
      </w:hyperlink>
    </w:p>
    <w:p w14:paraId="1AB713A2" w14:textId="4FCB0FA2"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32" w:history="1">
        <w:r w:rsidR="0027702A" w:rsidRPr="00024B96">
          <w:rPr>
            <w:rStyle w:val="Hyperlinkki"/>
            <w:noProof/>
          </w:rPr>
          <w:t>4.3. Päätöksenteko</w:t>
        </w:r>
        <w:r w:rsidR="0027702A">
          <w:rPr>
            <w:noProof/>
            <w:webHidden/>
          </w:rPr>
          <w:tab/>
        </w:r>
        <w:r w:rsidR="0027702A">
          <w:rPr>
            <w:noProof/>
            <w:webHidden/>
          </w:rPr>
          <w:fldChar w:fldCharType="begin"/>
        </w:r>
        <w:r w:rsidR="0027702A">
          <w:rPr>
            <w:noProof/>
            <w:webHidden/>
          </w:rPr>
          <w:instrText xml:space="preserve"> PAGEREF _Toc121294532 \h </w:instrText>
        </w:r>
        <w:r w:rsidR="0027702A">
          <w:rPr>
            <w:noProof/>
            <w:webHidden/>
          </w:rPr>
        </w:r>
        <w:r w:rsidR="0027702A">
          <w:rPr>
            <w:noProof/>
            <w:webHidden/>
          </w:rPr>
          <w:fldChar w:fldCharType="separate"/>
        </w:r>
        <w:r w:rsidR="0027702A">
          <w:rPr>
            <w:noProof/>
            <w:webHidden/>
          </w:rPr>
          <w:t>8</w:t>
        </w:r>
        <w:r w:rsidR="0027702A">
          <w:rPr>
            <w:noProof/>
            <w:webHidden/>
          </w:rPr>
          <w:fldChar w:fldCharType="end"/>
        </w:r>
      </w:hyperlink>
    </w:p>
    <w:p w14:paraId="7C78E286" w14:textId="69F061DD" w:rsidR="0027702A" w:rsidRDefault="00000000">
      <w:pPr>
        <w:pStyle w:val="Sisluet2"/>
        <w:tabs>
          <w:tab w:val="left" w:pos="720"/>
          <w:tab w:val="right" w:leader="dot" w:pos="9911"/>
        </w:tabs>
        <w:rPr>
          <w:rFonts w:asciiTheme="minorHAnsi" w:eastAsiaTheme="minorEastAsia" w:hAnsiTheme="minorHAnsi" w:cstheme="minorBidi"/>
          <w:noProof/>
          <w:sz w:val="22"/>
          <w:lang w:eastAsia="fi-FI"/>
        </w:rPr>
      </w:pPr>
      <w:hyperlink w:anchor="_Toc121294533" w:history="1">
        <w:r w:rsidR="0027702A" w:rsidRPr="00024B96">
          <w:rPr>
            <w:rStyle w:val="Hyperlinkki"/>
            <w:noProof/>
          </w:rPr>
          <w:t>5.</w:t>
        </w:r>
        <w:r w:rsidR="0027702A">
          <w:rPr>
            <w:rFonts w:asciiTheme="minorHAnsi" w:eastAsiaTheme="minorEastAsia" w:hAnsiTheme="minorHAnsi" w:cstheme="minorBidi"/>
            <w:noProof/>
            <w:sz w:val="22"/>
            <w:lang w:eastAsia="fi-FI"/>
          </w:rPr>
          <w:tab/>
        </w:r>
        <w:r w:rsidR="0027702A" w:rsidRPr="00024B96">
          <w:rPr>
            <w:rStyle w:val="Hyperlinkki"/>
            <w:noProof/>
          </w:rPr>
          <w:t>Matkatyypit, matkustusoikeus ja matkan omavastuuosuus</w:t>
        </w:r>
        <w:r w:rsidR="0027702A">
          <w:rPr>
            <w:noProof/>
            <w:webHidden/>
          </w:rPr>
          <w:tab/>
        </w:r>
        <w:r w:rsidR="0027702A">
          <w:rPr>
            <w:noProof/>
            <w:webHidden/>
          </w:rPr>
          <w:fldChar w:fldCharType="begin"/>
        </w:r>
        <w:r w:rsidR="0027702A">
          <w:rPr>
            <w:noProof/>
            <w:webHidden/>
          </w:rPr>
          <w:instrText xml:space="preserve"> PAGEREF _Toc121294533 \h </w:instrText>
        </w:r>
        <w:r w:rsidR="0027702A">
          <w:rPr>
            <w:noProof/>
            <w:webHidden/>
          </w:rPr>
        </w:r>
        <w:r w:rsidR="0027702A">
          <w:rPr>
            <w:noProof/>
            <w:webHidden/>
          </w:rPr>
          <w:fldChar w:fldCharType="separate"/>
        </w:r>
        <w:r w:rsidR="0027702A">
          <w:rPr>
            <w:noProof/>
            <w:webHidden/>
          </w:rPr>
          <w:t>9</w:t>
        </w:r>
        <w:r w:rsidR="0027702A">
          <w:rPr>
            <w:noProof/>
            <w:webHidden/>
          </w:rPr>
          <w:fldChar w:fldCharType="end"/>
        </w:r>
      </w:hyperlink>
    </w:p>
    <w:p w14:paraId="4497231E" w14:textId="2338C00A"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34" w:history="1">
        <w:r w:rsidR="0027702A" w:rsidRPr="00024B96">
          <w:rPr>
            <w:rStyle w:val="Hyperlinkki"/>
            <w:noProof/>
          </w:rPr>
          <w:t>5.1. Asiointi- ja vapaa-ajan matkat</w:t>
        </w:r>
        <w:r w:rsidR="0027702A">
          <w:rPr>
            <w:noProof/>
            <w:webHidden/>
          </w:rPr>
          <w:tab/>
        </w:r>
        <w:r w:rsidR="0027702A">
          <w:rPr>
            <w:noProof/>
            <w:webHidden/>
          </w:rPr>
          <w:fldChar w:fldCharType="begin"/>
        </w:r>
        <w:r w:rsidR="0027702A">
          <w:rPr>
            <w:noProof/>
            <w:webHidden/>
          </w:rPr>
          <w:instrText xml:space="preserve"> PAGEREF _Toc121294534 \h </w:instrText>
        </w:r>
        <w:r w:rsidR="0027702A">
          <w:rPr>
            <w:noProof/>
            <w:webHidden/>
          </w:rPr>
        </w:r>
        <w:r w:rsidR="0027702A">
          <w:rPr>
            <w:noProof/>
            <w:webHidden/>
          </w:rPr>
          <w:fldChar w:fldCharType="separate"/>
        </w:r>
        <w:r w:rsidR="0027702A">
          <w:rPr>
            <w:noProof/>
            <w:webHidden/>
          </w:rPr>
          <w:t>9</w:t>
        </w:r>
        <w:r w:rsidR="0027702A">
          <w:rPr>
            <w:noProof/>
            <w:webHidden/>
          </w:rPr>
          <w:fldChar w:fldCharType="end"/>
        </w:r>
      </w:hyperlink>
    </w:p>
    <w:p w14:paraId="752B1A39" w14:textId="7F0E85FB"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35" w:history="1">
        <w:r w:rsidR="0027702A" w:rsidRPr="00024B96">
          <w:rPr>
            <w:rStyle w:val="Hyperlinkki"/>
            <w:noProof/>
          </w:rPr>
          <w:t>5.2. Työ- ja opiskelumatkat</w:t>
        </w:r>
        <w:r w:rsidR="0027702A">
          <w:rPr>
            <w:noProof/>
            <w:webHidden/>
          </w:rPr>
          <w:tab/>
        </w:r>
        <w:r w:rsidR="0027702A">
          <w:rPr>
            <w:noProof/>
            <w:webHidden/>
          </w:rPr>
          <w:fldChar w:fldCharType="begin"/>
        </w:r>
        <w:r w:rsidR="0027702A">
          <w:rPr>
            <w:noProof/>
            <w:webHidden/>
          </w:rPr>
          <w:instrText xml:space="preserve"> PAGEREF _Toc121294535 \h </w:instrText>
        </w:r>
        <w:r w:rsidR="0027702A">
          <w:rPr>
            <w:noProof/>
            <w:webHidden/>
          </w:rPr>
        </w:r>
        <w:r w:rsidR="0027702A">
          <w:rPr>
            <w:noProof/>
            <w:webHidden/>
          </w:rPr>
          <w:fldChar w:fldCharType="separate"/>
        </w:r>
        <w:r w:rsidR="0027702A">
          <w:rPr>
            <w:noProof/>
            <w:webHidden/>
          </w:rPr>
          <w:t>9</w:t>
        </w:r>
        <w:r w:rsidR="0027702A">
          <w:rPr>
            <w:noProof/>
            <w:webHidden/>
          </w:rPr>
          <w:fldChar w:fldCharType="end"/>
        </w:r>
      </w:hyperlink>
    </w:p>
    <w:p w14:paraId="119A053B" w14:textId="4D9D8F0A"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36" w:history="1">
        <w:r w:rsidR="0027702A" w:rsidRPr="00024B96">
          <w:rPr>
            <w:rStyle w:val="Hyperlinkki"/>
            <w:rFonts w:eastAsia="Times New Roman"/>
            <w:noProof/>
          </w:rPr>
          <w:t>5.2.1. Työmatkat</w:t>
        </w:r>
        <w:r w:rsidR="0027702A">
          <w:rPr>
            <w:noProof/>
            <w:webHidden/>
          </w:rPr>
          <w:tab/>
        </w:r>
        <w:r w:rsidR="0027702A">
          <w:rPr>
            <w:noProof/>
            <w:webHidden/>
          </w:rPr>
          <w:fldChar w:fldCharType="begin"/>
        </w:r>
        <w:r w:rsidR="0027702A">
          <w:rPr>
            <w:noProof/>
            <w:webHidden/>
          </w:rPr>
          <w:instrText xml:space="preserve"> PAGEREF _Toc121294536 \h </w:instrText>
        </w:r>
        <w:r w:rsidR="0027702A">
          <w:rPr>
            <w:noProof/>
            <w:webHidden/>
          </w:rPr>
        </w:r>
        <w:r w:rsidR="0027702A">
          <w:rPr>
            <w:noProof/>
            <w:webHidden/>
          </w:rPr>
          <w:fldChar w:fldCharType="separate"/>
        </w:r>
        <w:r w:rsidR="0027702A">
          <w:rPr>
            <w:noProof/>
            <w:webHidden/>
          </w:rPr>
          <w:t>10</w:t>
        </w:r>
        <w:r w:rsidR="0027702A">
          <w:rPr>
            <w:noProof/>
            <w:webHidden/>
          </w:rPr>
          <w:fldChar w:fldCharType="end"/>
        </w:r>
      </w:hyperlink>
    </w:p>
    <w:p w14:paraId="5CC75A1C" w14:textId="37733D2D"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37" w:history="1">
        <w:r w:rsidR="0027702A" w:rsidRPr="00024B96">
          <w:rPr>
            <w:rStyle w:val="Hyperlinkki"/>
            <w:rFonts w:eastAsia="Times New Roman"/>
            <w:noProof/>
          </w:rPr>
          <w:t>5.2.2. Opiskelumatkat</w:t>
        </w:r>
        <w:r w:rsidR="0027702A">
          <w:rPr>
            <w:noProof/>
            <w:webHidden/>
          </w:rPr>
          <w:tab/>
        </w:r>
        <w:r w:rsidR="0027702A">
          <w:rPr>
            <w:noProof/>
            <w:webHidden/>
          </w:rPr>
          <w:fldChar w:fldCharType="begin"/>
        </w:r>
        <w:r w:rsidR="0027702A">
          <w:rPr>
            <w:noProof/>
            <w:webHidden/>
          </w:rPr>
          <w:instrText xml:space="preserve"> PAGEREF _Toc121294537 \h </w:instrText>
        </w:r>
        <w:r w:rsidR="0027702A">
          <w:rPr>
            <w:noProof/>
            <w:webHidden/>
          </w:rPr>
        </w:r>
        <w:r w:rsidR="0027702A">
          <w:rPr>
            <w:noProof/>
            <w:webHidden/>
          </w:rPr>
          <w:fldChar w:fldCharType="separate"/>
        </w:r>
        <w:r w:rsidR="0027702A">
          <w:rPr>
            <w:noProof/>
            <w:webHidden/>
          </w:rPr>
          <w:t>10</w:t>
        </w:r>
        <w:r w:rsidR="0027702A">
          <w:rPr>
            <w:noProof/>
            <w:webHidden/>
          </w:rPr>
          <w:fldChar w:fldCharType="end"/>
        </w:r>
      </w:hyperlink>
    </w:p>
    <w:p w14:paraId="66D8CE6B" w14:textId="6FC71FFC"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38" w:history="1">
        <w:r w:rsidR="0027702A" w:rsidRPr="00024B96">
          <w:rPr>
            <w:rStyle w:val="Hyperlinkki"/>
            <w:noProof/>
          </w:rPr>
          <w:t>5.4. Matkustusoikeus - lähikunta ja toiminnallinen lähikunta</w:t>
        </w:r>
        <w:r w:rsidR="0027702A">
          <w:rPr>
            <w:noProof/>
            <w:webHidden/>
          </w:rPr>
          <w:tab/>
        </w:r>
        <w:r w:rsidR="0027702A">
          <w:rPr>
            <w:noProof/>
            <w:webHidden/>
          </w:rPr>
          <w:fldChar w:fldCharType="begin"/>
        </w:r>
        <w:r w:rsidR="0027702A">
          <w:rPr>
            <w:noProof/>
            <w:webHidden/>
          </w:rPr>
          <w:instrText xml:space="preserve"> PAGEREF _Toc121294538 \h </w:instrText>
        </w:r>
        <w:r w:rsidR="0027702A">
          <w:rPr>
            <w:noProof/>
            <w:webHidden/>
          </w:rPr>
        </w:r>
        <w:r w:rsidR="0027702A">
          <w:rPr>
            <w:noProof/>
            <w:webHidden/>
          </w:rPr>
          <w:fldChar w:fldCharType="separate"/>
        </w:r>
        <w:r w:rsidR="0027702A">
          <w:rPr>
            <w:noProof/>
            <w:webHidden/>
          </w:rPr>
          <w:t>12</w:t>
        </w:r>
        <w:r w:rsidR="0027702A">
          <w:rPr>
            <w:noProof/>
            <w:webHidden/>
          </w:rPr>
          <w:fldChar w:fldCharType="end"/>
        </w:r>
      </w:hyperlink>
    </w:p>
    <w:p w14:paraId="2673CE71" w14:textId="16216488"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39" w:history="1">
        <w:r w:rsidR="0027702A" w:rsidRPr="00024B96">
          <w:rPr>
            <w:rStyle w:val="Hyperlinkki"/>
            <w:noProof/>
          </w:rPr>
          <w:t>5.5. Matkan omavastuuosuus</w:t>
        </w:r>
        <w:r w:rsidR="0027702A">
          <w:rPr>
            <w:noProof/>
            <w:webHidden/>
          </w:rPr>
          <w:tab/>
        </w:r>
        <w:r w:rsidR="0027702A">
          <w:rPr>
            <w:noProof/>
            <w:webHidden/>
          </w:rPr>
          <w:fldChar w:fldCharType="begin"/>
        </w:r>
        <w:r w:rsidR="0027702A">
          <w:rPr>
            <w:noProof/>
            <w:webHidden/>
          </w:rPr>
          <w:instrText xml:space="preserve"> PAGEREF _Toc121294539 \h </w:instrText>
        </w:r>
        <w:r w:rsidR="0027702A">
          <w:rPr>
            <w:noProof/>
            <w:webHidden/>
          </w:rPr>
        </w:r>
        <w:r w:rsidR="0027702A">
          <w:rPr>
            <w:noProof/>
            <w:webHidden/>
          </w:rPr>
          <w:fldChar w:fldCharType="separate"/>
        </w:r>
        <w:r w:rsidR="0027702A">
          <w:rPr>
            <w:noProof/>
            <w:webHidden/>
          </w:rPr>
          <w:t>12</w:t>
        </w:r>
        <w:r w:rsidR="0027702A">
          <w:rPr>
            <w:noProof/>
            <w:webHidden/>
          </w:rPr>
          <w:fldChar w:fldCharType="end"/>
        </w:r>
      </w:hyperlink>
    </w:p>
    <w:p w14:paraId="43C38A49" w14:textId="25A07A74"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40" w:history="1">
        <w:r w:rsidR="0027702A" w:rsidRPr="00024B96">
          <w:rPr>
            <w:rStyle w:val="Hyperlinkki"/>
            <w:noProof/>
          </w:rPr>
          <w:t>5.6. Olosuhteiden muutokset</w:t>
        </w:r>
        <w:r w:rsidR="0027702A">
          <w:rPr>
            <w:noProof/>
            <w:webHidden/>
          </w:rPr>
          <w:tab/>
        </w:r>
        <w:r w:rsidR="0027702A">
          <w:rPr>
            <w:noProof/>
            <w:webHidden/>
          </w:rPr>
          <w:fldChar w:fldCharType="begin"/>
        </w:r>
        <w:r w:rsidR="0027702A">
          <w:rPr>
            <w:noProof/>
            <w:webHidden/>
          </w:rPr>
          <w:instrText xml:space="preserve"> PAGEREF _Toc121294540 \h </w:instrText>
        </w:r>
        <w:r w:rsidR="0027702A">
          <w:rPr>
            <w:noProof/>
            <w:webHidden/>
          </w:rPr>
        </w:r>
        <w:r w:rsidR="0027702A">
          <w:rPr>
            <w:noProof/>
            <w:webHidden/>
          </w:rPr>
          <w:fldChar w:fldCharType="separate"/>
        </w:r>
        <w:r w:rsidR="0027702A">
          <w:rPr>
            <w:noProof/>
            <w:webHidden/>
          </w:rPr>
          <w:t>14</w:t>
        </w:r>
        <w:r w:rsidR="0027702A">
          <w:rPr>
            <w:noProof/>
            <w:webHidden/>
          </w:rPr>
          <w:fldChar w:fldCharType="end"/>
        </w:r>
      </w:hyperlink>
    </w:p>
    <w:p w14:paraId="3F9CE611" w14:textId="28554B85" w:rsidR="0027702A" w:rsidRDefault="00000000">
      <w:pPr>
        <w:pStyle w:val="Sisluet2"/>
        <w:tabs>
          <w:tab w:val="left" w:pos="720"/>
          <w:tab w:val="right" w:leader="dot" w:pos="9911"/>
        </w:tabs>
        <w:rPr>
          <w:rFonts w:asciiTheme="minorHAnsi" w:eastAsiaTheme="minorEastAsia" w:hAnsiTheme="minorHAnsi" w:cstheme="minorBidi"/>
          <w:noProof/>
          <w:sz w:val="22"/>
          <w:lang w:eastAsia="fi-FI"/>
        </w:rPr>
      </w:pPr>
      <w:hyperlink w:anchor="_Toc121294541" w:history="1">
        <w:r w:rsidR="0027702A" w:rsidRPr="00024B96">
          <w:rPr>
            <w:rStyle w:val="Hyperlinkki"/>
            <w:noProof/>
          </w:rPr>
          <w:t>6.</w:t>
        </w:r>
        <w:r w:rsidR="0027702A">
          <w:rPr>
            <w:rFonts w:asciiTheme="minorHAnsi" w:eastAsiaTheme="minorEastAsia" w:hAnsiTheme="minorHAnsi" w:cstheme="minorBidi"/>
            <w:noProof/>
            <w:sz w:val="22"/>
            <w:lang w:eastAsia="fi-FI"/>
          </w:rPr>
          <w:tab/>
        </w:r>
        <w:r w:rsidR="0027702A" w:rsidRPr="00024B96">
          <w:rPr>
            <w:rStyle w:val="Hyperlinkki"/>
            <w:noProof/>
          </w:rPr>
          <w:t>Kuljetuspalvelun järjestäminen</w:t>
        </w:r>
        <w:r w:rsidR="0027702A">
          <w:rPr>
            <w:noProof/>
            <w:webHidden/>
          </w:rPr>
          <w:tab/>
        </w:r>
        <w:r w:rsidR="0027702A">
          <w:rPr>
            <w:noProof/>
            <w:webHidden/>
          </w:rPr>
          <w:fldChar w:fldCharType="begin"/>
        </w:r>
        <w:r w:rsidR="0027702A">
          <w:rPr>
            <w:noProof/>
            <w:webHidden/>
          </w:rPr>
          <w:instrText xml:space="preserve"> PAGEREF _Toc121294541 \h </w:instrText>
        </w:r>
        <w:r w:rsidR="0027702A">
          <w:rPr>
            <w:noProof/>
            <w:webHidden/>
          </w:rPr>
        </w:r>
        <w:r w:rsidR="0027702A">
          <w:rPr>
            <w:noProof/>
            <w:webHidden/>
          </w:rPr>
          <w:fldChar w:fldCharType="separate"/>
        </w:r>
        <w:r w:rsidR="0027702A">
          <w:rPr>
            <w:noProof/>
            <w:webHidden/>
          </w:rPr>
          <w:t>14</w:t>
        </w:r>
        <w:r w:rsidR="0027702A">
          <w:rPr>
            <w:noProof/>
            <w:webHidden/>
          </w:rPr>
          <w:fldChar w:fldCharType="end"/>
        </w:r>
      </w:hyperlink>
    </w:p>
    <w:p w14:paraId="0132E1F6" w14:textId="5AD7C60D"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42" w:history="1">
        <w:r w:rsidR="0027702A" w:rsidRPr="00024B96">
          <w:rPr>
            <w:rStyle w:val="Hyperlinkki"/>
            <w:noProof/>
          </w:rPr>
          <w:t>6.1. Asiakasprofiili ja matkojen yhdisteleminen</w:t>
        </w:r>
        <w:r w:rsidR="0027702A">
          <w:rPr>
            <w:noProof/>
            <w:webHidden/>
          </w:rPr>
          <w:tab/>
        </w:r>
        <w:r w:rsidR="0027702A">
          <w:rPr>
            <w:noProof/>
            <w:webHidden/>
          </w:rPr>
          <w:fldChar w:fldCharType="begin"/>
        </w:r>
        <w:r w:rsidR="0027702A">
          <w:rPr>
            <w:noProof/>
            <w:webHidden/>
          </w:rPr>
          <w:instrText xml:space="preserve"> PAGEREF _Toc121294542 \h </w:instrText>
        </w:r>
        <w:r w:rsidR="0027702A">
          <w:rPr>
            <w:noProof/>
            <w:webHidden/>
          </w:rPr>
        </w:r>
        <w:r w:rsidR="0027702A">
          <w:rPr>
            <w:noProof/>
            <w:webHidden/>
          </w:rPr>
          <w:fldChar w:fldCharType="separate"/>
        </w:r>
        <w:r w:rsidR="0027702A">
          <w:rPr>
            <w:noProof/>
            <w:webHidden/>
          </w:rPr>
          <w:t>14</w:t>
        </w:r>
        <w:r w:rsidR="0027702A">
          <w:rPr>
            <w:noProof/>
            <w:webHidden/>
          </w:rPr>
          <w:fldChar w:fldCharType="end"/>
        </w:r>
      </w:hyperlink>
    </w:p>
    <w:p w14:paraId="18134E4C" w14:textId="206FB994"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43" w:history="1">
        <w:r w:rsidR="0027702A" w:rsidRPr="00024B96">
          <w:rPr>
            <w:rStyle w:val="Hyperlinkki"/>
            <w:rFonts w:eastAsia="Times New Roman"/>
            <w:noProof/>
          </w:rPr>
          <w:t>6.1.1. Asiakasprofiili</w:t>
        </w:r>
        <w:r w:rsidR="0027702A">
          <w:rPr>
            <w:noProof/>
            <w:webHidden/>
          </w:rPr>
          <w:tab/>
        </w:r>
        <w:r w:rsidR="0027702A">
          <w:rPr>
            <w:noProof/>
            <w:webHidden/>
          </w:rPr>
          <w:fldChar w:fldCharType="begin"/>
        </w:r>
        <w:r w:rsidR="0027702A">
          <w:rPr>
            <w:noProof/>
            <w:webHidden/>
          </w:rPr>
          <w:instrText xml:space="preserve"> PAGEREF _Toc121294543 \h </w:instrText>
        </w:r>
        <w:r w:rsidR="0027702A">
          <w:rPr>
            <w:noProof/>
            <w:webHidden/>
          </w:rPr>
        </w:r>
        <w:r w:rsidR="0027702A">
          <w:rPr>
            <w:noProof/>
            <w:webHidden/>
          </w:rPr>
          <w:fldChar w:fldCharType="separate"/>
        </w:r>
        <w:r w:rsidR="0027702A">
          <w:rPr>
            <w:noProof/>
            <w:webHidden/>
          </w:rPr>
          <w:t>14</w:t>
        </w:r>
        <w:r w:rsidR="0027702A">
          <w:rPr>
            <w:noProof/>
            <w:webHidden/>
          </w:rPr>
          <w:fldChar w:fldCharType="end"/>
        </w:r>
      </w:hyperlink>
    </w:p>
    <w:p w14:paraId="37AF685E" w14:textId="5B3378E8"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44" w:history="1">
        <w:r w:rsidR="0027702A" w:rsidRPr="00024B96">
          <w:rPr>
            <w:rStyle w:val="Hyperlinkki"/>
            <w:rFonts w:eastAsia="Times New Roman"/>
            <w:noProof/>
          </w:rPr>
          <w:t>6.1.2. Matkojen yhdisteleminen</w:t>
        </w:r>
        <w:r w:rsidR="0027702A">
          <w:rPr>
            <w:noProof/>
            <w:webHidden/>
          </w:rPr>
          <w:tab/>
        </w:r>
        <w:r w:rsidR="0027702A">
          <w:rPr>
            <w:noProof/>
            <w:webHidden/>
          </w:rPr>
          <w:fldChar w:fldCharType="begin"/>
        </w:r>
        <w:r w:rsidR="0027702A">
          <w:rPr>
            <w:noProof/>
            <w:webHidden/>
          </w:rPr>
          <w:instrText xml:space="preserve"> PAGEREF _Toc121294544 \h </w:instrText>
        </w:r>
        <w:r w:rsidR="0027702A">
          <w:rPr>
            <w:noProof/>
            <w:webHidden/>
          </w:rPr>
        </w:r>
        <w:r w:rsidR="0027702A">
          <w:rPr>
            <w:noProof/>
            <w:webHidden/>
          </w:rPr>
          <w:fldChar w:fldCharType="separate"/>
        </w:r>
        <w:r w:rsidR="0027702A">
          <w:rPr>
            <w:noProof/>
            <w:webHidden/>
          </w:rPr>
          <w:t>15</w:t>
        </w:r>
        <w:r w:rsidR="0027702A">
          <w:rPr>
            <w:noProof/>
            <w:webHidden/>
          </w:rPr>
          <w:fldChar w:fldCharType="end"/>
        </w:r>
      </w:hyperlink>
    </w:p>
    <w:p w14:paraId="5F43AA50" w14:textId="102ECEB7"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45" w:history="1">
        <w:r w:rsidR="0027702A" w:rsidRPr="00024B96">
          <w:rPr>
            <w:rStyle w:val="Hyperlinkki"/>
            <w:noProof/>
          </w:rPr>
          <w:t>6.2. Matkan tilaaminen</w:t>
        </w:r>
        <w:r w:rsidR="0027702A">
          <w:rPr>
            <w:noProof/>
            <w:webHidden/>
          </w:rPr>
          <w:tab/>
        </w:r>
        <w:r w:rsidR="0027702A">
          <w:rPr>
            <w:noProof/>
            <w:webHidden/>
          </w:rPr>
          <w:fldChar w:fldCharType="begin"/>
        </w:r>
        <w:r w:rsidR="0027702A">
          <w:rPr>
            <w:noProof/>
            <w:webHidden/>
          </w:rPr>
          <w:instrText xml:space="preserve"> PAGEREF _Toc121294545 \h </w:instrText>
        </w:r>
        <w:r w:rsidR="0027702A">
          <w:rPr>
            <w:noProof/>
            <w:webHidden/>
          </w:rPr>
        </w:r>
        <w:r w:rsidR="0027702A">
          <w:rPr>
            <w:noProof/>
            <w:webHidden/>
          </w:rPr>
          <w:fldChar w:fldCharType="separate"/>
        </w:r>
        <w:r w:rsidR="0027702A">
          <w:rPr>
            <w:noProof/>
            <w:webHidden/>
          </w:rPr>
          <w:t>15</w:t>
        </w:r>
        <w:r w:rsidR="0027702A">
          <w:rPr>
            <w:noProof/>
            <w:webHidden/>
          </w:rPr>
          <w:fldChar w:fldCharType="end"/>
        </w:r>
      </w:hyperlink>
    </w:p>
    <w:p w14:paraId="41E99E39" w14:textId="6B2C78C3"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46" w:history="1">
        <w:r w:rsidR="0027702A" w:rsidRPr="00024B96">
          <w:rPr>
            <w:rStyle w:val="Hyperlinkki"/>
            <w:rFonts w:eastAsia="Times New Roman"/>
            <w:noProof/>
          </w:rPr>
          <w:t>6.2.1. Ehdoton perillä oloaika</w:t>
        </w:r>
        <w:r w:rsidR="0027702A">
          <w:rPr>
            <w:noProof/>
            <w:webHidden/>
          </w:rPr>
          <w:tab/>
        </w:r>
        <w:r w:rsidR="0027702A">
          <w:rPr>
            <w:noProof/>
            <w:webHidden/>
          </w:rPr>
          <w:fldChar w:fldCharType="begin"/>
        </w:r>
        <w:r w:rsidR="0027702A">
          <w:rPr>
            <w:noProof/>
            <w:webHidden/>
          </w:rPr>
          <w:instrText xml:space="preserve"> PAGEREF _Toc121294546 \h </w:instrText>
        </w:r>
        <w:r w:rsidR="0027702A">
          <w:rPr>
            <w:noProof/>
            <w:webHidden/>
          </w:rPr>
        </w:r>
        <w:r w:rsidR="0027702A">
          <w:rPr>
            <w:noProof/>
            <w:webHidden/>
          </w:rPr>
          <w:fldChar w:fldCharType="separate"/>
        </w:r>
        <w:r w:rsidR="0027702A">
          <w:rPr>
            <w:noProof/>
            <w:webHidden/>
          </w:rPr>
          <w:t>16</w:t>
        </w:r>
        <w:r w:rsidR="0027702A">
          <w:rPr>
            <w:noProof/>
            <w:webHidden/>
          </w:rPr>
          <w:fldChar w:fldCharType="end"/>
        </w:r>
      </w:hyperlink>
    </w:p>
    <w:p w14:paraId="3A67BE69" w14:textId="58A63AB9"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47" w:history="1">
        <w:r w:rsidR="0027702A" w:rsidRPr="00024B96">
          <w:rPr>
            <w:rStyle w:val="Hyperlinkki"/>
            <w:rFonts w:eastAsia="Times New Roman"/>
            <w:noProof/>
          </w:rPr>
          <w:t>6.2.2. Kuljetuksen saapuminen</w:t>
        </w:r>
        <w:r w:rsidR="0027702A">
          <w:rPr>
            <w:noProof/>
            <w:webHidden/>
          </w:rPr>
          <w:tab/>
        </w:r>
        <w:r w:rsidR="0027702A">
          <w:rPr>
            <w:noProof/>
            <w:webHidden/>
          </w:rPr>
          <w:fldChar w:fldCharType="begin"/>
        </w:r>
        <w:r w:rsidR="0027702A">
          <w:rPr>
            <w:noProof/>
            <w:webHidden/>
          </w:rPr>
          <w:instrText xml:space="preserve"> PAGEREF _Toc121294547 \h </w:instrText>
        </w:r>
        <w:r w:rsidR="0027702A">
          <w:rPr>
            <w:noProof/>
            <w:webHidden/>
          </w:rPr>
        </w:r>
        <w:r w:rsidR="0027702A">
          <w:rPr>
            <w:noProof/>
            <w:webHidden/>
          </w:rPr>
          <w:fldChar w:fldCharType="separate"/>
        </w:r>
        <w:r w:rsidR="0027702A">
          <w:rPr>
            <w:noProof/>
            <w:webHidden/>
          </w:rPr>
          <w:t>16</w:t>
        </w:r>
        <w:r w:rsidR="0027702A">
          <w:rPr>
            <w:noProof/>
            <w:webHidden/>
          </w:rPr>
          <w:fldChar w:fldCharType="end"/>
        </w:r>
      </w:hyperlink>
    </w:p>
    <w:p w14:paraId="3900837C" w14:textId="7BB5E5B3"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48" w:history="1">
        <w:r w:rsidR="0027702A" w:rsidRPr="00024B96">
          <w:rPr>
            <w:rStyle w:val="Hyperlinkki"/>
            <w:noProof/>
          </w:rPr>
          <w:t>6.3 Tilatun matkan peruuttaminen</w:t>
        </w:r>
        <w:r w:rsidR="0027702A">
          <w:rPr>
            <w:noProof/>
            <w:webHidden/>
          </w:rPr>
          <w:tab/>
        </w:r>
        <w:r w:rsidR="0027702A">
          <w:rPr>
            <w:noProof/>
            <w:webHidden/>
          </w:rPr>
          <w:fldChar w:fldCharType="begin"/>
        </w:r>
        <w:r w:rsidR="0027702A">
          <w:rPr>
            <w:noProof/>
            <w:webHidden/>
          </w:rPr>
          <w:instrText xml:space="preserve"> PAGEREF _Toc121294548 \h </w:instrText>
        </w:r>
        <w:r w:rsidR="0027702A">
          <w:rPr>
            <w:noProof/>
            <w:webHidden/>
          </w:rPr>
        </w:r>
        <w:r w:rsidR="0027702A">
          <w:rPr>
            <w:noProof/>
            <w:webHidden/>
          </w:rPr>
          <w:fldChar w:fldCharType="separate"/>
        </w:r>
        <w:r w:rsidR="0027702A">
          <w:rPr>
            <w:noProof/>
            <w:webHidden/>
          </w:rPr>
          <w:t>16</w:t>
        </w:r>
        <w:r w:rsidR="0027702A">
          <w:rPr>
            <w:noProof/>
            <w:webHidden/>
          </w:rPr>
          <w:fldChar w:fldCharType="end"/>
        </w:r>
      </w:hyperlink>
    </w:p>
    <w:p w14:paraId="63C0EE82" w14:textId="6CA890E9"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49" w:history="1">
        <w:r w:rsidR="0027702A" w:rsidRPr="00024B96">
          <w:rPr>
            <w:rStyle w:val="Hyperlinkki"/>
            <w:noProof/>
          </w:rPr>
          <w:t>6.4. Yhdensuuntainen matka ja pysähdys</w:t>
        </w:r>
        <w:r w:rsidR="0027702A">
          <w:rPr>
            <w:noProof/>
            <w:webHidden/>
          </w:rPr>
          <w:tab/>
        </w:r>
        <w:r w:rsidR="0027702A">
          <w:rPr>
            <w:noProof/>
            <w:webHidden/>
          </w:rPr>
          <w:fldChar w:fldCharType="begin"/>
        </w:r>
        <w:r w:rsidR="0027702A">
          <w:rPr>
            <w:noProof/>
            <w:webHidden/>
          </w:rPr>
          <w:instrText xml:space="preserve"> PAGEREF _Toc121294549 \h </w:instrText>
        </w:r>
        <w:r w:rsidR="0027702A">
          <w:rPr>
            <w:noProof/>
            <w:webHidden/>
          </w:rPr>
        </w:r>
        <w:r w:rsidR="0027702A">
          <w:rPr>
            <w:noProof/>
            <w:webHidden/>
          </w:rPr>
          <w:fldChar w:fldCharType="separate"/>
        </w:r>
        <w:r w:rsidR="0027702A">
          <w:rPr>
            <w:noProof/>
            <w:webHidden/>
          </w:rPr>
          <w:t>17</w:t>
        </w:r>
        <w:r w:rsidR="0027702A">
          <w:rPr>
            <w:noProof/>
            <w:webHidden/>
          </w:rPr>
          <w:fldChar w:fldCharType="end"/>
        </w:r>
      </w:hyperlink>
    </w:p>
    <w:p w14:paraId="7B8ACF7C" w14:textId="40B08007"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50" w:history="1">
        <w:r w:rsidR="0027702A" w:rsidRPr="00024B96">
          <w:rPr>
            <w:rStyle w:val="Hyperlinkki"/>
            <w:noProof/>
          </w:rPr>
          <w:t>6.5. Erillisoikeudet</w:t>
        </w:r>
        <w:r w:rsidR="0027702A">
          <w:rPr>
            <w:noProof/>
            <w:webHidden/>
          </w:rPr>
          <w:tab/>
        </w:r>
        <w:r w:rsidR="0027702A">
          <w:rPr>
            <w:noProof/>
            <w:webHidden/>
          </w:rPr>
          <w:fldChar w:fldCharType="begin"/>
        </w:r>
        <w:r w:rsidR="0027702A">
          <w:rPr>
            <w:noProof/>
            <w:webHidden/>
          </w:rPr>
          <w:instrText xml:space="preserve"> PAGEREF _Toc121294550 \h </w:instrText>
        </w:r>
        <w:r w:rsidR="0027702A">
          <w:rPr>
            <w:noProof/>
            <w:webHidden/>
          </w:rPr>
        </w:r>
        <w:r w:rsidR="0027702A">
          <w:rPr>
            <w:noProof/>
            <w:webHidden/>
          </w:rPr>
          <w:fldChar w:fldCharType="separate"/>
        </w:r>
        <w:r w:rsidR="0027702A">
          <w:rPr>
            <w:noProof/>
            <w:webHidden/>
          </w:rPr>
          <w:t>17</w:t>
        </w:r>
        <w:r w:rsidR="0027702A">
          <w:rPr>
            <w:noProof/>
            <w:webHidden/>
          </w:rPr>
          <w:fldChar w:fldCharType="end"/>
        </w:r>
      </w:hyperlink>
    </w:p>
    <w:p w14:paraId="1746B538" w14:textId="14328653"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51" w:history="1">
        <w:r w:rsidR="0027702A" w:rsidRPr="00024B96">
          <w:rPr>
            <w:rStyle w:val="Hyperlinkki"/>
            <w:rFonts w:eastAsia="Times New Roman"/>
            <w:noProof/>
          </w:rPr>
          <w:t>6.5.1. Pyörätuolikuljetusajoneuvon käyttöoikeus ja avustamislisä</w:t>
        </w:r>
        <w:r w:rsidR="0027702A">
          <w:rPr>
            <w:noProof/>
            <w:webHidden/>
          </w:rPr>
          <w:tab/>
        </w:r>
        <w:r w:rsidR="0027702A">
          <w:rPr>
            <w:noProof/>
            <w:webHidden/>
          </w:rPr>
          <w:fldChar w:fldCharType="begin"/>
        </w:r>
        <w:r w:rsidR="0027702A">
          <w:rPr>
            <w:noProof/>
            <w:webHidden/>
          </w:rPr>
          <w:instrText xml:space="preserve"> PAGEREF _Toc121294551 \h </w:instrText>
        </w:r>
        <w:r w:rsidR="0027702A">
          <w:rPr>
            <w:noProof/>
            <w:webHidden/>
          </w:rPr>
        </w:r>
        <w:r w:rsidR="0027702A">
          <w:rPr>
            <w:noProof/>
            <w:webHidden/>
          </w:rPr>
          <w:fldChar w:fldCharType="separate"/>
        </w:r>
        <w:r w:rsidR="0027702A">
          <w:rPr>
            <w:noProof/>
            <w:webHidden/>
          </w:rPr>
          <w:t>17</w:t>
        </w:r>
        <w:r w:rsidR="0027702A">
          <w:rPr>
            <w:noProof/>
            <w:webHidden/>
          </w:rPr>
          <w:fldChar w:fldCharType="end"/>
        </w:r>
      </w:hyperlink>
    </w:p>
    <w:p w14:paraId="0EA2F1D9" w14:textId="5D0B12D0"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52" w:history="1">
        <w:r w:rsidR="0027702A" w:rsidRPr="00024B96">
          <w:rPr>
            <w:rStyle w:val="Hyperlinkki"/>
            <w:rFonts w:eastAsia="Times New Roman"/>
            <w:noProof/>
          </w:rPr>
          <w:t>6.5.2. Yksinkulkuoikeus</w:t>
        </w:r>
        <w:r w:rsidR="0027702A">
          <w:rPr>
            <w:noProof/>
            <w:webHidden/>
          </w:rPr>
          <w:tab/>
        </w:r>
        <w:r w:rsidR="0027702A">
          <w:rPr>
            <w:noProof/>
            <w:webHidden/>
          </w:rPr>
          <w:fldChar w:fldCharType="begin"/>
        </w:r>
        <w:r w:rsidR="0027702A">
          <w:rPr>
            <w:noProof/>
            <w:webHidden/>
          </w:rPr>
          <w:instrText xml:space="preserve"> PAGEREF _Toc121294552 \h </w:instrText>
        </w:r>
        <w:r w:rsidR="0027702A">
          <w:rPr>
            <w:noProof/>
            <w:webHidden/>
          </w:rPr>
        </w:r>
        <w:r w:rsidR="0027702A">
          <w:rPr>
            <w:noProof/>
            <w:webHidden/>
          </w:rPr>
          <w:fldChar w:fldCharType="separate"/>
        </w:r>
        <w:r w:rsidR="0027702A">
          <w:rPr>
            <w:noProof/>
            <w:webHidden/>
          </w:rPr>
          <w:t>18</w:t>
        </w:r>
        <w:r w:rsidR="0027702A">
          <w:rPr>
            <w:noProof/>
            <w:webHidden/>
          </w:rPr>
          <w:fldChar w:fldCharType="end"/>
        </w:r>
      </w:hyperlink>
    </w:p>
    <w:p w14:paraId="1C24D6C5" w14:textId="1354E1CB"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53" w:history="1">
        <w:r w:rsidR="0027702A" w:rsidRPr="00024B96">
          <w:rPr>
            <w:rStyle w:val="Hyperlinkki"/>
            <w:rFonts w:eastAsia="Times New Roman"/>
            <w:noProof/>
          </w:rPr>
          <w:t>6.5.3. Vakiotaksin käyttöoikeus</w:t>
        </w:r>
        <w:r w:rsidR="0027702A">
          <w:rPr>
            <w:noProof/>
            <w:webHidden/>
          </w:rPr>
          <w:tab/>
        </w:r>
        <w:r w:rsidR="0027702A">
          <w:rPr>
            <w:noProof/>
            <w:webHidden/>
          </w:rPr>
          <w:fldChar w:fldCharType="begin"/>
        </w:r>
        <w:r w:rsidR="0027702A">
          <w:rPr>
            <w:noProof/>
            <w:webHidden/>
          </w:rPr>
          <w:instrText xml:space="preserve"> PAGEREF _Toc121294553 \h </w:instrText>
        </w:r>
        <w:r w:rsidR="0027702A">
          <w:rPr>
            <w:noProof/>
            <w:webHidden/>
          </w:rPr>
        </w:r>
        <w:r w:rsidR="0027702A">
          <w:rPr>
            <w:noProof/>
            <w:webHidden/>
          </w:rPr>
          <w:fldChar w:fldCharType="separate"/>
        </w:r>
        <w:r w:rsidR="0027702A">
          <w:rPr>
            <w:noProof/>
            <w:webHidden/>
          </w:rPr>
          <w:t>18</w:t>
        </w:r>
        <w:r w:rsidR="0027702A">
          <w:rPr>
            <w:noProof/>
            <w:webHidden/>
          </w:rPr>
          <w:fldChar w:fldCharType="end"/>
        </w:r>
      </w:hyperlink>
    </w:p>
    <w:p w14:paraId="4C4FFB3D" w14:textId="2403AFD3" w:rsidR="0027702A" w:rsidRDefault="00000000">
      <w:pPr>
        <w:pStyle w:val="Sisluet4"/>
        <w:tabs>
          <w:tab w:val="right" w:leader="dot" w:pos="9911"/>
        </w:tabs>
        <w:rPr>
          <w:rFonts w:asciiTheme="minorHAnsi" w:eastAsiaTheme="minorEastAsia" w:hAnsiTheme="minorHAnsi" w:cstheme="minorBidi"/>
          <w:noProof/>
          <w:sz w:val="22"/>
          <w:lang w:eastAsia="fi-FI"/>
        </w:rPr>
      </w:pPr>
      <w:hyperlink w:anchor="_Toc121294554" w:history="1">
        <w:r w:rsidR="0027702A" w:rsidRPr="00024B96">
          <w:rPr>
            <w:rStyle w:val="Hyperlinkki"/>
            <w:rFonts w:eastAsia="Times New Roman"/>
            <w:noProof/>
          </w:rPr>
          <w:t>6.5.4. Saattaja ja taksiautoilijan tarjoama saattoapu</w:t>
        </w:r>
        <w:r w:rsidR="0027702A">
          <w:rPr>
            <w:noProof/>
            <w:webHidden/>
          </w:rPr>
          <w:tab/>
        </w:r>
        <w:r w:rsidR="0027702A">
          <w:rPr>
            <w:noProof/>
            <w:webHidden/>
          </w:rPr>
          <w:fldChar w:fldCharType="begin"/>
        </w:r>
        <w:r w:rsidR="0027702A">
          <w:rPr>
            <w:noProof/>
            <w:webHidden/>
          </w:rPr>
          <w:instrText xml:space="preserve"> PAGEREF _Toc121294554 \h </w:instrText>
        </w:r>
        <w:r w:rsidR="0027702A">
          <w:rPr>
            <w:noProof/>
            <w:webHidden/>
          </w:rPr>
        </w:r>
        <w:r w:rsidR="0027702A">
          <w:rPr>
            <w:noProof/>
            <w:webHidden/>
          </w:rPr>
          <w:fldChar w:fldCharType="separate"/>
        </w:r>
        <w:r w:rsidR="0027702A">
          <w:rPr>
            <w:noProof/>
            <w:webHidden/>
          </w:rPr>
          <w:t>18</w:t>
        </w:r>
        <w:r w:rsidR="0027702A">
          <w:rPr>
            <w:noProof/>
            <w:webHidden/>
          </w:rPr>
          <w:fldChar w:fldCharType="end"/>
        </w:r>
      </w:hyperlink>
    </w:p>
    <w:p w14:paraId="33662B6D" w14:textId="44C2A5AF" w:rsidR="0027702A" w:rsidRDefault="00000000">
      <w:pPr>
        <w:pStyle w:val="Sisluet2"/>
        <w:tabs>
          <w:tab w:val="right" w:leader="dot" w:pos="9911"/>
        </w:tabs>
        <w:rPr>
          <w:rFonts w:asciiTheme="minorHAnsi" w:eastAsiaTheme="minorEastAsia" w:hAnsiTheme="minorHAnsi" w:cstheme="minorBidi"/>
          <w:noProof/>
          <w:sz w:val="22"/>
          <w:lang w:eastAsia="fi-FI"/>
        </w:rPr>
      </w:pPr>
      <w:hyperlink w:anchor="_Toc121294555" w:history="1">
        <w:r w:rsidR="0027702A" w:rsidRPr="00024B96">
          <w:rPr>
            <w:rStyle w:val="Hyperlinkki"/>
            <w:noProof/>
          </w:rPr>
          <w:t>7. Muuta tärkeää tietoa</w:t>
        </w:r>
        <w:r w:rsidR="0027702A">
          <w:rPr>
            <w:noProof/>
            <w:webHidden/>
          </w:rPr>
          <w:tab/>
        </w:r>
        <w:r w:rsidR="0027702A">
          <w:rPr>
            <w:noProof/>
            <w:webHidden/>
          </w:rPr>
          <w:fldChar w:fldCharType="begin"/>
        </w:r>
        <w:r w:rsidR="0027702A">
          <w:rPr>
            <w:noProof/>
            <w:webHidden/>
          </w:rPr>
          <w:instrText xml:space="preserve"> PAGEREF _Toc121294555 \h </w:instrText>
        </w:r>
        <w:r w:rsidR="0027702A">
          <w:rPr>
            <w:noProof/>
            <w:webHidden/>
          </w:rPr>
        </w:r>
        <w:r w:rsidR="0027702A">
          <w:rPr>
            <w:noProof/>
            <w:webHidden/>
          </w:rPr>
          <w:fldChar w:fldCharType="separate"/>
        </w:r>
        <w:r w:rsidR="0027702A">
          <w:rPr>
            <w:noProof/>
            <w:webHidden/>
          </w:rPr>
          <w:t>19</w:t>
        </w:r>
        <w:r w:rsidR="0027702A">
          <w:rPr>
            <w:noProof/>
            <w:webHidden/>
          </w:rPr>
          <w:fldChar w:fldCharType="end"/>
        </w:r>
      </w:hyperlink>
    </w:p>
    <w:p w14:paraId="719CCD63" w14:textId="47C6C180"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56" w:history="1">
        <w:r w:rsidR="0027702A" w:rsidRPr="00024B96">
          <w:rPr>
            <w:rStyle w:val="Hyperlinkki"/>
            <w:noProof/>
          </w:rPr>
          <w:t>7.1. Terveyden- ja sairaanhoidon sekä kuntoutuksen matkat</w:t>
        </w:r>
        <w:r w:rsidR="0027702A">
          <w:rPr>
            <w:noProof/>
            <w:webHidden/>
          </w:rPr>
          <w:tab/>
        </w:r>
        <w:r w:rsidR="0027702A">
          <w:rPr>
            <w:noProof/>
            <w:webHidden/>
          </w:rPr>
          <w:fldChar w:fldCharType="begin"/>
        </w:r>
        <w:r w:rsidR="0027702A">
          <w:rPr>
            <w:noProof/>
            <w:webHidden/>
          </w:rPr>
          <w:instrText xml:space="preserve"> PAGEREF _Toc121294556 \h </w:instrText>
        </w:r>
        <w:r w:rsidR="0027702A">
          <w:rPr>
            <w:noProof/>
            <w:webHidden/>
          </w:rPr>
        </w:r>
        <w:r w:rsidR="0027702A">
          <w:rPr>
            <w:noProof/>
            <w:webHidden/>
          </w:rPr>
          <w:fldChar w:fldCharType="separate"/>
        </w:r>
        <w:r w:rsidR="0027702A">
          <w:rPr>
            <w:noProof/>
            <w:webHidden/>
          </w:rPr>
          <w:t>19</w:t>
        </w:r>
        <w:r w:rsidR="0027702A">
          <w:rPr>
            <w:noProof/>
            <w:webHidden/>
          </w:rPr>
          <w:fldChar w:fldCharType="end"/>
        </w:r>
      </w:hyperlink>
    </w:p>
    <w:p w14:paraId="2780322C" w14:textId="5F6CF528" w:rsidR="0027702A" w:rsidRDefault="00000000">
      <w:pPr>
        <w:pStyle w:val="Sisluet2"/>
        <w:tabs>
          <w:tab w:val="right" w:leader="dot" w:pos="9911"/>
        </w:tabs>
        <w:rPr>
          <w:rFonts w:asciiTheme="minorHAnsi" w:eastAsiaTheme="minorEastAsia" w:hAnsiTheme="minorHAnsi" w:cstheme="minorBidi"/>
          <w:noProof/>
          <w:sz w:val="22"/>
          <w:lang w:eastAsia="fi-FI"/>
        </w:rPr>
      </w:pPr>
      <w:hyperlink w:anchor="_Toc121294557" w:history="1">
        <w:r w:rsidR="0027702A" w:rsidRPr="00024B96">
          <w:rPr>
            <w:rStyle w:val="Hyperlinkki"/>
            <w:noProof/>
          </w:rPr>
          <w:t>7.2. Päivähoito- ja peruskoulumatkat</w:t>
        </w:r>
        <w:r w:rsidR="0027702A">
          <w:rPr>
            <w:noProof/>
            <w:webHidden/>
          </w:rPr>
          <w:tab/>
        </w:r>
        <w:r w:rsidR="0027702A">
          <w:rPr>
            <w:noProof/>
            <w:webHidden/>
          </w:rPr>
          <w:fldChar w:fldCharType="begin"/>
        </w:r>
        <w:r w:rsidR="0027702A">
          <w:rPr>
            <w:noProof/>
            <w:webHidden/>
          </w:rPr>
          <w:instrText xml:space="preserve"> PAGEREF _Toc121294557 \h </w:instrText>
        </w:r>
        <w:r w:rsidR="0027702A">
          <w:rPr>
            <w:noProof/>
            <w:webHidden/>
          </w:rPr>
        </w:r>
        <w:r w:rsidR="0027702A">
          <w:rPr>
            <w:noProof/>
            <w:webHidden/>
          </w:rPr>
          <w:fldChar w:fldCharType="separate"/>
        </w:r>
        <w:r w:rsidR="0027702A">
          <w:rPr>
            <w:noProof/>
            <w:webHidden/>
          </w:rPr>
          <w:t>20</w:t>
        </w:r>
        <w:r w:rsidR="0027702A">
          <w:rPr>
            <w:noProof/>
            <w:webHidden/>
          </w:rPr>
          <w:fldChar w:fldCharType="end"/>
        </w:r>
      </w:hyperlink>
    </w:p>
    <w:p w14:paraId="7C118857" w14:textId="2E33E281"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58" w:history="1">
        <w:r w:rsidR="0027702A" w:rsidRPr="00024B96">
          <w:rPr>
            <w:rStyle w:val="Hyperlinkki"/>
            <w:noProof/>
          </w:rPr>
          <w:t>7.3. Oman auton vaikutus kuljetuspalveluun</w:t>
        </w:r>
        <w:r w:rsidR="0027702A">
          <w:rPr>
            <w:noProof/>
            <w:webHidden/>
          </w:rPr>
          <w:tab/>
        </w:r>
        <w:r w:rsidR="0027702A">
          <w:rPr>
            <w:noProof/>
            <w:webHidden/>
          </w:rPr>
          <w:fldChar w:fldCharType="begin"/>
        </w:r>
        <w:r w:rsidR="0027702A">
          <w:rPr>
            <w:noProof/>
            <w:webHidden/>
          </w:rPr>
          <w:instrText xml:space="preserve"> PAGEREF _Toc121294558 \h </w:instrText>
        </w:r>
        <w:r w:rsidR="0027702A">
          <w:rPr>
            <w:noProof/>
            <w:webHidden/>
          </w:rPr>
        </w:r>
        <w:r w:rsidR="0027702A">
          <w:rPr>
            <w:noProof/>
            <w:webHidden/>
          </w:rPr>
          <w:fldChar w:fldCharType="separate"/>
        </w:r>
        <w:r w:rsidR="0027702A">
          <w:rPr>
            <w:noProof/>
            <w:webHidden/>
          </w:rPr>
          <w:t>20</w:t>
        </w:r>
        <w:r w:rsidR="0027702A">
          <w:rPr>
            <w:noProof/>
            <w:webHidden/>
          </w:rPr>
          <w:fldChar w:fldCharType="end"/>
        </w:r>
      </w:hyperlink>
    </w:p>
    <w:p w14:paraId="47A860F3" w14:textId="72C4DB2E" w:rsidR="0027702A" w:rsidRDefault="00000000">
      <w:pPr>
        <w:pStyle w:val="Sisluet3"/>
        <w:tabs>
          <w:tab w:val="right" w:leader="dot" w:pos="9911"/>
        </w:tabs>
        <w:rPr>
          <w:rFonts w:asciiTheme="minorHAnsi" w:eastAsiaTheme="minorEastAsia" w:hAnsiTheme="minorHAnsi" w:cstheme="minorBidi"/>
          <w:noProof/>
          <w:sz w:val="22"/>
          <w:lang w:eastAsia="fi-FI"/>
        </w:rPr>
      </w:pPr>
      <w:hyperlink w:anchor="_Toc121294559" w:history="1">
        <w:r w:rsidR="0027702A" w:rsidRPr="00024B96">
          <w:rPr>
            <w:rStyle w:val="Hyperlinkki"/>
            <w:noProof/>
          </w:rPr>
          <w:t>7.4. Henkilökuljetus</w:t>
        </w:r>
        <w:r w:rsidR="0027702A">
          <w:rPr>
            <w:noProof/>
            <w:webHidden/>
          </w:rPr>
          <w:tab/>
        </w:r>
        <w:r w:rsidR="0027702A">
          <w:rPr>
            <w:noProof/>
            <w:webHidden/>
          </w:rPr>
          <w:fldChar w:fldCharType="begin"/>
        </w:r>
        <w:r w:rsidR="0027702A">
          <w:rPr>
            <w:noProof/>
            <w:webHidden/>
          </w:rPr>
          <w:instrText xml:space="preserve"> PAGEREF _Toc121294559 \h </w:instrText>
        </w:r>
        <w:r w:rsidR="0027702A">
          <w:rPr>
            <w:noProof/>
            <w:webHidden/>
          </w:rPr>
        </w:r>
        <w:r w:rsidR="0027702A">
          <w:rPr>
            <w:noProof/>
            <w:webHidden/>
          </w:rPr>
          <w:fldChar w:fldCharType="separate"/>
        </w:r>
        <w:r w:rsidR="0027702A">
          <w:rPr>
            <w:noProof/>
            <w:webHidden/>
          </w:rPr>
          <w:t>20</w:t>
        </w:r>
        <w:r w:rsidR="0027702A">
          <w:rPr>
            <w:noProof/>
            <w:webHidden/>
          </w:rPr>
          <w:fldChar w:fldCharType="end"/>
        </w:r>
      </w:hyperlink>
    </w:p>
    <w:p w14:paraId="219C211F" w14:textId="64C58555" w:rsidR="0027702A" w:rsidRDefault="00000000">
      <w:pPr>
        <w:pStyle w:val="Sisluet2"/>
        <w:tabs>
          <w:tab w:val="right" w:leader="dot" w:pos="9911"/>
        </w:tabs>
        <w:rPr>
          <w:rFonts w:asciiTheme="minorHAnsi" w:eastAsiaTheme="minorEastAsia" w:hAnsiTheme="minorHAnsi" w:cstheme="minorBidi"/>
          <w:noProof/>
          <w:sz w:val="22"/>
          <w:lang w:eastAsia="fi-FI"/>
        </w:rPr>
      </w:pPr>
      <w:hyperlink w:anchor="_Toc121294560" w:history="1">
        <w:r w:rsidR="0027702A" w:rsidRPr="00024B96">
          <w:rPr>
            <w:rStyle w:val="Hyperlinkki"/>
            <w:noProof/>
          </w:rPr>
          <w:t>8. Väärinkäytökset</w:t>
        </w:r>
        <w:r w:rsidR="0027702A">
          <w:rPr>
            <w:noProof/>
            <w:webHidden/>
          </w:rPr>
          <w:tab/>
        </w:r>
        <w:r w:rsidR="0027702A">
          <w:rPr>
            <w:noProof/>
            <w:webHidden/>
          </w:rPr>
          <w:fldChar w:fldCharType="begin"/>
        </w:r>
        <w:r w:rsidR="0027702A">
          <w:rPr>
            <w:noProof/>
            <w:webHidden/>
          </w:rPr>
          <w:instrText xml:space="preserve"> PAGEREF _Toc121294560 \h </w:instrText>
        </w:r>
        <w:r w:rsidR="0027702A">
          <w:rPr>
            <w:noProof/>
            <w:webHidden/>
          </w:rPr>
        </w:r>
        <w:r w:rsidR="0027702A">
          <w:rPr>
            <w:noProof/>
            <w:webHidden/>
          </w:rPr>
          <w:fldChar w:fldCharType="separate"/>
        </w:r>
        <w:r w:rsidR="0027702A">
          <w:rPr>
            <w:noProof/>
            <w:webHidden/>
          </w:rPr>
          <w:t>21</w:t>
        </w:r>
        <w:r w:rsidR="0027702A">
          <w:rPr>
            <w:noProof/>
            <w:webHidden/>
          </w:rPr>
          <w:fldChar w:fldCharType="end"/>
        </w:r>
      </w:hyperlink>
    </w:p>
    <w:p w14:paraId="419FA291" w14:textId="7DAF69BD" w:rsidR="002C45AB" w:rsidRDefault="007D5A82" w:rsidP="008F2529">
      <w:pPr>
        <w:spacing w:after="0"/>
        <w:rPr>
          <w:szCs w:val="24"/>
        </w:rPr>
      </w:pPr>
      <w:r>
        <w:rPr>
          <w:sz w:val="22"/>
        </w:rPr>
        <w:fldChar w:fldCharType="end"/>
      </w:r>
      <w:r w:rsidR="002C45AB">
        <w:rPr>
          <w:szCs w:val="24"/>
        </w:rPr>
        <w:br w:type="page"/>
      </w:r>
    </w:p>
    <w:p w14:paraId="242C5AD0" w14:textId="77777777" w:rsidR="008D530F" w:rsidRPr="00FE19CF" w:rsidRDefault="007D5A82" w:rsidP="00C817AF">
      <w:pPr>
        <w:pStyle w:val="Otsikko2"/>
        <w:numPr>
          <w:ilvl w:val="0"/>
          <w:numId w:val="10"/>
        </w:numPr>
      </w:pPr>
      <w:bookmarkStart w:id="1" w:name="_Toc121294523"/>
      <w:r w:rsidRPr="00FE19CF">
        <w:lastRenderedPageBreak/>
        <w:t>Vammaispalvelulain tavoite ja tarkoitus</w:t>
      </w:r>
      <w:bookmarkEnd w:id="1"/>
    </w:p>
    <w:p w14:paraId="54A491A3" w14:textId="77777777" w:rsidR="008D530F" w:rsidRPr="00447F7A" w:rsidRDefault="008D530F" w:rsidP="008D762F">
      <w:pPr>
        <w:ind w:left="1304"/>
      </w:pPr>
      <w:r w:rsidRPr="00447F7A">
        <w:t xml:space="preserve">Vammaispalvelulain tarkoituksena on edistää vammaisen henkilön edellytyksiä toimia yhdenvertaisena yhteiskunnan </w:t>
      </w:r>
      <w:r w:rsidRPr="003746B6">
        <w:rPr>
          <w:rFonts w:eastAsia="Arial" w:cs="Arial"/>
          <w:szCs w:val="24"/>
        </w:rPr>
        <w:t>jäsenenä</w:t>
      </w:r>
      <w:r w:rsidRPr="00447F7A">
        <w:t xml:space="preserve"> ja ehkäistä ja poistaa vammaisuuden aiheuttamia esteitä. Kuljetuspalvelujen osalta kyseinen yhdenvertaisuusperiaate merkitsee sitä, että vammaisella henkilöllä tulee olla tavanomaiset liikkumismahdollisuudet käytössä olevan kunnan liikenneverkosto</w:t>
      </w:r>
      <w:r w:rsidR="009761C4">
        <w:t>ssa</w:t>
      </w:r>
      <w:r w:rsidRPr="00447F7A">
        <w:t xml:space="preserve">. </w:t>
      </w:r>
    </w:p>
    <w:p w14:paraId="4873FD45" w14:textId="77777777" w:rsidR="007F113E" w:rsidRDefault="008D530F" w:rsidP="008D762F">
      <w:pPr>
        <w:ind w:left="1304"/>
      </w:pPr>
      <w:r w:rsidRPr="00C2628A">
        <w:t>Kuljetuspalvelujen tavoitteena on edistää vaikeavammaisten henkilöiden omatoimista suoriutumista, tasa-arvoa ja toimintamahdollisuuksia.</w:t>
      </w:r>
      <w:r w:rsidR="00F21598" w:rsidRPr="00C2628A">
        <w:t xml:space="preserve"> </w:t>
      </w:r>
      <w:r w:rsidR="009F414E" w:rsidRPr="00C2628A">
        <w:t>Lähtökohtana on</w:t>
      </w:r>
      <w:r w:rsidRPr="00C2628A">
        <w:t>, että vammaisilla henkilö</w:t>
      </w:r>
      <w:r w:rsidR="009F414E" w:rsidRPr="00C2628A">
        <w:t>illä on</w:t>
      </w:r>
      <w:r w:rsidRPr="00C2628A">
        <w:t xml:space="preserve"> samankaltaiset, yhdenvertaiset mahdollisuudet liikkumiseen kuin muillakin kuntalaisilla. </w:t>
      </w:r>
    </w:p>
    <w:p w14:paraId="0602D875" w14:textId="77777777" w:rsidR="007A1354" w:rsidRPr="00C2628A" w:rsidRDefault="007A1354" w:rsidP="008D762F">
      <w:pPr>
        <w:ind w:left="1304"/>
      </w:pPr>
    </w:p>
    <w:p w14:paraId="24C81EDA" w14:textId="77777777" w:rsidR="008D530F" w:rsidRPr="0052605C" w:rsidRDefault="007D5A82" w:rsidP="002C45AB">
      <w:pPr>
        <w:pStyle w:val="Otsikko2"/>
        <w:numPr>
          <w:ilvl w:val="0"/>
          <w:numId w:val="10"/>
        </w:numPr>
      </w:pPr>
      <w:bookmarkStart w:id="2" w:name="_Toc121294524"/>
      <w:r w:rsidRPr="0052605C">
        <w:t>Vammaispalvelulain toissijaisuus suhteessa muuhun lainsäädäntöön</w:t>
      </w:r>
      <w:bookmarkEnd w:id="2"/>
      <w:r w:rsidRPr="0052605C">
        <w:t xml:space="preserve"> </w:t>
      </w:r>
    </w:p>
    <w:p w14:paraId="2C54626B" w14:textId="77777777" w:rsidR="00F7182C" w:rsidRPr="002C45AB" w:rsidRDefault="008D530F" w:rsidP="008D762F">
      <w:pPr>
        <w:ind w:left="1304"/>
      </w:pPr>
      <w:r w:rsidRPr="002C45AB">
        <w:t xml:space="preserve">Vammaisen henkilön liikkuminen toteutetaan ensisijaisesti osana esteetöntä julkista joukkoliikennettä. </w:t>
      </w:r>
      <w:r w:rsidR="00FD2183" w:rsidRPr="00C2628A">
        <w:t>Esteetön ja toimiva julkinen joukkoliikenne mukaan lukien kutsu- ja palveluliikenne</w:t>
      </w:r>
      <w:r w:rsidR="009E3F00" w:rsidRPr="00C2628A">
        <w:t xml:space="preserve"> </w:t>
      </w:r>
      <w:r w:rsidR="00FD2183" w:rsidRPr="00C2628A">
        <w:t xml:space="preserve">on ensisijainen tapa järjestää </w:t>
      </w:r>
      <w:r w:rsidR="00B27B2F" w:rsidRPr="00C2628A">
        <w:t xml:space="preserve">kaikille </w:t>
      </w:r>
      <w:r w:rsidR="00FD2183" w:rsidRPr="00C2628A">
        <w:t xml:space="preserve">kuntalaisille soveltuva liikkuminen. Mikäli </w:t>
      </w:r>
      <w:r w:rsidR="00864D85" w:rsidRPr="00C2628A">
        <w:t>henkilö ei</w:t>
      </w:r>
      <w:r w:rsidR="00864D85" w:rsidRPr="002C45AB">
        <w:t xml:space="preserve"> pitkäaikaisen toimintakyvyn alenemisen takia kykene käyttämään </w:t>
      </w:r>
      <w:r w:rsidR="00FD2183" w:rsidRPr="002C45AB">
        <w:t>kutsuperiaatteella toimivaa</w:t>
      </w:r>
      <w:r w:rsidR="00FD2183" w:rsidRPr="008D762F">
        <w:t xml:space="preserve"> palveluliikennettä tai muuta julkista palveluliikennettä </w:t>
      </w:r>
      <w:r w:rsidR="00FD2183" w:rsidRPr="002C45AB">
        <w:t>henkilö voi hakea järjestettyä kuljetuspalvelua taksilla/invataksilla</w:t>
      </w:r>
      <w:r w:rsidR="00F7182C" w:rsidRPr="002C45AB">
        <w:t>.</w:t>
      </w:r>
    </w:p>
    <w:p w14:paraId="3C5078D0" w14:textId="77777777" w:rsidR="00FB7AF3" w:rsidRPr="002C45AB" w:rsidRDefault="00FD2183" w:rsidP="008D762F">
      <w:pPr>
        <w:ind w:left="1304"/>
      </w:pPr>
      <w:r w:rsidRPr="002C45AB">
        <w:t xml:space="preserve">Yksilöllisiä </w:t>
      </w:r>
      <w:r w:rsidR="00F7182C" w:rsidRPr="002C45AB">
        <w:t xml:space="preserve">vammaispalvelulain mukaisia </w:t>
      </w:r>
      <w:r w:rsidRPr="002C45AB">
        <w:t xml:space="preserve">kuljetuspalveluja ei järjestetä henkilölle, joka on oikeutettu kuljetuksiin tai niiden kustannusten korvaamiseen muun lain nojalla. </w:t>
      </w:r>
      <w:r w:rsidR="00FB7AF3" w:rsidRPr="002C45AB">
        <w:t xml:space="preserve">Vammaispalvelulain mukaisia palveluja ja tukitoimia järjestetään vain silloin, jos vammainen henkilö ei saa riittäviä ja hänelle sopivia palveluja tai tukitoimia muun lain nojalla. Vammaispalvelulaki on näin ollen toissijainen muun lainsäädännön nojalla järjestettäviin palveluihin nähden. </w:t>
      </w:r>
    </w:p>
    <w:p w14:paraId="7637AA83" w14:textId="064DBFD6" w:rsidR="0009402C" w:rsidRPr="002C45AB" w:rsidRDefault="0009402C" w:rsidP="008D762F">
      <w:pPr>
        <w:ind w:left="1304"/>
      </w:pPr>
      <w:r w:rsidRPr="002C45AB">
        <w:lastRenderedPageBreak/>
        <w:t>Ikäihmisille myönnetään ensisijaisesti</w:t>
      </w:r>
      <w:r w:rsidR="00D877EB">
        <w:t xml:space="preserve"> </w:t>
      </w:r>
      <w:r w:rsidR="00612708">
        <w:t>Lapin hyvinvointialue</w:t>
      </w:r>
      <w:r w:rsidR="00926D53">
        <w:t>ell</w:t>
      </w:r>
      <w:r w:rsidRPr="002C45AB">
        <w:t xml:space="preserve">a sosiaalihuoltolain mukaista kuljetuspalvelua, mikäli sen lain nojalla myönnettävät kuljetuspalvelut ovat henkilölle riittävät ja sopivat. </w:t>
      </w:r>
    </w:p>
    <w:p w14:paraId="723FE95F" w14:textId="5B793A95" w:rsidR="007D5A82" w:rsidRPr="000E1C12" w:rsidRDefault="007D5A82" w:rsidP="000E1C12">
      <w:pPr>
        <w:pStyle w:val="Otsikko2"/>
        <w:numPr>
          <w:ilvl w:val="0"/>
          <w:numId w:val="10"/>
        </w:numPr>
      </w:pPr>
      <w:bookmarkStart w:id="3" w:name="_Toc121294525"/>
      <w:r w:rsidRPr="008F0FF6">
        <w:t>Ku</w:t>
      </w:r>
      <w:r>
        <w:t xml:space="preserve">ljetuspalvelun myöntämisen </w:t>
      </w:r>
      <w:r w:rsidRPr="008F0FF6">
        <w:t>perusteet</w:t>
      </w:r>
      <w:bookmarkEnd w:id="3"/>
      <w:r w:rsidRPr="008F0FF6">
        <w:t xml:space="preserve"> </w:t>
      </w:r>
    </w:p>
    <w:p w14:paraId="0BAF90B0" w14:textId="77777777" w:rsidR="009B1205" w:rsidRDefault="00D50E76" w:rsidP="008D762F">
      <w:pPr>
        <w:ind w:left="1304"/>
      </w:pPr>
      <w:r w:rsidRPr="008D762F">
        <w:t>Vaikeavammaiselle</w:t>
      </w:r>
      <w:r w:rsidRPr="008F0FF6">
        <w:t xml:space="preserve"> henkilölle on järjestettävä kohtuulliset kuljetuspalvelut niihin liittyvine</w:t>
      </w:r>
      <w:r w:rsidRPr="00447F7A">
        <w:t xml:space="preserve"> saattajapalveluineen</w:t>
      </w:r>
      <w:r>
        <w:t>, mikäli edellytykset kuljetuspalvelun saamiseksi täyttyy ja</w:t>
      </w:r>
      <w:r w:rsidRPr="00447F7A">
        <w:t xml:space="preserve"> henkilö vammansa tai sairautensa takia välttämättä tarvitsee palvelua suoriutuakseen tavanomaisista elämän </w:t>
      </w:r>
      <w:r w:rsidR="008D504B">
        <w:t>toiminnoista.</w:t>
      </w:r>
      <w:r w:rsidR="008D504B" w:rsidRPr="008D504B">
        <w:t xml:space="preserve"> </w:t>
      </w:r>
      <w:r w:rsidR="008D504B" w:rsidRPr="000D0A22">
        <w:t>Kuljetuspalvelun tarkoituksena on edistää vaikeavammaisen henkilön omatoimista suoriutumista.</w:t>
      </w:r>
      <w:r w:rsidR="008D504B" w:rsidRPr="008D504B">
        <w:t xml:space="preserve"> </w:t>
      </w:r>
      <w:r w:rsidR="008D504B" w:rsidRPr="000D0A22">
        <w:t>Mikäli henkilö ei kykene kuljetuspalvelun ja siihen liittyvän saattajapalvelun avullakaan omatoimisesti suoriutumaan tavanomaisen elämän toiminnoista, joiden turvaamiseksi kuljetuspalvelua on haettu, ei oikeutta kuljetuspalveluun yleensä synny</w:t>
      </w:r>
      <w:r w:rsidR="009B1205">
        <w:t xml:space="preserve">. </w:t>
      </w:r>
      <w:r w:rsidR="009B1205" w:rsidRPr="008D762F">
        <w:t>Kuljetuspalvelu on tarkoitettu korvaamaan sellaista julkista liikennettä, jota vaikeavammainen henkilö ei pysty vammansa tai sairautensa vuoksi käyttämään.</w:t>
      </w:r>
    </w:p>
    <w:p w14:paraId="4D21B1AA" w14:textId="77777777" w:rsidR="00D409F0" w:rsidRPr="008D762F" w:rsidRDefault="00D409F0" w:rsidP="008D762F">
      <w:pPr>
        <w:ind w:left="1304"/>
      </w:pPr>
    </w:p>
    <w:p w14:paraId="694E79F7" w14:textId="77777777" w:rsidR="002C45AB" w:rsidRDefault="002C45AB" w:rsidP="0068204C">
      <w:pPr>
        <w:pStyle w:val="Otsikko2"/>
        <w:keepLines/>
        <w:widowControl w:val="0"/>
        <w:spacing w:before="40" w:after="0" w:line="240" w:lineRule="auto"/>
        <w:ind w:firstLine="720"/>
        <w:rPr>
          <w:rFonts w:eastAsia="Arial" w:cs="Arial"/>
          <w:iCs w:val="0"/>
          <w:sz w:val="24"/>
          <w:szCs w:val="24"/>
        </w:rPr>
      </w:pPr>
      <w:bookmarkStart w:id="4" w:name="_Toc121294526"/>
      <w:r w:rsidRPr="0068204C">
        <w:rPr>
          <w:rFonts w:eastAsia="Arial" w:cs="Arial"/>
          <w:iCs w:val="0"/>
          <w:sz w:val="24"/>
          <w:szCs w:val="24"/>
        </w:rPr>
        <w:t>3.1. Vaikeavammaisuus</w:t>
      </w:r>
      <w:bookmarkEnd w:id="4"/>
    </w:p>
    <w:p w14:paraId="76ACAD9E" w14:textId="77777777" w:rsidR="00416FB9" w:rsidRPr="00416FB9" w:rsidRDefault="00416FB9" w:rsidP="00416FB9"/>
    <w:p w14:paraId="02A9E442" w14:textId="77777777" w:rsidR="00056F39" w:rsidRDefault="00D555A8" w:rsidP="008D762F">
      <w:pPr>
        <w:ind w:left="1304"/>
      </w:pPr>
      <w:r>
        <w:t>Vammaispalvelulain mukainen kuljetuspalvelu edellyttää vaikeavammaisuutta ja sitä j</w:t>
      </w:r>
      <w:r w:rsidR="008D530F" w:rsidRPr="00F562CE">
        <w:t xml:space="preserve">ärjestetään ainoastaan vaikeavammaiselle henkilölle. Vammaispalveluasetuksen 5 §:n mukaan kuljetuspalveluja ja niihin liittyviä saattajapalveluja järjestettäessä vaikeavammaisena pidetään henkilöä, jolla on </w:t>
      </w:r>
      <w:r w:rsidR="008D530F" w:rsidRPr="008D762F">
        <w:t>erityisiä vaikeuksia liikkumisessa</w:t>
      </w:r>
      <w:r w:rsidR="008D530F" w:rsidRPr="00F562CE">
        <w:t xml:space="preserve"> ja joka ei vammansa tai sairautensa vuoksi voi käyttää julkisia joukkoliikennevälineitä </w:t>
      </w:r>
      <w:r w:rsidR="008D530F" w:rsidRPr="008D762F">
        <w:t>ilman kohtuuttoman suuria vaikeuksia.</w:t>
      </w:r>
      <w:r w:rsidR="00056F39" w:rsidRPr="008D762F">
        <w:t xml:space="preserve"> </w:t>
      </w:r>
    </w:p>
    <w:p w14:paraId="1AAB2D89" w14:textId="77777777" w:rsidR="00D409F0" w:rsidRPr="008D762F" w:rsidRDefault="00D409F0" w:rsidP="008D762F">
      <w:pPr>
        <w:ind w:left="1304"/>
      </w:pPr>
    </w:p>
    <w:p w14:paraId="4AA65E31" w14:textId="77777777" w:rsidR="008D530F" w:rsidRPr="002C45AB" w:rsidRDefault="008D530F" w:rsidP="002C45AB">
      <w:pPr>
        <w:pStyle w:val="Otsikko3"/>
      </w:pPr>
      <w:bookmarkStart w:id="5" w:name="_Toc121294527"/>
      <w:r w:rsidRPr="002C45AB">
        <w:t>3.2</w:t>
      </w:r>
      <w:r w:rsidR="002C45AB">
        <w:t xml:space="preserve">. </w:t>
      </w:r>
      <w:r w:rsidRPr="002C45AB">
        <w:t>Vamman/sairauden pitkäaikaisuus</w:t>
      </w:r>
      <w:bookmarkEnd w:id="5"/>
    </w:p>
    <w:p w14:paraId="6B7849B4" w14:textId="77777777" w:rsidR="008D530F" w:rsidRPr="00F562CE" w:rsidRDefault="00C9708B" w:rsidP="008D762F">
      <w:pPr>
        <w:ind w:left="1304"/>
      </w:pPr>
      <w:r w:rsidRPr="00813961">
        <w:rPr>
          <w:b/>
        </w:rPr>
        <w:t xml:space="preserve">Henkilön vamma tai sairaus ja siitä aiheutuva </w:t>
      </w:r>
      <w:r w:rsidR="00DE596E" w:rsidRPr="00813961">
        <w:rPr>
          <w:b/>
        </w:rPr>
        <w:t xml:space="preserve">haitta </w:t>
      </w:r>
      <w:r w:rsidR="008D530F" w:rsidRPr="00813961">
        <w:rPr>
          <w:b/>
        </w:rPr>
        <w:t>tulee olla pitkäaikainen</w:t>
      </w:r>
      <w:r w:rsidR="00B82D21" w:rsidRPr="00813961">
        <w:rPr>
          <w:b/>
        </w:rPr>
        <w:t xml:space="preserve"> ja</w:t>
      </w:r>
      <w:r w:rsidR="0009402C" w:rsidRPr="00813961">
        <w:rPr>
          <w:b/>
        </w:rPr>
        <w:t xml:space="preserve"> henkilöllä tulee olla erityisi</w:t>
      </w:r>
      <w:r w:rsidR="00B82D21" w:rsidRPr="00813961">
        <w:rPr>
          <w:b/>
        </w:rPr>
        <w:t>ä vaikeuksia suoriutua tavanomaisista elä</w:t>
      </w:r>
      <w:r w:rsidR="00B82D21" w:rsidRPr="00813961">
        <w:rPr>
          <w:b/>
        </w:rPr>
        <w:lastRenderedPageBreak/>
        <w:t>mäntoiminnoista.</w:t>
      </w:r>
      <w:r w:rsidR="008D530F" w:rsidRPr="00F562CE">
        <w:t xml:space="preserve"> Pitkäaikaiseksi vammaksi tai sairaudeksi katsotaan pääsääntöisesti vähintään vuoden (1) kestävä tila. Kuljetuspalvelua ei myönnetä sairaudesta toipumisen ajaksi tai kuntoutusvaiheeseen. </w:t>
      </w:r>
    </w:p>
    <w:p w14:paraId="00B06F50" w14:textId="77777777" w:rsidR="00E952CE" w:rsidRDefault="00E952CE" w:rsidP="002C45AB">
      <w:pPr>
        <w:pStyle w:val="Otsikko3"/>
        <w:numPr>
          <w:ilvl w:val="1"/>
          <w:numId w:val="10"/>
        </w:numPr>
      </w:pPr>
      <w:bookmarkStart w:id="6" w:name="_Toc121294528"/>
      <w:r>
        <w:t>Muuta</w:t>
      </w:r>
      <w:bookmarkEnd w:id="6"/>
    </w:p>
    <w:p w14:paraId="0BAAF95A" w14:textId="77777777" w:rsidR="008D530F" w:rsidRPr="00416FB9" w:rsidRDefault="008D530F" w:rsidP="00416FB9">
      <w:pPr>
        <w:ind w:left="1304"/>
        <w:rPr>
          <w:bCs/>
        </w:rPr>
      </w:pPr>
      <w:r w:rsidRPr="00416FB9">
        <w:rPr>
          <w:bCs/>
        </w:rPr>
        <w:t>Pitkäaikaisessa laitoshoidossa olevan henkilön tulee saada laitoshoitoon kuuluvana palveluna tarvitsemansa kuljetuspalvelut sosiaalihuoltolain 24 §:n ja sosiaalihuoltoasetuksen 11 §:n mukaisesti. Mikäli laitoshoidossa olevalle</w:t>
      </w:r>
      <w:r w:rsidR="0078668B" w:rsidRPr="00416FB9">
        <w:rPr>
          <w:bCs/>
        </w:rPr>
        <w:t xml:space="preserve"> </w:t>
      </w:r>
      <w:r w:rsidRPr="00416FB9">
        <w:rPr>
          <w:bCs/>
        </w:rPr>
        <w:t>henkilölle tällä tavoin toteutettavat kuljetukset eivät kuitenkaan ole sopivia tai riittäviä, tarpeen mukaiset kuljetukset voidaan</w:t>
      </w:r>
      <w:r w:rsidR="0078668B" w:rsidRPr="00416FB9">
        <w:rPr>
          <w:bCs/>
        </w:rPr>
        <w:t xml:space="preserve"> vaikeavammaiselle henkilölle</w:t>
      </w:r>
      <w:r w:rsidRPr="00416FB9">
        <w:rPr>
          <w:bCs/>
        </w:rPr>
        <w:t xml:space="preserve"> järjestää </w:t>
      </w:r>
      <w:r w:rsidR="000D0A22" w:rsidRPr="00416FB9">
        <w:rPr>
          <w:bCs/>
        </w:rPr>
        <w:t xml:space="preserve">vammaispalvelulain </w:t>
      </w:r>
      <w:r w:rsidRPr="00416FB9">
        <w:rPr>
          <w:bCs/>
        </w:rPr>
        <w:t xml:space="preserve">nojalla. Kuljetuspalveluhakemuksessa tulee selvittää yksilöidysti kuljetuspalveluiden tarve. </w:t>
      </w:r>
    </w:p>
    <w:p w14:paraId="392CA865" w14:textId="59AD2450" w:rsidR="00165B08" w:rsidRDefault="008C4A87" w:rsidP="00416FB9">
      <w:pPr>
        <w:ind w:left="1304"/>
      </w:pPr>
      <w:r w:rsidRPr="00416FB9">
        <w:rPr>
          <w:bCs/>
        </w:rPr>
        <w:t xml:space="preserve">Kuljetuspalvelun tarpeen johtuessa </w:t>
      </w:r>
      <w:r w:rsidR="00165B08" w:rsidRPr="00416FB9">
        <w:rPr>
          <w:bCs/>
        </w:rPr>
        <w:t>pelkästään ikääntymisestä aiheutuvista toimintarajoituksista, kuljetuspalvelun tarpeeseen tulee vastata sosiaalihuoltolain mukaisella ku</w:t>
      </w:r>
      <w:r w:rsidR="00B832ED" w:rsidRPr="00416FB9">
        <w:rPr>
          <w:bCs/>
        </w:rPr>
        <w:t>ljetuspalvelulla, mikäli henkilö</w:t>
      </w:r>
      <w:r w:rsidR="00165B08" w:rsidRPr="00416FB9">
        <w:rPr>
          <w:bCs/>
        </w:rPr>
        <w:t xml:space="preserve"> täyttää muut </w:t>
      </w:r>
      <w:r w:rsidR="00612708" w:rsidRPr="00416FB9">
        <w:rPr>
          <w:bCs/>
        </w:rPr>
        <w:t>Lapin hyvinvointialue</w:t>
      </w:r>
      <w:r w:rsidR="00082C56" w:rsidRPr="00416FB9">
        <w:rPr>
          <w:bCs/>
        </w:rPr>
        <w:t>en</w:t>
      </w:r>
      <w:r w:rsidR="00165B08" w:rsidRPr="00416FB9">
        <w:rPr>
          <w:bCs/>
        </w:rPr>
        <w:t xml:space="preserve"> </w:t>
      </w:r>
      <w:r w:rsidR="00547C88" w:rsidRPr="00416FB9">
        <w:rPr>
          <w:bCs/>
        </w:rPr>
        <w:t>alue</w:t>
      </w:r>
      <w:r w:rsidR="00165B08" w:rsidRPr="00416FB9">
        <w:rPr>
          <w:bCs/>
        </w:rPr>
        <w:t>hallituksen määrittämät myöntämisperusteet sos</w:t>
      </w:r>
      <w:r w:rsidR="00F57477" w:rsidRPr="00416FB9">
        <w:rPr>
          <w:bCs/>
        </w:rPr>
        <w:t>iaalihuoltolain mukaiselle kuljetuspalvelulle</w:t>
      </w:r>
      <w:r w:rsidR="00F57477">
        <w:t>.</w:t>
      </w:r>
    </w:p>
    <w:p w14:paraId="0145009A" w14:textId="77777777" w:rsidR="008D530F" w:rsidRPr="00FE19CF" w:rsidRDefault="007D5A82" w:rsidP="002C45AB">
      <w:pPr>
        <w:pStyle w:val="Otsikko2"/>
        <w:numPr>
          <w:ilvl w:val="0"/>
          <w:numId w:val="10"/>
        </w:numPr>
      </w:pPr>
      <w:bookmarkStart w:id="7" w:name="_Toc121294529"/>
      <w:r>
        <w:t>Kuljetuspalvelun hakeminen, palvelutarpeen arviointi ja päätöksenteko</w:t>
      </w:r>
      <w:bookmarkEnd w:id="7"/>
      <w:r>
        <w:t xml:space="preserve"> </w:t>
      </w:r>
    </w:p>
    <w:p w14:paraId="4F34BDE8" w14:textId="77777777" w:rsidR="008D530F" w:rsidRPr="008D530F" w:rsidRDefault="008D530F" w:rsidP="004B3BCA">
      <w:pPr>
        <w:pStyle w:val="Otsikko3"/>
      </w:pPr>
      <w:bookmarkStart w:id="8" w:name="_Toc121294530"/>
      <w:r w:rsidRPr="008D530F">
        <w:t>4.1</w:t>
      </w:r>
      <w:r w:rsidR="004B3BCA">
        <w:t xml:space="preserve">. </w:t>
      </w:r>
      <w:r w:rsidRPr="008D530F">
        <w:t>Hakeminen</w:t>
      </w:r>
      <w:bookmarkEnd w:id="8"/>
    </w:p>
    <w:p w14:paraId="35663C55" w14:textId="0FDFB919" w:rsidR="00A54AED" w:rsidRPr="00A54AED" w:rsidRDefault="008D530F" w:rsidP="00D409F0">
      <w:pPr>
        <w:ind w:left="1304"/>
        <w:rPr>
          <w:iCs/>
        </w:rPr>
      </w:pPr>
      <w:r w:rsidRPr="00CC0263">
        <w:t xml:space="preserve">Kuljetuspalvelua haetaan kirjallisesti vammaispalvelun hakulomakkeella. Lomake on tulostettavissa </w:t>
      </w:r>
      <w:r w:rsidR="00612708">
        <w:t>Lapin hyvinvointialue</w:t>
      </w:r>
      <w:r w:rsidR="00B4612D">
        <w:t>e</w:t>
      </w:r>
      <w:r w:rsidRPr="00CC0263">
        <w:t>n internetsivuilta</w:t>
      </w:r>
      <w:r w:rsidR="00636E3D" w:rsidRPr="00636E3D">
        <w:rPr>
          <w:rFonts w:ascii="Calibri" w:hAnsi="Calibri" w:cs="Calibri"/>
          <w:color w:val="000000"/>
          <w:sz w:val="18"/>
          <w:szCs w:val="16"/>
          <w:shd w:val="clear" w:color="auto" w:fill="FFFFFF"/>
        </w:rPr>
        <w:t>.</w:t>
      </w:r>
      <w:r w:rsidR="00CC0263" w:rsidRPr="00636E3D">
        <w:rPr>
          <w:sz w:val="18"/>
          <w:szCs w:val="16"/>
        </w:rPr>
        <w:t xml:space="preserve"> </w:t>
      </w:r>
      <w:r w:rsidR="00CC0263">
        <w:t>Lomake voidaan myös postittaa hakijalle tämän pyynnöstä</w:t>
      </w:r>
      <w:r w:rsidR="00CC0263" w:rsidRPr="00A54AED">
        <w:t>.</w:t>
      </w:r>
      <w:r w:rsidR="00A54AED" w:rsidRPr="00A54AED">
        <w:rPr>
          <w:iCs/>
        </w:rPr>
        <w:t xml:space="preserve"> </w:t>
      </w:r>
    </w:p>
    <w:p w14:paraId="2E256006" w14:textId="09B0A3F8" w:rsidR="008D530F" w:rsidRPr="0031129C" w:rsidRDefault="00C4112F" w:rsidP="00D409F0">
      <w:pPr>
        <w:ind w:left="1304"/>
      </w:pPr>
      <w:r w:rsidRPr="0031129C">
        <w:t>Hakijan</w:t>
      </w:r>
      <w:r w:rsidR="008D530F" w:rsidRPr="0031129C">
        <w:t xml:space="preserve"> tulee liittää hakemuksensa tueksi lääkärinlausunto</w:t>
      </w:r>
      <w:r w:rsidR="007650F0" w:rsidRPr="007650F0">
        <w:t xml:space="preserve"> tai jokin muu terveydenhuollon asiakirja,</w:t>
      </w:r>
      <w:r w:rsidR="005A2D0E">
        <w:t xml:space="preserve"> </w:t>
      </w:r>
      <w:r w:rsidR="008D530F" w:rsidRPr="0031129C">
        <w:t xml:space="preserve">josta tulee ilmetä vamma ja/tai sairaus, joka rajoittaa hänen liikkumismahdollisuuksiaan ja estää häntä käyttämästä liikkumisessaan julkisia joukkoliikennevälineitä ilman kohtuutonta vaikeutta. </w:t>
      </w:r>
      <w:r w:rsidR="008D530F" w:rsidRPr="00524111">
        <w:t>Lääkärinlausuntoon</w:t>
      </w:r>
      <w:r w:rsidR="000615BF" w:rsidRPr="00524111">
        <w:t xml:space="preserve"> tai muuhun asiakirjaan</w:t>
      </w:r>
      <w:r w:rsidR="008D530F" w:rsidRPr="00524111">
        <w:t xml:space="preserve"> tulee sisältyä</w:t>
      </w:r>
      <w:r w:rsidRPr="0031129C">
        <w:t xml:space="preserve"> </w:t>
      </w:r>
      <w:r w:rsidR="00303B08">
        <w:t>senhetkise</w:t>
      </w:r>
      <w:r w:rsidR="0012503B">
        <w:t>t</w:t>
      </w:r>
      <w:r w:rsidR="009666C6" w:rsidRPr="009666C6">
        <w:t xml:space="preserve"> vammat ja/tai sairaudet</w:t>
      </w:r>
      <w:r w:rsidRPr="0031129C">
        <w:t xml:space="preserve"> </w:t>
      </w:r>
      <w:r w:rsidR="0012503B">
        <w:t>sekä arvio</w:t>
      </w:r>
      <w:r w:rsidR="00FE3B72">
        <w:t xml:space="preserve">n niiden </w:t>
      </w:r>
      <w:r w:rsidRPr="0031129C">
        <w:t>pysyvyydestä/pitkäaikaisuudesta sekä</w:t>
      </w:r>
      <w:r w:rsidR="008D530F" w:rsidRPr="0031129C">
        <w:t xml:space="preserve"> mahdollisimman laaja-alainen arvio </w:t>
      </w:r>
      <w:r w:rsidR="008D530F" w:rsidRPr="0031129C">
        <w:lastRenderedPageBreak/>
        <w:t>hakijan liikkumiskyvystä ja siinä odotettavissa olevista muutoksista.</w:t>
      </w:r>
      <w:r w:rsidR="007B0603">
        <w:t xml:space="preserve">  </w:t>
      </w:r>
      <w:r w:rsidRPr="0031129C">
        <w:t>Lääkärinlausunto voi olla enintään 6 kuukautta vanha</w:t>
      </w:r>
      <w:r w:rsidR="008D530F" w:rsidRPr="0031129C">
        <w:t xml:space="preserve">. Tarvittaessa </w:t>
      </w:r>
      <w:r w:rsidR="007B46F4" w:rsidRPr="0031129C">
        <w:t>hakijaa</w:t>
      </w:r>
      <w:r w:rsidR="008D530F" w:rsidRPr="0031129C">
        <w:t xml:space="preserve"> voidaan pyytää toimittamaan hakemuksensa liitteeksi muita asiantuntijalausuntoja kuten esimerkiksi fysioterapeutin lausunto. </w:t>
      </w:r>
    </w:p>
    <w:p w14:paraId="6AE1832B" w14:textId="77777777" w:rsidR="008D530F" w:rsidRPr="0031129C" w:rsidRDefault="008D530F" w:rsidP="00D409F0">
      <w:pPr>
        <w:ind w:left="1304"/>
      </w:pPr>
      <w:r w:rsidRPr="0031129C">
        <w:t>Työ- tai opiskelumatkoja haettaessa hakijan tulee toimittaa hakemuksen liitteeksi työsopimus tai opiskelutodistus.</w:t>
      </w:r>
    </w:p>
    <w:p w14:paraId="085F1DC3" w14:textId="460D2E85" w:rsidR="00EA76AD" w:rsidRPr="007B4D59" w:rsidRDefault="008D530F" w:rsidP="00D409F0">
      <w:pPr>
        <w:ind w:left="1304"/>
      </w:pPr>
      <w:r>
        <w:t>Hakemusten palautus</w:t>
      </w:r>
      <w:r w:rsidR="00D560EC">
        <w:t xml:space="preserve">: </w:t>
      </w:r>
      <w:r w:rsidR="00D92027">
        <w:t>Nykyisiin sosiaalipalvelujen toimipisteisiin</w:t>
      </w:r>
      <w:r w:rsidR="007B4D59">
        <w:t>. Lomakkeessa on tarkempi osoite.</w:t>
      </w:r>
    </w:p>
    <w:p w14:paraId="78102C34" w14:textId="6E6CFF4A" w:rsidR="00A35637" w:rsidRDefault="002802E1" w:rsidP="00D409F0">
      <w:pPr>
        <w:ind w:left="1304"/>
      </w:pPr>
      <w:r w:rsidRPr="002802E1">
        <w:t xml:space="preserve">PL 1 </w:t>
      </w:r>
      <w:r w:rsidR="00612708">
        <w:t>Lapin hyvinvointialue</w:t>
      </w:r>
      <w:r w:rsidRPr="002802E1">
        <w:t xml:space="preserve"> (LKS) </w:t>
      </w:r>
    </w:p>
    <w:p w14:paraId="34C12209" w14:textId="6E6CFF4A" w:rsidR="002802E1" w:rsidRDefault="002802E1" w:rsidP="00D409F0">
      <w:pPr>
        <w:ind w:left="1304"/>
      </w:pPr>
      <w:r w:rsidRPr="002802E1">
        <w:t>Porokatu 39 A-C, 96101 Rovaniemi </w:t>
      </w:r>
    </w:p>
    <w:p w14:paraId="402FD863" w14:textId="6E6CFF4A" w:rsidR="00A35637" w:rsidRPr="002802E1" w:rsidRDefault="00A35637" w:rsidP="00D409F0">
      <w:pPr>
        <w:ind w:left="1304"/>
      </w:pPr>
    </w:p>
    <w:p w14:paraId="70437B20" w14:textId="77777777" w:rsidR="002802E1" w:rsidRPr="002802E1" w:rsidRDefault="002802E1" w:rsidP="00D409F0">
      <w:pPr>
        <w:ind w:left="1304"/>
      </w:pPr>
      <w:r w:rsidRPr="002802E1">
        <w:t>PL 2 Kaakkoinen (Rovaniemen kaupunki) </w:t>
      </w:r>
    </w:p>
    <w:p w14:paraId="67D75BE1" w14:textId="77777777" w:rsidR="002802E1" w:rsidRPr="00A35637" w:rsidRDefault="002802E1" w:rsidP="00D409F0">
      <w:pPr>
        <w:ind w:left="1304"/>
      </w:pPr>
      <w:proofErr w:type="spellStart"/>
      <w:r w:rsidRPr="002802E1">
        <w:t>Rovakatu</w:t>
      </w:r>
      <w:proofErr w:type="spellEnd"/>
      <w:r w:rsidRPr="002802E1">
        <w:t xml:space="preserve"> 1, 96100 Rovaniemi </w:t>
      </w:r>
    </w:p>
    <w:p w14:paraId="1EE8A7D1" w14:textId="77777777" w:rsidR="00EA76AD" w:rsidRPr="002802E1" w:rsidRDefault="00EA76AD" w:rsidP="00D409F0">
      <w:pPr>
        <w:ind w:left="1304"/>
      </w:pPr>
    </w:p>
    <w:p w14:paraId="4BECBE40" w14:textId="77777777" w:rsidR="002802E1" w:rsidRPr="002802E1" w:rsidRDefault="002802E1" w:rsidP="00D409F0">
      <w:pPr>
        <w:ind w:left="1304"/>
      </w:pPr>
      <w:r w:rsidRPr="002802E1">
        <w:t>PL 3 Lounainen (L-PKS) </w:t>
      </w:r>
    </w:p>
    <w:p w14:paraId="544B6C39" w14:textId="77777777" w:rsidR="002802E1" w:rsidRPr="00A35637" w:rsidRDefault="002802E1" w:rsidP="00D409F0">
      <w:pPr>
        <w:ind w:left="1304"/>
      </w:pPr>
      <w:r w:rsidRPr="002802E1">
        <w:t>Kauppakatu 25, 94100 Kemi </w:t>
      </w:r>
    </w:p>
    <w:p w14:paraId="146AB985" w14:textId="77777777" w:rsidR="00F355F3" w:rsidRPr="002802E1" w:rsidRDefault="00F355F3" w:rsidP="00D409F0">
      <w:pPr>
        <w:ind w:left="1304"/>
      </w:pPr>
    </w:p>
    <w:p w14:paraId="6C83B1C7" w14:textId="77777777" w:rsidR="002802E1" w:rsidRPr="002802E1" w:rsidRDefault="002802E1" w:rsidP="00D409F0">
      <w:pPr>
        <w:ind w:left="1304"/>
      </w:pPr>
      <w:r w:rsidRPr="002802E1">
        <w:t>PL 4 Pohjoinen (Kittilä) </w:t>
      </w:r>
    </w:p>
    <w:p w14:paraId="13480ECA" w14:textId="77777777" w:rsidR="002802E1" w:rsidRPr="00A35637" w:rsidRDefault="002802E1" w:rsidP="00D409F0">
      <w:pPr>
        <w:ind w:left="1304"/>
      </w:pPr>
      <w:r w:rsidRPr="002802E1">
        <w:t>Valtatie 15, 99100 Kittilä </w:t>
      </w:r>
    </w:p>
    <w:p w14:paraId="286B6E7D" w14:textId="77777777" w:rsidR="00F355F3" w:rsidRPr="002802E1" w:rsidRDefault="00F355F3" w:rsidP="00D409F0">
      <w:pPr>
        <w:ind w:left="1304"/>
      </w:pPr>
    </w:p>
    <w:p w14:paraId="5ED3B834" w14:textId="77777777" w:rsidR="00F43EAD" w:rsidRDefault="00F43EAD" w:rsidP="00F43EAD">
      <w:pPr>
        <w:ind w:left="1304"/>
      </w:pPr>
      <w:r>
        <w:t xml:space="preserve">PL 5 Itäinen (Sodankylä) </w:t>
      </w:r>
    </w:p>
    <w:p w14:paraId="4078BF53" w14:textId="18ED12C6" w:rsidR="00F43EAD" w:rsidRDefault="00F43EAD" w:rsidP="00F43EAD">
      <w:pPr>
        <w:ind w:left="1304"/>
      </w:pPr>
      <w:proofErr w:type="spellStart"/>
      <w:r>
        <w:t>Karistamontie</w:t>
      </w:r>
      <w:proofErr w:type="spellEnd"/>
      <w:r>
        <w:t xml:space="preserve"> 4, 99600 Sodankylä </w:t>
      </w:r>
    </w:p>
    <w:p w14:paraId="492717CF" w14:textId="77777777" w:rsidR="00892BD2" w:rsidRPr="00A35637" w:rsidRDefault="00892BD2" w:rsidP="00D409F0">
      <w:pPr>
        <w:ind w:left="1304"/>
      </w:pPr>
    </w:p>
    <w:p w14:paraId="6C5C4BA4" w14:textId="77777777" w:rsidR="002802E1" w:rsidRPr="00D409F0" w:rsidRDefault="002802E1" w:rsidP="00D409F0">
      <w:pPr>
        <w:ind w:left="1304"/>
      </w:pPr>
    </w:p>
    <w:p w14:paraId="2BA876DC" w14:textId="77777777" w:rsidR="008D530F" w:rsidRPr="008D530F" w:rsidRDefault="008D530F" w:rsidP="004B3BCA">
      <w:pPr>
        <w:pStyle w:val="Otsikko3"/>
      </w:pPr>
      <w:bookmarkStart w:id="9" w:name="_Toc121294531"/>
      <w:r w:rsidRPr="008D530F">
        <w:lastRenderedPageBreak/>
        <w:t>4.2</w:t>
      </w:r>
      <w:r w:rsidR="004B3BCA">
        <w:t xml:space="preserve">. </w:t>
      </w:r>
      <w:r w:rsidRPr="008D530F">
        <w:t>Palvelutarpeen arviointi</w:t>
      </w:r>
      <w:bookmarkEnd w:id="9"/>
      <w:r w:rsidRPr="008D530F">
        <w:t xml:space="preserve"> </w:t>
      </w:r>
    </w:p>
    <w:p w14:paraId="78E494A2" w14:textId="5BBCF297" w:rsidR="00505DDE" w:rsidRDefault="00815D2E" w:rsidP="00D409F0">
      <w:pPr>
        <w:ind w:left="1304"/>
        <w:rPr>
          <w:szCs w:val="24"/>
        </w:rPr>
      </w:pPr>
      <w:r>
        <w:rPr>
          <w:szCs w:val="24"/>
        </w:rPr>
        <w:t>Pa</w:t>
      </w:r>
      <w:r w:rsidR="00505DDE">
        <w:rPr>
          <w:szCs w:val="24"/>
        </w:rPr>
        <w:t>lvelutarpeen arvioinnissa yhdistyvät asiakkaan oma arvio avun- ja tuentarpeesta, yhden tai useamman ammattihenkilön eri keinoja käyttäen tekemät arviot</w:t>
      </w:r>
      <w:r w:rsidR="0055477D">
        <w:rPr>
          <w:szCs w:val="24"/>
        </w:rPr>
        <w:t xml:space="preserve"> sekä</w:t>
      </w:r>
      <w:r w:rsidR="0055477D" w:rsidRPr="0055477D">
        <w:rPr>
          <w:szCs w:val="24"/>
        </w:rPr>
        <w:t xml:space="preserve"> </w:t>
      </w:r>
      <w:r w:rsidR="0055477D">
        <w:rPr>
          <w:szCs w:val="24"/>
        </w:rPr>
        <w:t>tarvittaessa asiakkaan läheisten näkemykset</w:t>
      </w:r>
      <w:r w:rsidR="00505DDE">
        <w:rPr>
          <w:szCs w:val="24"/>
        </w:rPr>
        <w:t>.</w:t>
      </w:r>
      <w:r w:rsidR="005E7E85">
        <w:rPr>
          <w:szCs w:val="24"/>
        </w:rPr>
        <w:t xml:space="preserve"> Palvelutarpeen arviointi on aina yksilöllinen prosessi.</w:t>
      </w:r>
    </w:p>
    <w:p w14:paraId="74270C53" w14:textId="77777777" w:rsidR="008D530F" w:rsidRPr="00814823" w:rsidRDefault="008D530F" w:rsidP="00D409F0">
      <w:pPr>
        <w:ind w:left="1304"/>
        <w:rPr>
          <w:szCs w:val="24"/>
        </w:rPr>
      </w:pPr>
      <w:r w:rsidRPr="00814823">
        <w:rPr>
          <w:szCs w:val="24"/>
        </w:rPr>
        <w:t xml:space="preserve">Kuljetuspalvelun saamisen edellytyksenä oleva vaikeavammaisuuden määrittely ei </w:t>
      </w:r>
      <w:r w:rsidR="00505DDE">
        <w:rPr>
          <w:szCs w:val="24"/>
        </w:rPr>
        <w:t xml:space="preserve">täten </w:t>
      </w:r>
      <w:r w:rsidRPr="00814823">
        <w:rPr>
          <w:szCs w:val="24"/>
        </w:rPr>
        <w:t>perustu pelkästään hakemuksen liitteeksi toimitettuun lääkärin tai muun asiantuntijan lausuntoon, vaan arvioinnissa otetaan huomioon vamman tai sairauden aiheuttamat toimintarajoitteet siinä ympäristössä ja</w:t>
      </w:r>
      <w:r w:rsidR="00505DDE">
        <w:rPr>
          <w:szCs w:val="24"/>
        </w:rPr>
        <w:t xml:space="preserve"> elinolosuhteissa, joissa hakija</w:t>
      </w:r>
      <w:r w:rsidRPr="00814823">
        <w:rPr>
          <w:szCs w:val="24"/>
        </w:rPr>
        <w:t xml:space="preserve"> toimii. </w:t>
      </w:r>
      <w:r w:rsidR="00505DDE">
        <w:rPr>
          <w:szCs w:val="24"/>
        </w:rPr>
        <w:t xml:space="preserve"> Palvelutarpeen arvioimeksi hakijan luokse tehdään </w:t>
      </w:r>
      <w:r w:rsidR="00814823">
        <w:rPr>
          <w:szCs w:val="24"/>
        </w:rPr>
        <w:t xml:space="preserve">pääsääntöisesti </w:t>
      </w:r>
      <w:r w:rsidR="00505DDE">
        <w:rPr>
          <w:szCs w:val="24"/>
        </w:rPr>
        <w:t xml:space="preserve">kotikäynti, </w:t>
      </w:r>
      <w:r w:rsidRPr="00814823">
        <w:rPr>
          <w:szCs w:val="24"/>
        </w:rPr>
        <w:t xml:space="preserve">mikäli se ei ole ilmeisen tarpeetonta. Palvelutarpeen arvioinnissa voidaan hyödyntää myös muilta </w:t>
      </w:r>
      <w:r w:rsidR="009664E4">
        <w:rPr>
          <w:szCs w:val="24"/>
        </w:rPr>
        <w:t>hakijan</w:t>
      </w:r>
      <w:r w:rsidRPr="00814823">
        <w:rPr>
          <w:szCs w:val="24"/>
        </w:rPr>
        <w:t xml:space="preserve"> kanssa työskenteleviltä viranomaisilta saatavaa tietoa asiakkaan tilanteesta asiakaslain (</w:t>
      </w:r>
      <w:proofErr w:type="spellStart"/>
      <w:r w:rsidRPr="00814823">
        <w:rPr>
          <w:szCs w:val="24"/>
        </w:rPr>
        <w:t>AsiakasL</w:t>
      </w:r>
      <w:proofErr w:type="spellEnd"/>
      <w:r w:rsidRPr="00814823">
        <w:rPr>
          <w:szCs w:val="24"/>
        </w:rPr>
        <w:t>) 16 § - 20 § mukaisesti.</w:t>
      </w:r>
    </w:p>
    <w:p w14:paraId="1910C790" w14:textId="77777777" w:rsidR="0049377C" w:rsidRDefault="008D530F" w:rsidP="00D409F0">
      <w:pPr>
        <w:ind w:left="1304"/>
        <w:rPr>
          <w:szCs w:val="24"/>
        </w:rPr>
      </w:pPr>
      <w:r w:rsidRPr="0052340F">
        <w:rPr>
          <w:szCs w:val="24"/>
        </w:rPr>
        <w:t xml:space="preserve">Kuljetuspalvelujen tarvetta selvitettäessä arvioidaan mm. </w:t>
      </w:r>
      <w:r w:rsidR="009664E4">
        <w:rPr>
          <w:szCs w:val="24"/>
        </w:rPr>
        <w:t>hakijan</w:t>
      </w:r>
      <w:r w:rsidRPr="0052340F">
        <w:rPr>
          <w:szCs w:val="24"/>
        </w:rPr>
        <w:t xml:space="preserve"> mahdollisuudet käyttää julkisia joukkoliikennevälineitä </w:t>
      </w:r>
      <w:r w:rsidR="00814823" w:rsidRPr="0052340F">
        <w:rPr>
          <w:szCs w:val="24"/>
        </w:rPr>
        <w:t xml:space="preserve">ja kunnassa toimivaa palveluliikennettä </w:t>
      </w:r>
      <w:r w:rsidRPr="0052340F">
        <w:rPr>
          <w:szCs w:val="24"/>
        </w:rPr>
        <w:t xml:space="preserve">ilman kohtuuttoman suuria vaikeuksia. Huomioon otetaan myös </w:t>
      </w:r>
      <w:r w:rsidR="009664E4">
        <w:rPr>
          <w:szCs w:val="24"/>
        </w:rPr>
        <w:t>hakijan</w:t>
      </w:r>
      <w:r w:rsidRPr="0052340F">
        <w:rPr>
          <w:szCs w:val="24"/>
        </w:rPr>
        <w:t xml:space="preserve"> kyky käyttää saattajan avulla</w:t>
      </w:r>
      <w:r w:rsidR="00505DDE">
        <w:rPr>
          <w:szCs w:val="24"/>
        </w:rPr>
        <w:t xml:space="preserve"> julkisia</w:t>
      </w:r>
      <w:r w:rsidRPr="0052340F">
        <w:rPr>
          <w:szCs w:val="24"/>
        </w:rPr>
        <w:t xml:space="preserve"> joukkoliikennevälineitä. Lisäksi huomioidaan vamman/sairauden aiheuttama haitta </w:t>
      </w:r>
      <w:r w:rsidR="005E7E85" w:rsidRPr="0052340F">
        <w:rPr>
          <w:szCs w:val="24"/>
        </w:rPr>
        <w:t xml:space="preserve">suhteessa </w:t>
      </w:r>
      <w:r w:rsidR="005E7E85">
        <w:rPr>
          <w:szCs w:val="24"/>
        </w:rPr>
        <w:t>esim.</w:t>
      </w:r>
      <w:r w:rsidR="00505DDE">
        <w:rPr>
          <w:szCs w:val="24"/>
        </w:rPr>
        <w:t xml:space="preserve"> </w:t>
      </w:r>
      <w:r w:rsidRPr="0052340F">
        <w:rPr>
          <w:szCs w:val="24"/>
        </w:rPr>
        <w:t>eri vuodenaikoihin (esim. talviajan kuljetuspalvelu) tai eri vuorokaudenaikoihin (esim. näkövammaiset).</w:t>
      </w:r>
      <w:bookmarkStart w:id="10" w:name="koematka"/>
      <w:bookmarkEnd w:id="10"/>
    </w:p>
    <w:p w14:paraId="33C49915" w14:textId="77777777" w:rsidR="00173049" w:rsidRDefault="008D530F" w:rsidP="004B3BCA">
      <w:pPr>
        <w:pStyle w:val="Otsikko3"/>
      </w:pPr>
      <w:bookmarkStart w:id="11" w:name="_Toc121294532"/>
      <w:r w:rsidRPr="008D530F">
        <w:t>4.3</w:t>
      </w:r>
      <w:r w:rsidR="004B3BCA">
        <w:t>.</w:t>
      </w:r>
      <w:r w:rsidRPr="008D530F">
        <w:t xml:space="preserve"> Päätöksenteko</w:t>
      </w:r>
      <w:bookmarkEnd w:id="11"/>
    </w:p>
    <w:p w14:paraId="18319632" w14:textId="77777777" w:rsidR="00173049" w:rsidRDefault="00173049" w:rsidP="00D409F0">
      <w:pPr>
        <w:ind w:left="1304"/>
        <w:rPr>
          <w:rFonts w:cs="Calibri"/>
          <w:szCs w:val="24"/>
        </w:rPr>
      </w:pPr>
      <w:r w:rsidRPr="009664E4">
        <w:rPr>
          <w:rFonts w:cs="Calibri"/>
          <w:szCs w:val="24"/>
        </w:rPr>
        <w:t>Päätöksen hakijan oikeudesta vammaispalvelulain mukaiseen kuljetuspalveluun tekee vammaispalvelujen</w:t>
      </w:r>
      <w:r>
        <w:rPr>
          <w:rFonts w:cs="Calibri"/>
          <w:szCs w:val="24"/>
        </w:rPr>
        <w:t xml:space="preserve"> sosiaalihuollon</w:t>
      </w:r>
      <w:r w:rsidRPr="009664E4">
        <w:rPr>
          <w:rFonts w:cs="Calibri"/>
          <w:szCs w:val="24"/>
        </w:rPr>
        <w:t xml:space="preserve"> viranhaltija. </w:t>
      </w:r>
      <w:r w:rsidRPr="009664E4">
        <w:rPr>
          <w:rFonts w:cs="Calibri"/>
          <w:bCs/>
          <w:szCs w:val="24"/>
        </w:rPr>
        <w:t>Päätöksenteossa huomioidaan hakijan yksilölliset tarpeet kuljetuspalvelun järjestämistavan osalta.</w:t>
      </w:r>
      <w:r w:rsidR="006172CB">
        <w:rPr>
          <w:rFonts w:cs="Calibri"/>
          <w:bCs/>
          <w:szCs w:val="24"/>
        </w:rPr>
        <w:t xml:space="preserve"> </w:t>
      </w:r>
      <w:r w:rsidR="006172CB">
        <w:rPr>
          <w:rFonts w:cs="Calibri"/>
          <w:szCs w:val="24"/>
        </w:rPr>
        <w:t>P</w:t>
      </w:r>
      <w:r w:rsidR="006172CB" w:rsidRPr="009664E4">
        <w:rPr>
          <w:rFonts w:cs="Calibri"/>
          <w:szCs w:val="24"/>
        </w:rPr>
        <w:t>alvelu myönnetään ha</w:t>
      </w:r>
      <w:r w:rsidR="006172CB">
        <w:rPr>
          <w:rFonts w:cs="Calibri"/>
          <w:szCs w:val="24"/>
        </w:rPr>
        <w:t>kemiskuukauden alusta alkaen, m</w:t>
      </w:r>
      <w:r w:rsidRPr="009664E4">
        <w:rPr>
          <w:rFonts w:cs="Calibri"/>
          <w:szCs w:val="24"/>
        </w:rPr>
        <w:t>ikäli hakijalla katsotaan olevan oikeus kuljet</w:t>
      </w:r>
      <w:r w:rsidR="006172CB">
        <w:rPr>
          <w:rFonts w:cs="Calibri"/>
          <w:szCs w:val="24"/>
        </w:rPr>
        <w:t xml:space="preserve">uspalveluun. </w:t>
      </w:r>
      <w:r w:rsidR="00315FAA" w:rsidRPr="00315FAA">
        <w:rPr>
          <w:rFonts w:cs="Calibri"/>
          <w:szCs w:val="24"/>
        </w:rPr>
        <w:t>Päätös oikeudesta kuljetuspalveluun tehdään toistaiseksi voimassa olevaksi, mikäli vamman laadun perusteella on ilmeistä, että kuljetuspalvelun tarve on pysyvä. Päätös voidaan tehdä perustellusta syystä myös määräaikaisesti voimassa olevaksi.</w:t>
      </w:r>
    </w:p>
    <w:p w14:paraId="415BAE4B" w14:textId="77777777" w:rsidR="00315FAA" w:rsidRDefault="00315FAA" w:rsidP="00D409F0">
      <w:pPr>
        <w:ind w:left="1304"/>
        <w:rPr>
          <w:rFonts w:cs="Calibri"/>
          <w:szCs w:val="24"/>
        </w:rPr>
      </w:pPr>
      <w:r w:rsidRPr="00315FAA">
        <w:rPr>
          <w:rFonts w:cs="Calibri"/>
          <w:szCs w:val="24"/>
        </w:rPr>
        <w:lastRenderedPageBreak/>
        <w:t xml:space="preserve">Hakija saa hakemukseensa kirjallisen </w:t>
      </w:r>
      <w:r w:rsidR="00173049">
        <w:rPr>
          <w:rFonts w:cs="Calibri"/>
          <w:szCs w:val="24"/>
        </w:rPr>
        <w:t xml:space="preserve">sosiaalihuollon viranomaisen tekemän </w:t>
      </w:r>
      <w:r w:rsidRPr="00315FAA">
        <w:rPr>
          <w:rFonts w:cs="Calibri"/>
          <w:szCs w:val="24"/>
        </w:rPr>
        <w:t>viranhaltijapäätöksen, muutoksenhakuohjeen, sekä ohjeen kuljetuspalvelun käyttämisestä.</w:t>
      </w:r>
    </w:p>
    <w:p w14:paraId="753A3A93" w14:textId="77777777" w:rsidR="008D530F" w:rsidRPr="00FE19CF" w:rsidRDefault="007D5A82" w:rsidP="004B3BCA">
      <w:pPr>
        <w:pStyle w:val="Otsikko2"/>
        <w:numPr>
          <w:ilvl w:val="0"/>
          <w:numId w:val="10"/>
        </w:numPr>
      </w:pPr>
      <w:r>
        <w:t xml:space="preserve"> </w:t>
      </w:r>
      <w:bookmarkStart w:id="12" w:name="_Toc121294533"/>
      <w:r>
        <w:t>Matkatyypit, matkustusoikeus ja matkan omavastuuosuus</w:t>
      </w:r>
      <w:bookmarkEnd w:id="12"/>
    </w:p>
    <w:p w14:paraId="55E6169B" w14:textId="77777777" w:rsidR="008D530F" w:rsidRPr="009C71DF" w:rsidRDefault="008D530F" w:rsidP="00D409F0">
      <w:pPr>
        <w:ind w:left="1304"/>
        <w:rPr>
          <w:szCs w:val="24"/>
        </w:rPr>
      </w:pPr>
      <w:r w:rsidRPr="00C77F88">
        <w:rPr>
          <w:szCs w:val="24"/>
        </w:rPr>
        <w:t>Vammaispalveluasetuksen 4 §:n kuljetuspalvelu</w:t>
      </w:r>
      <w:r w:rsidR="009C71DF">
        <w:rPr>
          <w:szCs w:val="24"/>
        </w:rPr>
        <w:t>ja</w:t>
      </w:r>
      <w:r w:rsidRPr="00C77F88">
        <w:rPr>
          <w:szCs w:val="24"/>
        </w:rPr>
        <w:t xml:space="preserve"> </w:t>
      </w:r>
      <w:r w:rsidR="009C71DF">
        <w:rPr>
          <w:szCs w:val="24"/>
        </w:rPr>
        <w:t xml:space="preserve">myönnetään </w:t>
      </w:r>
      <w:r w:rsidRPr="00C77F88">
        <w:rPr>
          <w:szCs w:val="24"/>
        </w:rPr>
        <w:t xml:space="preserve">työssä käymisen, opiskelun, asioimisen, yhteiskunnallisen osallistumisen, virkistyksen tai muun sellaisen syyn vuoksi tarpeelliset, jokapäiväiseen elämään kuuluvat kuljetukset. </w:t>
      </w:r>
    </w:p>
    <w:p w14:paraId="76FE263A" w14:textId="77777777" w:rsidR="008D530F" w:rsidRPr="008D530F" w:rsidRDefault="008D530F" w:rsidP="004B3BCA">
      <w:pPr>
        <w:pStyle w:val="Otsikko3"/>
      </w:pPr>
      <w:bookmarkStart w:id="13" w:name="_Toc121294534"/>
      <w:r w:rsidRPr="008D530F">
        <w:t>5.1</w:t>
      </w:r>
      <w:r w:rsidR="004B3BCA">
        <w:t xml:space="preserve">. </w:t>
      </w:r>
      <w:r w:rsidRPr="008D530F">
        <w:t>Asiointi- ja vapaa-ajan matkat</w:t>
      </w:r>
      <w:bookmarkEnd w:id="13"/>
      <w:r w:rsidRPr="008D530F">
        <w:t xml:space="preserve"> </w:t>
      </w:r>
    </w:p>
    <w:p w14:paraId="0F0D6AD2" w14:textId="77777777" w:rsidR="008D530F" w:rsidRDefault="00AE0153" w:rsidP="00D409F0">
      <w:pPr>
        <w:ind w:left="1304"/>
      </w:pPr>
      <w:r>
        <w:t xml:space="preserve">Asiointi- ja vapaa-ajan matkoja on </w:t>
      </w:r>
      <w:r w:rsidR="008D530F" w:rsidRPr="00565A8C">
        <w:t>järjestettävä vammaispalvelulain tarkoittamalle vaikeavammaiselle henkilölle siten, että hänellä on mahdollisuus suorittaa vähintään kahdeksantoista (18) yhdensuuntaista jokapäiväiseen elämään kuuluvaa matkaa kuukaudessa</w:t>
      </w:r>
      <w:r w:rsidR="003B3D85">
        <w:t>.</w:t>
      </w:r>
      <w:r w:rsidR="008D530F" w:rsidRPr="00565A8C">
        <w:t xml:space="preserve"> </w:t>
      </w:r>
      <w:r w:rsidR="003B3D85">
        <w:t>A</w:t>
      </w:r>
      <w:r w:rsidR="008D530F" w:rsidRPr="00565A8C">
        <w:t xml:space="preserve">siointi- ja vapaa-ajan matkat on tarkoitettu siirtymiseen paikkoihin, joissa asiakas asioi, osallistuu harrastuksiin tai muuhun sosiaaliseen toimintaan. </w:t>
      </w:r>
    </w:p>
    <w:p w14:paraId="10C7B590" w14:textId="77777777" w:rsidR="008D530F" w:rsidRPr="00565A8C" w:rsidRDefault="008D530F" w:rsidP="00D409F0">
      <w:pPr>
        <w:ind w:left="1304"/>
      </w:pPr>
      <w:r>
        <w:t xml:space="preserve">Matkoja myönnetään vähintään kahdeksantoista (18) yhdensuuntaista matkaa kuukautta kohti tai tarpeen mukaan. Mikäli asetuksen tarkoittama vähimmäismäärä (18 yhdensuuntaista matkaa/kk) ei riitä turvaamaan vaikeavammaisen henkilön välttämätöntä liikkumisen tarvetta, </w:t>
      </w:r>
      <w:r w:rsidR="00AE0153">
        <w:t xml:space="preserve">hänellä </w:t>
      </w:r>
      <w:r>
        <w:t xml:space="preserve">on oikeus hakea lisämatkoja ja hänen on perusteltava vammasta tai sairaudesta aiheutuva lisämatkojen tarve. Lisäedellytyksenä on, </w:t>
      </w:r>
      <w:r w:rsidRPr="00127012">
        <w:t>että kyse on tavanomaisiin</w:t>
      </w:r>
      <w:r>
        <w:t xml:space="preserve"> elämäntoimintoihin kuuluvasta välttämättömästä liikkumistarpeesta. Mikäli matkoja myönnetään yli 18 yhdensuuntaista matkaa kuukaudessa, edellyttää se aina yksilökohtaista harkintaa ja painavia perusteita. </w:t>
      </w:r>
    </w:p>
    <w:p w14:paraId="588CFC6D" w14:textId="77777777" w:rsidR="008D530F" w:rsidRPr="008D530F" w:rsidRDefault="008D530F" w:rsidP="004B3BCA">
      <w:pPr>
        <w:pStyle w:val="Otsikko3"/>
      </w:pPr>
      <w:bookmarkStart w:id="14" w:name="_Toc121294535"/>
      <w:r w:rsidRPr="008D530F">
        <w:t>5.2</w:t>
      </w:r>
      <w:r w:rsidR="004B3BCA">
        <w:t xml:space="preserve">. </w:t>
      </w:r>
      <w:r w:rsidRPr="008D530F">
        <w:t>Työ- ja opiskelumatkat</w:t>
      </w:r>
      <w:bookmarkEnd w:id="14"/>
      <w:r w:rsidRPr="008D530F">
        <w:t xml:space="preserve"> </w:t>
      </w:r>
    </w:p>
    <w:p w14:paraId="33BCB465" w14:textId="77777777" w:rsidR="008D530F" w:rsidRPr="009F2D51" w:rsidRDefault="007B1B82" w:rsidP="00D409F0">
      <w:pPr>
        <w:ind w:left="1304"/>
      </w:pPr>
      <w:r>
        <w:t xml:space="preserve">Työ- ja opiskelumatkoja </w:t>
      </w:r>
      <w:r w:rsidR="008D530F" w:rsidRPr="002B5B9D">
        <w:t xml:space="preserve">on järjestettävä vaikeavammaiselle henkilölle siten, että hänellä on mahdollisuus suorittaa välttämättömät työhön ja opiskeluun liittyvät </w:t>
      </w:r>
      <w:r w:rsidR="008D530F" w:rsidRPr="002B5B9D">
        <w:lastRenderedPageBreak/>
        <w:t xml:space="preserve">matkat. Korvattavaksi tulee kuljetuspalveluista aiheutuvat kohtuulliset kustannukset. </w:t>
      </w:r>
    </w:p>
    <w:p w14:paraId="69615584" w14:textId="77777777" w:rsidR="008D530F" w:rsidRDefault="008D530F" w:rsidP="004B3BCA">
      <w:pPr>
        <w:pStyle w:val="Otsikko4"/>
        <w:rPr>
          <w:rFonts w:eastAsia="Times New Roman"/>
        </w:rPr>
      </w:pPr>
      <w:bookmarkStart w:id="15" w:name="_Toc121294536"/>
      <w:r w:rsidRPr="008D530F">
        <w:rPr>
          <w:rFonts w:eastAsia="Times New Roman"/>
        </w:rPr>
        <w:t>5.2.1</w:t>
      </w:r>
      <w:r w:rsidR="004B3BCA">
        <w:rPr>
          <w:rFonts w:eastAsia="Times New Roman"/>
        </w:rPr>
        <w:t>.</w:t>
      </w:r>
      <w:r w:rsidRPr="008D530F">
        <w:rPr>
          <w:rFonts w:eastAsia="Times New Roman"/>
        </w:rPr>
        <w:t xml:space="preserve"> Työmatkat</w:t>
      </w:r>
      <w:bookmarkEnd w:id="15"/>
      <w:r w:rsidRPr="008D530F">
        <w:rPr>
          <w:rFonts w:eastAsia="Times New Roman"/>
        </w:rPr>
        <w:t xml:space="preserve"> </w:t>
      </w:r>
    </w:p>
    <w:p w14:paraId="561A8617" w14:textId="77777777" w:rsidR="00DF3B67" w:rsidRDefault="00B90603" w:rsidP="00D409F0">
      <w:pPr>
        <w:ind w:left="1304"/>
      </w:pPr>
      <w:r w:rsidRPr="002B5B9D">
        <w:rPr>
          <w:color w:val="303030"/>
        </w:rPr>
        <w:t>Työllä tarkoitetaan työsuhteeseen perustuvan toiminnan lisäksi yritystoimintaa</w:t>
      </w:r>
      <w:r w:rsidRPr="002B5B9D">
        <w:rPr>
          <w:rFonts w:ascii="Source Sans Pro" w:hAnsi="Source Sans Pro" w:cs="Arial"/>
          <w:color w:val="303030"/>
        </w:rPr>
        <w:t>.</w:t>
      </w:r>
      <w:r w:rsidRPr="002B5B9D">
        <w:t xml:space="preserve"> Työnä ei pidetä järjestötoimintaa tai muuta vastaavaa toimintaa, tällöin kyse on yhteiskunnallisesta osallistumisesta. </w:t>
      </w:r>
      <w:r>
        <w:t xml:space="preserve">Työnä ei </w:t>
      </w:r>
      <w:r w:rsidRPr="002B5B9D">
        <w:t xml:space="preserve">myöskään </w:t>
      </w:r>
      <w:r>
        <w:t xml:space="preserve">pidetä </w:t>
      </w:r>
      <w:r w:rsidRPr="002B5B9D">
        <w:t>harrastusluontois</w:t>
      </w:r>
      <w:r>
        <w:t>ta</w:t>
      </w:r>
      <w:r w:rsidRPr="002B5B9D">
        <w:t xml:space="preserve"> toiminta</w:t>
      </w:r>
      <w:r>
        <w:t>a</w:t>
      </w:r>
      <w:r w:rsidRPr="002B5B9D">
        <w:t xml:space="preserve"> ja vapaaehtoistyö</w:t>
      </w:r>
      <w:r>
        <w:t>tä</w:t>
      </w:r>
      <w:r w:rsidRPr="002B5B9D">
        <w:t>.</w:t>
      </w:r>
      <w:r w:rsidR="00DF3B67" w:rsidRPr="00DF3B67">
        <w:t xml:space="preserve"> </w:t>
      </w:r>
      <w:r w:rsidR="00DF3B67">
        <w:t>Työ</w:t>
      </w:r>
      <w:r w:rsidR="00DF3B67" w:rsidRPr="00D42555">
        <w:t>matkojen myöntäminen edellyttää, että hakija katsotaan oikeutetuksi vammaispalvelul</w:t>
      </w:r>
      <w:r w:rsidR="00DF3B67">
        <w:t>ain mukaiseen kuljetuspalveluun.</w:t>
      </w:r>
    </w:p>
    <w:p w14:paraId="5296F1BA" w14:textId="77777777" w:rsidR="008D530F" w:rsidRPr="002B5B9D" w:rsidRDefault="00133700" w:rsidP="00D409F0">
      <w:pPr>
        <w:ind w:left="1304"/>
        <w:rPr>
          <w:color w:val="303030"/>
          <w:szCs w:val="24"/>
        </w:rPr>
      </w:pPr>
      <w:r w:rsidRPr="00BE4BC5">
        <w:rPr>
          <w:szCs w:val="24"/>
        </w:rPr>
        <w:t>K</w:t>
      </w:r>
      <w:r w:rsidR="008D530F" w:rsidRPr="00BE4BC5">
        <w:rPr>
          <w:szCs w:val="24"/>
        </w:rPr>
        <w:t xml:space="preserve">uljetuspalvelua myönnetään välttämättömiin työmatkoihin </w:t>
      </w:r>
      <w:r w:rsidRPr="00BE4BC5">
        <w:rPr>
          <w:szCs w:val="24"/>
        </w:rPr>
        <w:t>oman kunnan alueella ja lähikuntiin ulottuvina.</w:t>
      </w:r>
      <w:r w:rsidR="00B90603">
        <w:rPr>
          <w:szCs w:val="24"/>
        </w:rPr>
        <w:t xml:space="preserve"> Arvioitaessa työmatkoja koskevaa lähikuntaa, on kiinnitettävä huomioita siihen, mikä on kuntalaisten tavanomainen työssäkäyntialue ja mihin lähikuntiin on tavanomaista tehdä työmatkoja kyseessä olevalta paikkakunnalta. </w:t>
      </w:r>
      <w:r w:rsidRPr="00BE4BC5">
        <w:rPr>
          <w:szCs w:val="24"/>
        </w:rPr>
        <w:t xml:space="preserve"> </w:t>
      </w:r>
    </w:p>
    <w:p w14:paraId="03C45074" w14:textId="77777777" w:rsidR="008D530F" w:rsidRPr="007102C8" w:rsidRDefault="008D530F" w:rsidP="00D409F0">
      <w:pPr>
        <w:ind w:left="1304"/>
      </w:pPr>
      <w:r>
        <w:t>Työmatkalla tarkoitetaan</w:t>
      </w:r>
      <w:r w:rsidRPr="49DDAFED">
        <w:rPr>
          <w:color w:val="FF0000"/>
        </w:rPr>
        <w:t xml:space="preserve"> </w:t>
      </w:r>
      <w:r>
        <w:t xml:space="preserve">matkaa kotoa työpaikalle ja työpaikalta kotiin. Työmatkoina ei pidetä työntekijän </w:t>
      </w:r>
      <w:r w:rsidRPr="00040192">
        <w:t>tavanomaisiin työtehtäviin liittyviä työnantajan teettämiä matkoja esimerkiksi työpisteestä</w:t>
      </w:r>
      <w:r>
        <w:t xml:space="preserve"> toiseen. Työpäivän aikana tapahtuvat, työntekoon liittyvistä siirtymistä johtuvat matkat ovat työnantajan määrättävissä olevia matkoja, joista työntekijä saa korvauksen työsopimuksen tai työehtosopimuksen mukaisesti palkkana, kilometrikorvauksena, oman auton käyttökorvauksena tai muulla tavoin. Kyseiset matkat kuuluvat työnantajan korvattaviksi. </w:t>
      </w:r>
    </w:p>
    <w:p w14:paraId="1D4F2A7D" w14:textId="77777777" w:rsidR="008D530F" w:rsidRPr="00BA6AE1" w:rsidRDefault="008D530F" w:rsidP="00D409F0">
      <w:pPr>
        <w:ind w:left="1304"/>
        <w:rPr>
          <w:szCs w:val="24"/>
        </w:rPr>
      </w:pPr>
      <w:r w:rsidRPr="00BA6AE1">
        <w:rPr>
          <w:szCs w:val="24"/>
        </w:rPr>
        <w:t xml:space="preserve">Hakemuksen liitteeksi on toimitettava kopio työsopimuksesta. </w:t>
      </w:r>
      <w:r w:rsidR="00BA6AE1" w:rsidRPr="00BA6AE1">
        <w:rPr>
          <w:szCs w:val="24"/>
        </w:rPr>
        <w:t>Asiakkaan</w:t>
      </w:r>
      <w:r w:rsidRPr="00BA6AE1">
        <w:rPr>
          <w:szCs w:val="24"/>
        </w:rPr>
        <w:t xml:space="preserve"> tulee ilmoittaa vammaispalveluun mahdollisista </w:t>
      </w:r>
      <w:r w:rsidR="00BA6AE1">
        <w:rPr>
          <w:szCs w:val="24"/>
        </w:rPr>
        <w:t xml:space="preserve">työsuhteen aikana tapahtuvista </w:t>
      </w:r>
      <w:r w:rsidRPr="00BA6AE1">
        <w:rPr>
          <w:szCs w:val="24"/>
        </w:rPr>
        <w:t>muutoksista</w:t>
      </w:r>
      <w:r w:rsidR="00BA6AE1">
        <w:rPr>
          <w:szCs w:val="24"/>
        </w:rPr>
        <w:t xml:space="preserve">, mikäli niillä on vaikutuksia </w:t>
      </w:r>
      <w:r w:rsidR="00E7521F">
        <w:rPr>
          <w:szCs w:val="24"/>
        </w:rPr>
        <w:t xml:space="preserve">myönnettyyn </w:t>
      </w:r>
      <w:r w:rsidR="00BA6AE1">
        <w:rPr>
          <w:szCs w:val="24"/>
        </w:rPr>
        <w:t>kuljetuspalveluun.</w:t>
      </w:r>
    </w:p>
    <w:p w14:paraId="011DC7AB" w14:textId="77777777" w:rsidR="008D530F" w:rsidRPr="008D530F" w:rsidRDefault="008D530F" w:rsidP="004B3BCA">
      <w:pPr>
        <w:pStyle w:val="Otsikko4"/>
        <w:rPr>
          <w:rFonts w:eastAsia="Times New Roman"/>
        </w:rPr>
      </w:pPr>
      <w:bookmarkStart w:id="16" w:name="_Toc121294537"/>
      <w:r w:rsidRPr="008D530F">
        <w:rPr>
          <w:rFonts w:eastAsia="Times New Roman"/>
        </w:rPr>
        <w:t>5.2.2</w:t>
      </w:r>
      <w:r w:rsidR="004B3BCA">
        <w:rPr>
          <w:rFonts w:eastAsia="Times New Roman"/>
        </w:rPr>
        <w:t>.</w:t>
      </w:r>
      <w:r w:rsidRPr="008D530F">
        <w:rPr>
          <w:rFonts w:eastAsia="Times New Roman"/>
        </w:rPr>
        <w:t xml:space="preserve"> Opiskelumatkat</w:t>
      </w:r>
      <w:bookmarkEnd w:id="16"/>
    </w:p>
    <w:p w14:paraId="6E819ED2" w14:textId="77777777" w:rsidR="00D42555" w:rsidRDefault="008D530F" w:rsidP="00D409F0">
      <w:pPr>
        <w:ind w:left="1304"/>
      </w:pPr>
      <w:r>
        <w:t xml:space="preserve">Kuljetuspalvelua myönnetään välttämättömiin opiskelumatkoihin. Opiskelumatkoina voidaan korvata vain sellaiseen </w:t>
      </w:r>
      <w:r w:rsidRPr="00040192">
        <w:t>opiskeluun liittyvät matkat, joka johtaa tutkinnon tai ammatin</w:t>
      </w:r>
      <w:r>
        <w:t xml:space="preserve"> saavuttamiseen tai parantaa asiakkaan työ</w:t>
      </w:r>
      <w:r w:rsidR="00BE4BC5">
        <w:t>nteko</w:t>
      </w:r>
      <w:r>
        <w:t>mahdolli</w:t>
      </w:r>
      <w:r>
        <w:lastRenderedPageBreak/>
        <w:t>suuksia. Opiskelumatkojen myöntäminen edellyttää, että hakija</w:t>
      </w:r>
      <w:r w:rsidR="00BE4BC5">
        <w:t xml:space="preserve"> katsotaan</w:t>
      </w:r>
      <w:r>
        <w:t xml:space="preserve"> oikeute</w:t>
      </w:r>
      <w:r w:rsidR="00BE4BC5">
        <w:t>tuksi</w:t>
      </w:r>
      <w:r>
        <w:t xml:space="preserve"> vammaispalvelulain mukaiseen kuljetuspalveluun ja että matkat ovat välttämättömiä opintojen suorittamiseksi. </w:t>
      </w:r>
    </w:p>
    <w:p w14:paraId="7DB6C4DD" w14:textId="77777777" w:rsidR="00062DD7" w:rsidRPr="00D42555" w:rsidRDefault="008D530F" w:rsidP="00D409F0">
      <w:pPr>
        <w:ind w:left="1304"/>
        <w:rPr>
          <w:szCs w:val="24"/>
        </w:rPr>
      </w:pPr>
      <w:r w:rsidRPr="00D42555">
        <w:rPr>
          <w:szCs w:val="24"/>
        </w:rPr>
        <w:t>Opiskelulla tarkoitetaan</w:t>
      </w:r>
      <w:r w:rsidR="004B3BCA">
        <w:rPr>
          <w:szCs w:val="24"/>
        </w:rPr>
        <w:t>:</w:t>
      </w:r>
    </w:p>
    <w:p w14:paraId="67AB5149" w14:textId="77777777" w:rsidR="00062DD7" w:rsidRPr="004B3BCA" w:rsidRDefault="008D530F" w:rsidP="00D409F0">
      <w:pPr>
        <w:pStyle w:val="Luettelokappale"/>
        <w:numPr>
          <w:ilvl w:val="0"/>
          <w:numId w:val="12"/>
        </w:numPr>
        <w:ind w:left="1440"/>
        <w:rPr>
          <w:szCs w:val="24"/>
        </w:rPr>
      </w:pPr>
      <w:r w:rsidRPr="004B3BCA">
        <w:rPr>
          <w:szCs w:val="24"/>
        </w:rPr>
        <w:t>perusopetuksen jälkeistä opiskelua, kuten lukiota tai ammattiin tähtäävää opiskelua ammattioppilaitoksessa, ammattikorkeakoulussa, korkeakoulussa ja yliopistossa</w:t>
      </w:r>
    </w:p>
    <w:p w14:paraId="325A593A" w14:textId="77777777" w:rsidR="00062DD7" w:rsidRPr="004B3BCA" w:rsidRDefault="008D530F" w:rsidP="00D409F0">
      <w:pPr>
        <w:pStyle w:val="Luettelokappale"/>
        <w:numPr>
          <w:ilvl w:val="0"/>
          <w:numId w:val="12"/>
        </w:numPr>
        <w:ind w:left="1440"/>
        <w:rPr>
          <w:szCs w:val="24"/>
        </w:rPr>
      </w:pPr>
      <w:r w:rsidRPr="004B3BCA">
        <w:rPr>
          <w:szCs w:val="24"/>
        </w:rPr>
        <w:t>ammatilliseen opiskeluun tähtäävä opiskelu</w:t>
      </w:r>
      <w:r w:rsidR="00CC6538" w:rsidRPr="004B3BCA">
        <w:rPr>
          <w:szCs w:val="24"/>
        </w:rPr>
        <w:t>, kuten esim. pitkäkestoisemmat avoimen yliopiston</w:t>
      </w:r>
      <w:r w:rsidRPr="004B3BCA">
        <w:rPr>
          <w:szCs w:val="24"/>
        </w:rPr>
        <w:t xml:space="preserve"> </w:t>
      </w:r>
      <w:r w:rsidR="00CC6538" w:rsidRPr="004B3BCA">
        <w:rPr>
          <w:szCs w:val="24"/>
        </w:rPr>
        <w:t>kurssit</w:t>
      </w:r>
    </w:p>
    <w:p w14:paraId="4F1DDBA3" w14:textId="77777777" w:rsidR="00062DD7" w:rsidRPr="004B3BCA" w:rsidRDefault="008D530F" w:rsidP="00D409F0">
      <w:pPr>
        <w:pStyle w:val="Luettelokappale"/>
        <w:numPr>
          <w:ilvl w:val="0"/>
          <w:numId w:val="12"/>
        </w:numPr>
        <w:ind w:left="1440"/>
        <w:rPr>
          <w:szCs w:val="24"/>
        </w:rPr>
      </w:pPr>
      <w:r w:rsidRPr="004B3BCA">
        <w:rPr>
          <w:szCs w:val="24"/>
        </w:rPr>
        <w:t>työelämän valmiuksia kehittävä koulutus</w:t>
      </w:r>
      <w:r w:rsidR="0067147E" w:rsidRPr="004B3BCA">
        <w:rPr>
          <w:szCs w:val="24"/>
        </w:rPr>
        <w:t>,</w:t>
      </w:r>
      <w:r w:rsidR="00CC6538" w:rsidRPr="004B3BCA">
        <w:rPr>
          <w:szCs w:val="24"/>
        </w:rPr>
        <w:t xml:space="preserve"> ainakin pitkäkestoisempi työvoimapoliittinen koulutus tai kuntoutus</w:t>
      </w:r>
    </w:p>
    <w:p w14:paraId="477FE6B0" w14:textId="77777777" w:rsidR="00D42555" w:rsidRPr="004B3BCA" w:rsidRDefault="008D530F" w:rsidP="00D409F0">
      <w:pPr>
        <w:pStyle w:val="Luettelokappale"/>
        <w:numPr>
          <w:ilvl w:val="0"/>
          <w:numId w:val="12"/>
        </w:numPr>
        <w:ind w:left="1440"/>
        <w:rPr>
          <w:szCs w:val="24"/>
        </w:rPr>
      </w:pPr>
      <w:r w:rsidRPr="004B3BCA">
        <w:rPr>
          <w:szCs w:val="24"/>
        </w:rPr>
        <w:t>valmentavaa ja kuntouttavaa opetusta</w:t>
      </w:r>
    </w:p>
    <w:p w14:paraId="10C1CC0D" w14:textId="77777777" w:rsidR="00D42555" w:rsidRPr="004B3BCA" w:rsidRDefault="00D42555" w:rsidP="00D409F0">
      <w:pPr>
        <w:pStyle w:val="Luettelokappale"/>
        <w:numPr>
          <w:ilvl w:val="0"/>
          <w:numId w:val="12"/>
        </w:numPr>
        <w:ind w:left="1440"/>
        <w:rPr>
          <w:szCs w:val="24"/>
        </w:rPr>
      </w:pPr>
      <w:r w:rsidRPr="004B3BCA">
        <w:rPr>
          <w:rFonts w:eastAsia="Times New Roman"/>
          <w:szCs w:val="24"/>
          <w:lang w:eastAsia="fi-FI"/>
        </w:rPr>
        <w:t>osana opiskeluun kuuluvaa työskentelyä kouluaikana tapahtuvat retket ja muut vastaavat opiskeluun liittyvät pakolliset tilaisuudet</w:t>
      </w:r>
    </w:p>
    <w:p w14:paraId="75BDC797" w14:textId="77777777" w:rsidR="008D530F" w:rsidRPr="00D42555" w:rsidRDefault="008D530F" w:rsidP="00D409F0">
      <w:pPr>
        <w:ind w:left="720"/>
        <w:rPr>
          <w:rFonts w:cs="Calibri"/>
          <w:szCs w:val="24"/>
        </w:rPr>
      </w:pPr>
      <w:r w:rsidRPr="007923A9">
        <w:rPr>
          <w:rFonts w:cs="Calibri"/>
          <w:szCs w:val="24"/>
        </w:rPr>
        <w:t>Kuljetuspalvelua ei myönnetä harrastusluonteiseen opiskeluun vaan näihin matkoihin tulee käyttää vapaa-ajan matkoja. Opiskeluna ei pidetä työssä tarvittavien taitojen ylläpitämiseksi ja kehittämiseksi tarvittavia lyhytaikaisia kursseja</w:t>
      </w:r>
      <w:r w:rsidRPr="00D42555">
        <w:rPr>
          <w:rFonts w:cs="Calibri"/>
          <w:szCs w:val="24"/>
        </w:rPr>
        <w:t>.</w:t>
      </w:r>
    </w:p>
    <w:p w14:paraId="0C9EE6E4" w14:textId="095EB5A1" w:rsidR="008D530F" w:rsidRPr="009F7A91" w:rsidRDefault="008D530F" w:rsidP="00D409F0">
      <w:pPr>
        <w:ind w:left="720"/>
      </w:pPr>
      <w:r w:rsidRPr="00131BAC">
        <w:t>Opiskelumatkoja myönnetään</w:t>
      </w:r>
      <w:r w:rsidR="00131BAC" w:rsidRPr="00131BAC">
        <w:t xml:space="preserve"> </w:t>
      </w:r>
      <w:r w:rsidR="00131BAC" w:rsidRPr="00261E3C">
        <w:rPr>
          <w:color w:val="000000" w:themeColor="text1"/>
        </w:rPr>
        <w:t xml:space="preserve">pääsääntöisesti opiskelun keston ajaksi. </w:t>
      </w:r>
      <w:r w:rsidRPr="009F7A91">
        <w:t xml:space="preserve">Kuljetuspalvelua myönnetään välttämättömiin opiskelumatkoihin yleensä kaksi (2) yhdensuuntaista matkaa opiskelupäivää kohden, eli matka kotoa oppilaitokseen ja oppilaitoksesta kotiin. Mikäli opiskelija joutuu opinnoissaan päivän aikana vaihtamaan toistuvasti opiskelupaikkaa, nämä matkat ovat mahdollista yksilöllisen harkinnan perusteella myöntää opiskelumatkoina. </w:t>
      </w:r>
    </w:p>
    <w:p w14:paraId="470C7632" w14:textId="77777777" w:rsidR="00133700" w:rsidRPr="00133700" w:rsidRDefault="008D530F" w:rsidP="00D409F0">
      <w:pPr>
        <w:ind w:left="720"/>
        <w:rPr>
          <w:rFonts w:ascii="Source Sans Pro" w:eastAsia="Times New Roman" w:hAnsi="Source Sans Pro"/>
          <w:lang w:eastAsia="fi-FI"/>
        </w:rPr>
      </w:pPr>
      <w:r w:rsidRPr="0042148A">
        <w:t>Opiskelumatkoja hakevan asiakkaan tulee toimittaa vammaispalveluun todistus opinto-oikeudestaan ja lukujärjestys, jotta kuljetusten palvelukeskus pystyy järjestelemään kuljetukset ajoissa. Asiakkaan tulee ilmoittaa vammaispalveluun mahdollisista muutoksista opiskelutilanteessaan.</w:t>
      </w:r>
      <w:r w:rsidRPr="008D530F">
        <w:t xml:space="preserve"> </w:t>
      </w:r>
    </w:p>
    <w:p w14:paraId="0CBB2917" w14:textId="77777777" w:rsidR="008D530F" w:rsidRPr="008D530F" w:rsidRDefault="008D530F" w:rsidP="004B3BCA">
      <w:pPr>
        <w:pStyle w:val="Otsikko3"/>
      </w:pPr>
      <w:bookmarkStart w:id="17" w:name="_Toc121294538"/>
      <w:r w:rsidRPr="008D530F">
        <w:lastRenderedPageBreak/>
        <w:t>5.</w:t>
      </w:r>
      <w:r w:rsidR="00DE354C">
        <w:t>4</w:t>
      </w:r>
      <w:r w:rsidR="004B3BCA">
        <w:t>.</w:t>
      </w:r>
      <w:r w:rsidR="00761DC2">
        <w:t xml:space="preserve"> Matkustusoikeus -</w:t>
      </w:r>
      <w:r w:rsidRPr="008D530F">
        <w:t xml:space="preserve"> lähikunta ja toiminnallinen lähikunta</w:t>
      </w:r>
      <w:bookmarkEnd w:id="17"/>
      <w:r w:rsidRPr="008D530F">
        <w:t xml:space="preserve"> </w:t>
      </w:r>
    </w:p>
    <w:p w14:paraId="032400DF" w14:textId="77777777" w:rsidR="008D530F" w:rsidRPr="004B3BCA" w:rsidRDefault="008D530F" w:rsidP="00E360AD">
      <w:pPr>
        <w:ind w:left="1304"/>
        <w:rPr>
          <w:rFonts w:cs="Calibri"/>
          <w:b/>
          <w:bCs/>
        </w:rPr>
      </w:pPr>
      <w:r w:rsidRPr="49DDAFED">
        <w:rPr>
          <w:rFonts w:cs="Calibri"/>
        </w:rPr>
        <w:t xml:space="preserve">Vammaispalvelulain mukaisia kuljetuspalvelumatkoja voi tehdä oman asuinkunnan alueella sekä asuinkunnan maantieteelliseen lähikuntaan. </w:t>
      </w:r>
      <w:r w:rsidRPr="0033363C">
        <w:rPr>
          <w:rFonts w:cs="Calibri"/>
        </w:rPr>
        <w:t>Lähikuntana pidetään maantieteellisesti asuinkuntaan rajoittuvia rajakuntia</w:t>
      </w:r>
      <w:r w:rsidRPr="49DDAFED">
        <w:rPr>
          <w:rFonts w:cs="Calibri"/>
        </w:rPr>
        <w:t xml:space="preserve">. </w:t>
      </w:r>
      <w:r w:rsidRPr="49DDAFED">
        <w:rPr>
          <w:rFonts w:cs="Arial"/>
          <w:color w:val="303030"/>
        </w:rPr>
        <w:t>Lähikunta voidaan määritellä myös toiminnallisena lähikuntana, jolloin huomioidaan vammasta tai sairaudesta aiheutunut tarve sellaisiin palveluihin, joita ei ole saatavissa asuinkunnan tai asuinkuntaan rajoittuvien lähikuntien alueelta</w:t>
      </w:r>
      <w:r w:rsidRPr="49DDAFED">
        <w:rPr>
          <w:rFonts w:cs="Arial"/>
        </w:rPr>
        <w:t xml:space="preserve">. </w:t>
      </w:r>
    </w:p>
    <w:p w14:paraId="04253C21" w14:textId="77777777" w:rsidR="008D530F" w:rsidRDefault="008D530F" w:rsidP="00E360AD">
      <w:pPr>
        <w:ind w:left="1304"/>
      </w:pPr>
      <w:r w:rsidRPr="49DDAFED">
        <w:rPr>
          <w:rFonts w:cs="Calibri"/>
        </w:rPr>
        <w:t xml:space="preserve">Mikäli asiakkaalla on soveltamisohjeessa määritellystä matkustusoikeudesta poikkeavia säännöllisiä ja tavanomaiseen elämään kuuluvia muita matkustustarpeita, </w:t>
      </w:r>
      <w:r w:rsidRPr="009170B2">
        <w:rPr>
          <w:rFonts w:cs="Calibri"/>
        </w:rPr>
        <w:t>asiakkaan tulee perustella hakemuksessaan kyseinen poikkeava matkustustarve. Asiakkaan esittämä</w:t>
      </w:r>
      <w:r w:rsidRPr="49DDAFED">
        <w:rPr>
          <w:rFonts w:cs="Calibri"/>
        </w:rPr>
        <w:t xml:space="preserve"> yksi</w:t>
      </w:r>
      <w:r w:rsidR="00EA571D" w:rsidRPr="49DDAFED">
        <w:rPr>
          <w:rFonts w:cs="Calibri"/>
        </w:rPr>
        <w:t xml:space="preserve">löllinen matkustustarve huomioidaan mahdollisuuksien mukaan </w:t>
      </w:r>
      <w:r w:rsidRPr="49DDAFED">
        <w:rPr>
          <w:rFonts w:cs="Calibri"/>
        </w:rPr>
        <w:t xml:space="preserve">kuljetuspalvelupäätöstä tehtäessä. Yksilöllisestä ja soveltamisohjeessa määritellystä matkustusoikeudesta poikkeava matkustusoikeus määritellään päätöksessä ja tästä tehdään </w:t>
      </w:r>
      <w:r>
        <w:t xml:space="preserve">merkintä asiakkaan asiakasprofiiliin. </w:t>
      </w:r>
    </w:p>
    <w:p w14:paraId="1659237D" w14:textId="77777777" w:rsidR="006779BC" w:rsidRDefault="006779BC" w:rsidP="007F3E4D"/>
    <w:p w14:paraId="238064F4" w14:textId="643EAE19" w:rsidR="008D530F" w:rsidRDefault="008D530F" w:rsidP="007F3E4D">
      <w:pPr>
        <w:pStyle w:val="Otsikko3"/>
      </w:pPr>
      <w:bookmarkStart w:id="18" w:name="_Toc121294539"/>
      <w:r w:rsidRPr="008D530F">
        <w:t>5.</w:t>
      </w:r>
      <w:r w:rsidR="00DE354C">
        <w:t>5</w:t>
      </w:r>
      <w:r w:rsidR="007F3E4D">
        <w:t>.</w:t>
      </w:r>
      <w:r w:rsidRPr="008D530F">
        <w:t xml:space="preserve"> Matkan omavastuuosuus</w:t>
      </w:r>
      <w:bookmarkEnd w:id="18"/>
    </w:p>
    <w:p w14:paraId="00446F1A" w14:textId="2913B3F5" w:rsidR="004E03F0" w:rsidRPr="007949CD" w:rsidRDefault="00612708" w:rsidP="007949CD">
      <w:pPr>
        <w:ind w:left="1304"/>
      </w:pPr>
      <w:r>
        <w:rPr>
          <w:color w:val="000000" w:themeColor="text1"/>
        </w:rPr>
        <w:t>Lapin hyvinvointialue</w:t>
      </w:r>
      <w:r w:rsidR="00F14685" w:rsidRPr="00041520">
        <w:rPr>
          <w:color w:val="000000" w:themeColor="text1"/>
        </w:rPr>
        <w:t xml:space="preserve"> perii kuljetuspalvelun</w:t>
      </w:r>
      <w:r w:rsidR="00F14685" w:rsidRPr="009170B2">
        <w:rPr>
          <w:color w:val="000000" w:themeColor="text1"/>
        </w:rPr>
        <w:t xml:space="preserve"> omavastuuosuuden jälkikäteen siten, että </w:t>
      </w:r>
      <w:r>
        <w:rPr>
          <w:color w:val="000000" w:themeColor="text1"/>
        </w:rPr>
        <w:t>Lapin hyvinvointialue</w:t>
      </w:r>
      <w:r w:rsidR="00F14685" w:rsidRPr="009170B2">
        <w:rPr>
          <w:color w:val="000000" w:themeColor="text1"/>
        </w:rPr>
        <w:t xml:space="preserve"> lähettää niistä laskun asiakkaan kotiin kuukausittain tai viimeistään silloin, kun omavastuuosuuksien määrä on vähintään 5 </w:t>
      </w:r>
      <w:r w:rsidR="00F14685" w:rsidRPr="002C1D01">
        <w:rPr>
          <w:color w:val="000000" w:themeColor="text1"/>
        </w:rPr>
        <w:t>euroa/kk</w:t>
      </w:r>
      <w:r w:rsidR="00F14685" w:rsidRPr="006632E7">
        <w:t>.</w:t>
      </w:r>
    </w:p>
    <w:p w14:paraId="4AC53701" w14:textId="0E5ACDAF" w:rsidR="00F14685" w:rsidRPr="00261E3C" w:rsidRDefault="00F14685" w:rsidP="00E360AD">
      <w:pPr>
        <w:ind w:left="1304"/>
        <w:rPr>
          <w:color w:val="000000" w:themeColor="text1"/>
        </w:rPr>
      </w:pPr>
      <w:r w:rsidRPr="49DDAFED">
        <w:rPr>
          <w:b/>
          <w:bCs/>
          <w:color w:val="000000" w:themeColor="text1"/>
        </w:rPr>
        <w:t>Asioimis-</w:t>
      </w:r>
      <w:r w:rsidR="006E0BA4">
        <w:rPr>
          <w:b/>
          <w:bCs/>
          <w:color w:val="000000" w:themeColor="text1"/>
        </w:rPr>
        <w:t>,</w:t>
      </w:r>
      <w:r w:rsidR="00373E64">
        <w:rPr>
          <w:b/>
          <w:bCs/>
          <w:color w:val="000000" w:themeColor="text1"/>
        </w:rPr>
        <w:t xml:space="preserve"> työ-, opiskelu- ja</w:t>
      </w:r>
      <w:r w:rsidRPr="49DDAFED">
        <w:rPr>
          <w:b/>
          <w:bCs/>
          <w:color w:val="000000" w:themeColor="text1"/>
        </w:rPr>
        <w:t xml:space="preserve"> vapaa-ajan matkan omavastuuosuus</w:t>
      </w:r>
      <w:r w:rsidR="00605C87" w:rsidRPr="49DDAFED">
        <w:rPr>
          <w:color w:val="000000" w:themeColor="text1"/>
        </w:rPr>
        <w:t xml:space="preserve"> määräytyy</w:t>
      </w:r>
      <w:r w:rsidR="004E0D60">
        <w:rPr>
          <w:color w:val="000000" w:themeColor="text1"/>
        </w:rPr>
        <w:t xml:space="preserve"> </w:t>
      </w:r>
      <w:r w:rsidR="004E0D60" w:rsidRPr="00645CC2">
        <w:rPr>
          <w:rFonts w:eastAsia="Arial" w:cs="Arial"/>
          <w:szCs w:val="24"/>
        </w:rPr>
        <w:t>Pohjois- Pohjanmaan</w:t>
      </w:r>
      <w:r w:rsidR="004E0D60">
        <w:rPr>
          <w:color w:val="000000" w:themeColor="text1"/>
        </w:rPr>
        <w:t xml:space="preserve"> </w:t>
      </w:r>
      <w:r w:rsidR="00605C87" w:rsidRPr="49DDAFED">
        <w:rPr>
          <w:color w:val="000000" w:themeColor="text1"/>
        </w:rPr>
        <w:t xml:space="preserve">Elinkeino-, liikenne- ja </w:t>
      </w:r>
      <w:r w:rsidR="00605C87" w:rsidRPr="00E66105">
        <w:rPr>
          <w:color w:val="000000" w:themeColor="text1"/>
        </w:rPr>
        <w:t>ympäristökeskuksen ELY-taksat taulukossa (</w:t>
      </w:r>
      <w:r w:rsidR="004E0D60">
        <w:rPr>
          <w:color w:val="000000" w:themeColor="text1"/>
        </w:rPr>
        <w:t xml:space="preserve">jatkossa </w:t>
      </w:r>
      <w:r w:rsidR="00605C87" w:rsidRPr="00E66105">
        <w:rPr>
          <w:color w:val="000000" w:themeColor="text1"/>
        </w:rPr>
        <w:t>POP/</w:t>
      </w:r>
      <w:proofErr w:type="spellStart"/>
      <w:r w:rsidR="00605C87" w:rsidRPr="00E66105">
        <w:rPr>
          <w:color w:val="000000" w:themeColor="text1"/>
        </w:rPr>
        <w:t>Ely</w:t>
      </w:r>
      <w:proofErr w:type="spellEnd"/>
      <w:r w:rsidR="00605C87" w:rsidRPr="00E66105">
        <w:rPr>
          <w:color w:val="000000" w:themeColor="text1"/>
        </w:rPr>
        <w:t>) va</w:t>
      </w:r>
      <w:r w:rsidR="00605C87" w:rsidRPr="49DDAFED">
        <w:rPr>
          <w:color w:val="000000" w:themeColor="text1"/>
        </w:rPr>
        <w:t xml:space="preserve">hvistetun </w:t>
      </w:r>
      <w:r w:rsidR="002D14A7">
        <w:rPr>
          <w:color w:val="000000" w:themeColor="text1"/>
        </w:rPr>
        <w:t>arvo</w:t>
      </w:r>
      <w:r w:rsidR="00605C87" w:rsidRPr="49DDAFED">
        <w:rPr>
          <w:color w:val="000000" w:themeColor="text1"/>
        </w:rPr>
        <w:t xml:space="preserve">lipun </w:t>
      </w:r>
      <w:r w:rsidR="003742E2" w:rsidRPr="49DDAFED">
        <w:rPr>
          <w:color w:val="000000" w:themeColor="text1"/>
        </w:rPr>
        <w:t xml:space="preserve">(aikuinen/lapsi) </w:t>
      </w:r>
      <w:r w:rsidRPr="49DDAFED">
        <w:rPr>
          <w:color w:val="000000" w:themeColor="text1"/>
        </w:rPr>
        <w:t xml:space="preserve">kuljetun </w:t>
      </w:r>
      <w:r w:rsidR="003742E2" w:rsidRPr="49DDAFED">
        <w:rPr>
          <w:color w:val="000000" w:themeColor="text1"/>
        </w:rPr>
        <w:t>matka</w:t>
      </w:r>
      <w:r w:rsidRPr="49DDAFED">
        <w:rPr>
          <w:color w:val="000000" w:themeColor="text1"/>
        </w:rPr>
        <w:t>kilometri</w:t>
      </w:r>
      <w:r w:rsidR="003742E2" w:rsidRPr="49DDAFED">
        <w:rPr>
          <w:color w:val="000000" w:themeColor="text1"/>
        </w:rPr>
        <w:t>n</w:t>
      </w:r>
      <w:r w:rsidRPr="49DDAFED">
        <w:rPr>
          <w:color w:val="000000" w:themeColor="text1"/>
        </w:rPr>
        <w:t xml:space="preserve"> mukaan</w:t>
      </w:r>
      <w:r w:rsidR="00605C87" w:rsidRPr="49DDAFED">
        <w:rPr>
          <w:color w:val="000000" w:themeColor="text1"/>
        </w:rPr>
        <w:t>.</w:t>
      </w:r>
    </w:p>
    <w:p w14:paraId="094B533B" w14:textId="77777777" w:rsidR="008D530F" w:rsidRDefault="008D530F" w:rsidP="00E360AD">
      <w:pPr>
        <w:ind w:left="1304"/>
        <w:rPr>
          <w:rFonts w:cs="Calibri"/>
        </w:rPr>
      </w:pPr>
      <w:r w:rsidRPr="00F22C2F">
        <w:rPr>
          <w:rFonts w:cs="Calibri"/>
        </w:rPr>
        <w:t xml:space="preserve">Mikäli asiakkaalle on myönnetty saattajaoikeus, saattajalta ei peritä omavastuuosuutta. </w:t>
      </w:r>
    </w:p>
    <w:p w14:paraId="19B946AA" w14:textId="0C83184D" w:rsidR="001C1BD0" w:rsidRDefault="008D530F" w:rsidP="00E360AD">
      <w:pPr>
        <w:ind w:left="1304"/>
      </w:pPr>
      <w:r w:rsidRPr="00F22C2F">
        <w:rPr>
          <w:rFonts w:eastAsia="Times New Roman" w:cs="Segoe UI"/>
          <w:lang w:eastAsia="fi-FI"/>
        </w:rPr>
        <w:t>Mikäli asiakas matkustaa soveltamisohjeessa määriteltyjen, matkustusoikeuden piirissä olevien kunti</w:t>
      </w:r>
      <w:r w:rsidR="001C1BD0">
        <w:rPr>
          <w:rFonts w:eastAsia="Times New Roman" w:cs="Segoe UI"/>
          <w:lang w:eastAsia="fi-FI"/>
        </w:rPr>
        <w:t xml:space="preserve">en kuntarajojen </w:t>
      </w:r>
      <w:r w:rsidR="004F4997">
        <w:rPr>
          <w:rFonts w:eastAsia="Times New Roman" w:cs="Segoe UI"/>
          <w:lang w:eastAsia="fi-FI"/>
        </w:rPr>
        <w:t xml:space="preserve">yli, </w:t>
      </w:r>
      <w:r w:rsidR="001C1BD0">
        <w:t xml:space="preserve">asiakas maksaa kokonaiskustannuksen </w:t>
      </w:r>
      <w:r w:rsidR="001C1BD0">
        <w:lastRenderedPageBreak/>
        <w:t xml:space="preserve">rajojen ylimenevien kyytien osalta ja </w:t>
      </w:r>
      <w:r w:rsidR="00612708">
        <w:t>Lapin hyvinvointialue</w:t>
      </w:r>
      <w:r w:rsidR="001C1BD0">
        <w:t xml:space="preserve"> vain asiakkaan kuljetuspalveluun oikeutetun matkan osalta.</w:t>
      </w:r>
    </w:p>
    <w:p w14:paraId="7BD87312" w14:textId="55E37080" w:rsidR="007A3309" w:rsidRPr="007A3309" w:rsidRDefault="00612708" w:rsidP="00E360AD">
      <w:pPr>
        <w:ind w:left="1304"/>
        <w:rPr>
          <w:rFonts w:eastAsia="Times New Roman" w:cs="Segoe UI"/>
          <w:strike/>
          <w:lang w:eastAsia="fi-FI"/>
        </w:rPr>
      </w:pPr>
      <w:r>
        <w:t>Lapin hyvinvointialue</w:t>
      </w:r>
      <w:r w:rsidR="00271FC3" w:rsidRPr="00271FC3">
        <w:t>e</w:t>
      </w:r>
      <w:r w:rsidR="00F35CDF" w:rsidRPr="00271FC3">
        <w:t>n ulkopuolelta tulevien paluukyytien osalta asiakas maksaa itse taksimatkan</w:t>
      </w:r>
      <w:r w:rsidR="00271FC3" w:rsidRPr="00271FC3">
        <w:t xml:space="preserve"> alueen rajalle</w:t>
      </w:r>
      <w:r w:rsidR="00271FC3">
        <w:t>.</w:t>
      </w:r>
      <w:r w:rsidR="00F35CDF">
        <w:t xml:space="preserve"> </w:t>
      </w:r>
      <w:r w:rsidR="007A3309" w:rsidRPr="00FF6645">
        <w:t xml:space="preserve">Asiakkaan </w:t>
      </w:r>
      <w:r w:rsidR="00992D1D" w:rsidRPr="00FF6645">
        <w:t xml:space="preserve">itse maksettavaksi </w:t>
      </w:r>
      <w:r w:rsidR="007A3309" w:rsidRPr="00FF6645">
        <w:t xml:space="preserve">osuudeksi jää toiminnallisten kuntien ja lähikuntien ulkopuolinen matkaosuus </w:t>
      </w:r>
      <w:r w:rsidR="00F74496">
        <w:t>kokonaisuudessaan</w:t>
      </w:r>
      <w:r w:rsidR="007A3309" w:rsidRPr="00FF6645">
        <w:t xml:space="preserve">. </w:t>
      </w:r>
      <w:r w:rsidR="00992D1D" w:rsidRPr="00FF6645">
        <w:t xml:space="preserve">Näiden kyytien osalta </w:t>
      </w:r>
      <w:r w:rsidR="007A3309" w:rsidRPr="00FF6645">
        <w:t xml:space="preserve">asiakas hoitaa taksin tilaamisen </w:t>
      </w:r>
      <w:r w:rsidR="00651CCA">
        <w:t xml:space="preserve">Lapin </w:t>
      </w:r>
      <w:r w:rsidR="00351578">
        <w:t>h</w:t>
      </w:r>
      <w:r w:rsidR="00651CCA">
        <w:t>yvinvointialue</w:t>
      </w:r>
      <w:r w:rsidR="00E84AEF">
        <w:t>e</w:t>
      </w:r>
      <w:r w:rsidR="007A3309" w:rsidRPr="00FF6645">
        <w:t>n matkapalvelukeskuksesta.</w:t>
      </w:r>
      <w:r w:rsidR="00CB4CAC">
        <w:t xml:space="preserve"> </w:t>
      </w:r>
      <w:r w:rsidR="00F017D5">
        <w:t xml:space="preserve"> </w:t>
      </w:r>
    </w:p>
    <w:p w14:paraId="559DF274" w14:textId="77777777" w:rsidR="00B44767" w:rsidRDefault="00B44767" w:rsidP="00C366BF">
      <w:pPr>
        <w:rPr>
          <w:rFonts w:eastAsia="Times New Roman" w:cs="Segoe UI"/>
          <w:lang w:eastAsia="fi-FI"/>
        </w:rPr>
      </w:pPr>
    </w:p>
    <w:p w14:paraId="1E427DB7" w14:textId="112B4880" w:rsidR="00C366BF" w:rsidRDefault="00C366BF" w:rsidP="0007204A">
      <w:pPr>
        <w:ind w:left="1304"/>
        <w:rPr>
          <w:rFonts w:eastAsia="Times New Roman" w:cs="Segoe UI"/>
          <w:lang w:eastAsia="fi-FI"/>
        </w:rPr>
      </w:pPr>
      <w:r w:rsidRPr="00C366BF">
        <w:rPr>
          <w:rFonts w:eastAsia="Times New Roman" w:cs="Segoe UI"/>
          <w:lang w:eastAsia="fi-FI"/>
        </w:rPr>
        <w:t>Asiakkaita, joille on myönnetty kuljetuspalvelu, kannustetaan yhdistelemään matkoja muiden kuljetuspalveluasiakkaiden kanssa, kun se on ajoreittien, matkustusaikojen ja asiakkaiden erityistarpeiden kannalta tarkoituksenmukaista</w:t>
      </w:r>
      <w:r w:rsidRPr="007555DB">
        <w:rPr>
          <w:rFonts w:eastAsia="Times New Roman" w:cs="Segoe UI"/>
          <w:b/>
          <w:bCs/>
          <w:lang w:eastAsia="fi-FI"/>
        </w:rPr>
        <w:t xml:space="preserve">. Asiakkaiden ehdottamista matkojen </w:t>
      </w:r>
      <w:r w:rsidR="006E0153" w:rsidRPr="007555DB">
        <w:rPr>
          <w:rFonts w:eastAsia="Times New Roman" w:cs="Segoe UI"/>
          <w:b/>
          <w:bCs/>
          <w:lang w:eastAsia="fi-FI"/>
        </w:rPr>
        <w:t>yhdistelyistä asiakkailta</w:t>
      </w:r>
      <w:r w:rsidRPr="007555DB">
        <w:rPr>
          <w:rFonts w:eastAsia="Times New Roman" w:cs="Segoe UI"/>
          <w:b/>
          <w:bCs/>
          <w:lang w:eastAsia="fi-FI"/>
        </w:rPr>
        <w:t xml:space="preserve"> ei peritä matkan omavastuuta.</w:t>
      </w:r>
      <w:r w:rsidRPr="00C366BF">
        <w:rPr>
          <w:rFonts w:eastAsia="Times New Roman" w:cs="Segoe UI"/>
          <w:lang w:eastAsia="fi-FI"/>
        </w:rPr>
        <w:t xml:space="preserve"> Matkapalvelukeskus huomioi matkojen yhdistämisessä asiakkaiden kuljetuspalvelupäätökset ja matkustusajan kohtuullisuuden.</w:t>
      </w:r>
    </w:p>
    <w:p w14:paraId="1853A01B" w14:textId="35EDD743" w:rsidR="00F91070" w:rsidRPr="00261E3C" w:rsidRDefault="00F91070" w:rsidP="00783F42">
      <w:pPr>
        <w:ind w:left="1304"/>
        <w:rPr>
          <w:rFonts w:eastAsia="Times New Roman" w:cs="Segoe UI"/>
          <w:color w:val="000000" w:themeColor="text1"/>
          <w:highlight w:val="yellow"/>
          <w:lang w:eastAsia="fi-FI"/>
        </w:rPr>
      </w:pPr>
      <w:r w:rsidRPr="49DDAFED">
        <w:rPr>
          <w:rFonts w:eastAsia="Times New Roman" w:cs="Segoe UI"/>
          <w:b/>
          <w:bCs/>
          <w:color w:val="000000" w:themeColor="text1"/>
          <w:lang w:eastAsia="fi-FI"/>
        </w:rPr>
        <w:t>Mikäli kuljetuspalv</w:t>
      </w:r>
      <w:r w:rsidR="00D32CF5" w:rsidRPr="49DDAFED">
        <w:rPr>
          <w:rFonts w:eastAsia="Times New Roman" w:cs="Segoe UI"/>
          <w:b/>
          <w:bCs/>
          <w:color w:val="000000" w:themeColor="text1"/>
          <w:lang w:eastAsia="fi-FI"/>
        </w:rPr>
        <w:t>elun saaja käyttää a</w:t>
      </w:r>
      <w:r w:rsidRPr="49DDAFED">
        <w:rPr>
          <w:rFonts w:eastAsia="Times New Roman" w:cs="Segoe UI"/>
          <w:b/>
          <w:bCs/>
          <w:color w:val="000000" w:themeColor="text1"/>
          <w:lang w:eastAsia="fi-FI"/>
        </w:rPr>
        <w:t>s</w:t>
      </w:r>
      <w:r w:rsidR="00D32CF5" w:rsidRPr="49DDAFED">
        <w:rPr>
          <w:rFonts w:eastAsia="Times New Roman" w:cs="Segoe UI"/>
          <w:b/>
          <w:bCs/>
          <w:color w:val="000000" w:themeColor="text1"/>
          <w:lang w:eastAsia="fi-FI"/>
        </w:rPr>
        <w:t>ioimis- ja vapaa-ajan matkaansa</w:t>
      </w:r>
      <w:r w:rsidRPr="49DDAFED">
        <w:rPr>
          <w:rFonts w:eastAsia="Times New Roman" w:cs="Segoe UI"/>
          <w:b/>
          <w:bCs/>
          <w:color w:val="000000" w:themeColor="text1"/>
          <w:lang w:eastAsia="fi-FI"/>
        </w:rPr>
        <w:t xml:space="preserve"> palveluliikennettä,</w:t>
      </w:r>
      <w:r w:rsidRPr="49DDAFED">
        <w:rPr>
          <w:rFonts w:eastAsia="Times New Roman" w:cs="Segoe UI"/>
          <w:color w:val="000000" w:themeColor="text1"/>
          <w:lang w:eastAsia="fi-FI"/>
        </w:rPr>
        <w:t xml:space="preserve"> häneltä </w:t>
      </w:r>
      <w:r w:rsidR="00783F42">
        <w:rPr>
          <w:rFonts w:eastAsia="Times New Roman" w:cs="Segoe UI"/>
          <w:color w:val="000000" w:themeColor="text1"/>
          <w:lang w:eastAsia="fi-FI"/>
        </w:rPr>
        <w:t xml:space="preserve">ei </w:t>
      </w:r>
      <w:r w:rsidRPr="49DDAFED">
        <w:rPr>
          <w:rFonts w:eastAsia="Times New Roman" w:cs="Segoe UI"/>
          <w:color w:val="000000" w:themeColor="text1"/>
          <w:lang w:eastAsia="fi-FI"/>
        </w:rPr>
        <w:t>vähene kuljetuspalvelumatka,</w:t>
      </w:r>
      <w:r w:rsidR="003630F3">
        <w:rPr>
          <w:rFonts w:eastAsia="Times New Roman" w:cs="Segoe UI"/>
          <w:color w:val="000000" w:themeColor="text1"/>
          <w:lang w:eastAsia="fi-FI"/>
        </w:rPr>
        <w:t xml:space="preserve"> eikä </w:t>
      </w:r>
      <w:r w:rsidRPr="00192C48">
        <w:rPr>
          <w:rFonts w:eastAsia="Times New Roman" w:cs="Segoe UI"/>
          <w:b/>
          <w:bCs/>
          <w:color w:val="000000" w:themeColor="text1"/>
          <w:lang w:eastAsia="fi-FI"/>
        </w:rPr>
        <w:t xml:space="preserve">matkasta ei </w:t>
      </w:r>
      <w:r w:rsidRPr="00617FE0">
        <w:rPr>
          <w:rFonts w:eastAsia="Times New Roman" w:cs="Segoe UI"/>
          <w:b/>
          <w:bCs/>
          <w:color w:val="000000" w:themeColor="text1"/>
          <w:lang w:eastAsia="fi-FI"/>
        </w:rPr>
        <w:t>peritä omavastuuosuutta</w:t>
      </w:r>
      <w:r w:rsidRPr="00617FE0">
        <w:rPr>
          <w:rFonts w:eastAsia="Times New Roman" w:cs="Segoe UI"/>
          <w:color w:val="000000" w:themeColor="text1"/>
          <w:lang w:eastAsia="fi-FI"/>
        </w:rPr>
        <w:t>.</w:t>
      </w:r>
    </w:p>
    <w:p w14:paraId="190E9FAC" w14:textId="26B5CCC2" w:rsidR="00E103A1" w:rsidRPr="00261E3C" w:rsidRDefault="005B61A5" w:rsidP="00E103A1">
      <w:pPr>
        <w:ind w:left="1304"/>
        <w:rPr>
          <w:color w:val="000000" w:themeColor="text1"/>
        </w:rPr>
      </w:pPr>
      <w:r w:rsidRPr="49DDAFED">
        <w:rPr>
          <w:rFonts w:cs="Segoe UI"/>
          <w:b/>
          <w:bCs/>
          <w:color w:val="000000" w:themeColor="text1"/>
        </w:rPr>
        <w:t xml:space="preserve">Työmatkojen </w:t>
      </w:r>
      <w:r w:rsidR="008D530F" w:rsidRPr="49DDAFED">
        <w:rPr>
          <w:rFonts w:cs="Segoe UI"/>
          <w:b/>
          <w:bCs/>
          <w:color w:val="000000" w:themeColor="text1"/>
        </w:rPr>
        <w:t xml:space="preserve">osalta </w:t>
      </w:r>
      <w:r w:rsidRPr="49DDAFED">
        <w:rPr>
          <w:rFonts w:cs="Segoe UI"/>
          <w:b/>
          <w:bCs/>
          <w:color w:val="000000" w:themeColor="text1"/>
        </w:rPr>
        <w:t>omavastuuosuudet määräytyvät</w:t>
      </w:r>
      <w:r w:rsidR="00FE6749" w:rsidRPr="49DDAFED">
        <w:rPr>
          <w:rFonts w:cs="Segoe UI"/>
          <w:color w:val="000000" w:themeColor="text1"/>
        </w:rPr>
        <w:t xml:space="preserve"> </w:t>
      </w:r>
      <w:r w:rsidR="00713CB8">
        <w:rPr>
          <w:rFonts w:cs="Segoe UI"/>
          <w:color w:val="000000" w:themeColor="text1"/>
        </w:rPr>
        <w:t xml:space="preserve">POP </w:t>
      </w:r>
      <w:proofErr w:type="spellStart"/>
      <w:r w:rsidR="00713CB8">
        <w:rPr>
          <w:rFonts w:cs="Segoe UI"/>
          <w:color w:val="000000" w:themeColor="text1"/>
        </w:rPr>
        <w:t>Elyn</w:t>
      </w:r>
      <w:proofErr w:type="spellEnd"/>
      <w:r w:rsidR="00713CB8">
        <w:rPr>
          <w:rFonts w:cs="Segoe UI"/>
          <w:color w:val="000000" w:themeColor="text1"/>
        </w:rPr>
        <w:t xml:space="preserve"> </w:t>
      </w:r>
      <w:r w:rsidR="00E103A1">
        <w:rPr>
          <w:color w:val="000000" w:themeColor="text1"/>
        </w:rPr>
        <w:t>arvo</w:t>
      </w:r>
      <w:r w:rsidR="00E103A1" w:rsidRPr="49DDAFED">
        <w:rPr>
          <w:color w:val="000000" w:themeColor="text1"/>
        </w:rPr>
        <w:t>lipun (aikuinen/lapsi) kuljetun matkakilometrin mukaan.</w:t>
      </w:r>
    </w:p>
    <w:p w14:paraId="23752383" w14:textId="26FFD2A3" w:rsidR="008D530F" w:rsidRPr="00A10935" w:rsidRDefault="008D530F" w:rsidP="00672F3C">
      <w:pPr>
        <w:ind w:left="1304"/>
        <w:rPr>
          <w:rFonts w:cs="Arial"/>
          <w:color w:val="000000" w:themeColor="text1"/>
        </w:rPr>
      </w:pPr>
      <w:r w:rsidRPr="49DDAFED">
        <w:rPr>
          <w:rFonts w:cs="Calibri"/>
          <w:b/>
          <w:bCs/>
          <w:color w:val="000000" w:themeColor="text1"/>
        </w:rPr>
        <w:t>Opiskelijoiden osalta</w:t>
      </w:r>
      <w:r w:rsidRPr="49DDAFED">
        <w:rPr>
          <w:rFonts w:cs="Calibri"/>
          <w:color w:val="000000" w:themeColor="text1"/>
        </w:rPr>
        <w:t xml:space="preserve"> </w:t>
      </w:r>
      <w:r w:rsidR="00EF69C0" w:rsidRPr="00EF69C0">
        <w:rPr>
          <w:rFonts w:cs="Calibri"/>
          <w:color w:val="000000" w:themeColor="text1"/>
        </w:rPr>
        <w:t>omavastuu</w:t>
      </w:r>
      <w:r w:rsidR="00752195">
        <w:rPr>
          <w:rFonts w:cs="Calibri"/>
          <w:color w:val="000000" w:themeColor="text1"/>
        </w:rPr>
        <w:t>osuudet s</w:t>
      </w:r>
      <w:r w:rsidR="00EF69C0" w:rsidRPr="00EF69C0">
        <w:rPr>
          <w:rFonts w:cs="Calibri"/>
          <w:color w:val="000000" w:themeColor="text1"/>
        </w:rPr>
        <w:t>amoilla periaatteilla kuin muillakin, paitsi laajennetussa oppivelvollisuudessa</w:t>
      </w:r>
      <w:r w:rsidR="00752195">
        <w:rPr>
          <w:rFonts w:cs="Calibri"/>
          <w:color w:val="000000" w:themeColor="text1"/>
        </w:rPr>
        <w:t>.</w:t>
      </w:r>
      <w:r w:rsidR="00EF69C0" w:rsidRPr="00EF69C0">
        <w:rPr>
          <w:rFonts w:cs="Calibri"/>
          <w:color w:val="000000" w:themeColor="text1"/>
        </w:rPr>
        <w:t xml:space="preserve"> </w:t>
      </w:r>
      <w:r w:rsidR="00A10935" w:rsidRPr="00A10935">
        <w:rPr>
          <w:rFonts w:cs="Calibri"/>
          <w:color w:val="000000" w:themeColor="text1"/>
        </w:rPr>
        <w:t>Opiskelijoiden tulee ilmoittaa vammaispalveluihin kuulumisestaan laajennetun oppivelvollisuuden piiriin.</w:t>
      </w:r>
      <w:r w:rsidR="00EF69C0">
        <w:rPr>
          <w:rFonts w:cs="Calibri"/>
          <w:color w:val="000000" w:themeColor="text1"/>
        </w:rPr>
        <w:t xml:space="preserve"> </w:t>
      </w:r>
      <w:r w:rsidR="00522563">
        <w:rPr>
          <w:rFonts w:cs="Calibri"/>
          <w:color w:val="000000" w:themeColor="text1"/>
        </w:rPr>
        <w:t>O</w:t>
      </w:r>
      <w:r w:rsidRPr="49DDAFED">
        <w:rPr>
          <w:rFonts w:cs="Calibri"/>
          <w:color w:val="000000" w:themeColor="text1"/>
        </w:rPr>
        <w:t xml:space="preserve">mavastuuosuutena peritään </w:t>
      </w:r>
      <w:r w:rsidRPr="00A10935">
        <w:rPr>
          <w:rFonts w:cs="Calibri"/>
          <w:color w:val="000000" w:themeColor="text1"/>
        </w:rPr>
        <w:t xml:space="preserve">enimmillään Kelan opiskelijoilta kuukausittain perimää omavastuuosuutta vastaava määrä. </w:t>
      </w:r>
      <w:r w:rsidR="000E5C22" w:rsidRPr="00A10935">
        <w:rPr>
          <w:rFonts w:cs="Arial"/>
          <w:color w:val="000000" w:themeColor="text1"/>
        </w:rPr>
        <w:t>Maksuttomaan koulutukseen oikeutetut opiskelijat saavat kuitenkin koulumatkan maksuttomana, mikäli koulutus on maksutonta. Kaikki koulutukset eivät kuitenkaan ole maksuttomia, vaikka opiskelija täyttäisi ehdot. Näin olleen opiskelijan tulee tarkistaa oppilaitoksesta</w:t>
      </w:r>
      <w:r w:rsidR="005319FD" w:rsidRPr="00A10935">
        <w:rPr>
          <w:rFonts w:cs="Arial"/>
          <w:color w:val="000000" w:themeColor="text1"/>
        </w:rPr>
        <w:t>,</w:t>
      </w:r>
      <w:r w:rsidR="000E5C22" w:rsidRPr="00A10935">
        <w:rPr>
          <w:rFonts w:cs="Arial"/>
          <w:color w:val="000000" w:themeColor="text1"/>
        </w:rPr>
        <w:t xml:space="preserve"> onko koulutus maksutonta. </w:t>
      </w:r>
      <w:r w:rsidR="2FFFF387" w:rsidRPr="00A10935">
        <w:rPr>
          <w:rFonts w:cs="Arial"/>
          <w:color w:val="000000" w:themeColor="text1"/>
        </w:rPr>
        <w:t xml:space="preserve"> Koulumatkakorvaus Kelalta laajennetun ryhmään kuuluvilta Espoon päätös</w:t>
      </w:r>
    </w:p>
    <w:p w14:paraId="5FE022C4" w14:textId="77777777" w:rsidR="008D530F" w:rsidRPr="008D530F" w:rsidRDefault="008D530F" w:rsidP="00AD21EB">
      <w:pPr>
        <w:pStyle w:val="Otsikko3"/>
      </w:pPr>
      <w:bookmarkStart w:id="19" w:name="_Toc121294540"/>
      <w:r w:rsidRPr="008D530F">
        <w:lastRenderedPageBreak/>
        <w:t>5.</w:t>
      </w:r>
      <w:r w:rsidR="00DE354C">
        <w:t>6</w:t>
      </w:r>
      <w:r w:rsidR="00AD21EB">
        <w:t>.</w:t>
      </w:r>
      <w:r w:rsidRPr="008D530F">
        <w:t xml:space="preserve"> Olosuhteiden muutokset</w:t>
      </w:r>
      <w:bookmarkEnd w:id="19"/>
      <w:r w:rsidRPr="008D530F">
        <w:t xml:space="preserve"> </w:t>
      </w:r>
    </w:p>
    <w:p w14:paraId="34A2B2AA" w14:textId="723BE99A" w:rsidR="00463424" w:rsidRPr="003650F4" w:rsidRDefault="008D530F" w:rsidP="009F13FD">
      <w:pPr>
        <w:ind w:left="1304"/>
        <w:rPr>
          <w:rFonts w:cs="Calibri"/>
        </w:rPr>
      </w:pPr>
      <w:r w:rsidRPr="49DDAFED">
        <w:rPr>
          <w:rFonts w:cs="Calibri"/>
        </w:rPr>
        <w:t xml:space="preserve">Kuljetuspalveluja saavan tai hänen </w:t>
      </w:r>
      <w:r w:rsidRPr="001F46EB">
        <w:rPr>
          <w:rFonts w:cs="Calibri"/>
        </w:rPr>
        <w:t>asioitaan hoitavan henkilön on ilmoitettava</w:t>
      </w:r>
      <w:r w:rsidRPr="49DDAFED">
        <w:rPr>
          <w:rFonts w:cs="Calibri"/>
        </w:rPr>
        <w:t xml:space="preserve"> välittömästi </w:t>
      </w:r>
      <w:r w:rsidR="00612708">
        <w:rPr>
          <w:rFonts w:cs="Calibri"/>
        </w:rPr>
        <w:t>Lapin hyvinvointialue</w:t>
      </w:r>
      <w:r w:rsidR="009446D4">
        <w:rPr>
          <w:rFonts w:cs="Calibri"/>
        </w:rPr>
        <w:t>e</w:t>
      </w:r>
      <w:r w:rsidRPr="49DDAFED">
        <w:rPr>
          <w:rFonts w:cs="Calibri"/>
        </w:rPr>
        <w:t xml:space="preserve">n vammaispalveluihin kaikista kuljetuspalveluun liittyvistä muutoksista kuten osoitteen tai kotikunnan muuttumisesta, toimintakyvyn muutoksista, pitkäaikaishoitoon siirtymisestä tai kuljetuspalvelutarpeen lakkaamisesta. </w:t>
      </w:r>
      <w:r w:rsidR="00463424" w:rsidRPr="49DDAFED">
        <w:rPr>
          <w:rFonts w:cs="Calibri"/>
        </w:rPr>
        <w:t xml:space="preserve"> Ilmoitetun perusteella </w:t>
      </w:r>
      <w:r w:rsidR="00612708">
        <w:rPr>
          <w:rFonts w:cs="Calibri"/>
        </w:rPr>
        <w:t>Lapin hyvinvointialue</w:t>
      </w:r>
      <w:r w:rsidR="009446D4">
        <w:rPr>
          <w:rFonts w:cs="Calibri"/>
        </w:rPr>
        <w:t>e</w:t>
      </w:r>
      <w:r w:rsidR="00463424" w:rsidRPr="49DDAFED">
        <w:rPr>
          <w:rFonts w:cs="Calibri"/>
        </w:rPr>
        <w:t xml:space="preserve">n viranhaltija </w:t>
      </w:r>
      <w:r w:rsidRPr="49DDAFED">
        <w:rPr>
          <w:rFonts w:cs="Calibri"/>
        </w:rPr>
        <w:t>arvioi, edellyttääkö muutos kuljetusp</w:t>
      </w:r>
      <w:r w:rsidR="003650F4" w:rsidRPr="49DDAFED">
        <w:rPr>
          <w:rFonts w:cs="Calibri"/>
        </w:rPr>
        <w:t xml:space="preserve">alvelupäätöksen tarkistamista. </w:t>
      </w:r>
      <w:r w:rsidR="00536461" w:rsidRPr="49DDAFED">
        <w:rPr>
          <w:rFonts w:cs="Calibri"/>
        </w:rPr>
        <w:t xml:space="preserve">Asiakkaan </w:t>
      </w:r>
      <w:r w:rsidR="00536461" w:rsidRPr="49DDAFED">
        <w:rPr>
          <w:rFonts w:cs="Arial"/>
        </w:rPr>
        <w:t>k</w:t>
      </w:r>
      <w:r w:rsidRPr="49DDAFED">
        <w:rPr>
          <w:rFonts w:cs="Arial"/>
        </w:rPr>
        <w:t xml:space="preserve">otikunnan muuttuessa kuljetuspalvelua haetaan uudesta kotikunnasta. </w:t>
      </w:r>
    </w:p>
    <w:p w14:paraId="60ACE817" w14:textId="77777777" w:rsidR="008D530F" w:rsidRPr="00FE19CF" w:rsidRDefault="007D5A82" w:rsidP="00AD21EB">
      <w:pPr>
        <w:pStyle w:val="Otsikko2"/>
        <w:numPr>
          <w:ilvl w:val="0"/>
          <w:numId w:val="10"/>
        </w:numPr>
      </w:pPr>
      <w:r>
        <w:t xml:space="preserve"> </w:t>
      </w:r>
      <w:bookmarkStart w:id="20" w:name="_Toc121294541"/>
      <w:r>
        <w:t>Kuljetuspalvelun järjestäminen</w:t>
      </w:r>
      <w:bookmarkEnd w:id="20"/>
      <w:r>
        <w:t xml:space="preserve"> </w:t>
      </w:r>
    </w:p>
    <w:p w14:paraId="6450AD5E" w14:textId="3472B654" w:rsidR="008D530F" w:rsidRPr="00A43A52" w:rsidRDefault="00612708" w:rsidP="009F13FD">
      <w:pPr>
        <w:ind w:left="1304"/>
      </w:pPr>
      <w:r>
        <w:t>Lapin hyvinvointialue</w:t>
      </w:r>
      <w:r w:rsidR="00BB323D">
        <w:t>e</w:t>
      </w:r>
      <w:r w:rsidR="00A43A52">
        <w:t xml:space="preserve">lla on palvelun </w:t>
      </w:r>
      <w:r w:rsidR="008D530F">
        <w:t>järjestäjä</w:t>
      </w:r>
      <w:r w:rsidR="00A43A52">
        <w:t>nä</w:t>
      </w:r>
      <w:r w:rsidR="008D530F">
        <w:t xml:space="preserve"> oikeus päättää kuljetuspalvelun järjestämistavasta harkitsemallaan tarkoituksenmukaisella tavalla. </w:t>
      </w:r>
      <w:r>
        <w:rPr>
          <w:b/>
          <w:bCs/>
        </w:rPr>
        <w:t>Lapin hyvinvointialue</w:t>
      </w:r>
      <w:r w:rsidR="00BB323D">
        <w:rPr>
          <w:b/>
          <w:bCs/>
        </w:rPr>
        <w:t>e</w:t>
      </w:r>
      <w:r w:rsidR="008D530F" w:rsidRPr="001A7A0A">
        <w:rPr>
          <w:b/>
          <w:bCs/>
        </w:rPr>
        <w:t>n henkilökuljetukset järjestetään ensisijaisesti yhdist</w:t>
      </w:r>
      <w:r w:rsidR="00A43A52" w:rsidRPr="001A7A0A">
        <w:rPr>
          <w:b/>
          <w:bCs/>
        </w:rPr>
        <w:t xml:space="preserve">eltyinä </w:t>
      </w:r>
      <w:r w:rsidR="008D530F" w:rsidRPr="001A7A0A">
        <w:rPr>
          <w:b/>
          <w:bCs/>
        </w:rPr>
        <w:t>kuljetuksina</w:t>
      </w:r>
      <w:r w:rsidR="008D530F" w:rsidRPr="001A7A0A">
        <w:t>. Vaikeavam</w:t>
      </w:r>
      <w:r w:rsidR="008D530F">
        <w:t xml:space="preserve">maisten henkilöiden kuljetuspalvelujen järjestämisessä on riittävässä määrin otettava huomioon vammaisen henkilön yksilölliset tarpeet liikkumiseen sekä yksilölliset vammasta tai sairaudesta aiheutuvat rajoitukset. </w:t>
      </w:r>
      <w:r w:rsidR="008D530F" w:rsidRPr="49DDAFED">
        <w:rPr>
          <w:rFonts w:cs="Arial"/>
        </w:rPr>
        <w:t xml:space="preserve">Mikäli </w:t>
      </w:r>
      <w:r>
        <w:rPr>
          <w:rFonts w:cs="Arial"/>
        </w:rPr>
        <w:t>Lapin hyvinvointialue</w:t>
      </w:r>
      <w:r w:rsidR="00BB323D">
        <w:rPr>
          <w:rFonts w:cs="Arial"/>
        </w:rPr>
        <w:t>e</w:t>
      </w:r>
      <w:r w:rsidR="008D530F" w:rsidRPr="49DDAFED">
        <w:rPr>
          <w:rFonts w:cs="Arial"/>
        </w:rPr>
        <w:t>n ensisijainen kuljetuspalveluiden järjestämistapa ei tosiasiallisesti sovellu asiakkaalle hänen vammansa tai sairautensa vuoksi, kuljetuspalvelu järjestetään asiakkaan yksilöllisen tarpeen huomioon ottavalla tavalla.</w:t>
      </w:r>
    </w:p>
    <w:p w14:paraId="0617E863" w14:textId="77777777" w:rsidR="008D530F" w:rsidRPr="008D530F" w:rsidRDefault="00910585" w:rsidP="00AD21EB">
      <w:pPr>
        <w:pStyle w:val="Otsikko3"/>
      </w:pPr>
      <w:bookmarkStart w:id="21" w:name="_Toc121294542"/>
      <w:r>
        <w:t>6.1</w:t>
      </w:r>
      <w:r w:rsidR="00AD21EB">
        <w:t xml:space="preserve">. </w:t>
      </w:r>
      <w:r>
        <w:t xml:space="preserve">Asiakasprofiili </w:t>
      </w:r>
      <w:r w:rsidR="008D530F" w:rsidRPr="008D530F">
        <w:t>ja matkojen yhdisteleminen</w:t>
      </w:r>
      <w:bookmarkEnd w:id="21"/>
    </w:p>
    <w:p w14:paraId="5E3ACD65" w14:textId="77777777" w:rsidR="008D530F" w:rsidRPr="008D530F" w:rsidRDefault="008D530F" w:rsidP="00AD21EB">
      <w:pPr>
        <w:pStyle w:val="Otsikko4"/>
        <w:rPr>
          <w:rFonts w:eastAsia="Times New Roman"/>
        </w:rPr>
      </w:pPr>
      <w:bookmarkStart w:id="22" w:name="_Toc121294543"/>
      <w:r w:rsidRPr="008D530F">
        <w:rPr>
          <w:rFonts w:eastAsia="Times New Roman"/>
        </w:rPr>
        <w:t>6.1.1</w:t>
      </w:r>
      <w:r w:rsidR="00AD21EB">
        <w:rPr>
          <w:rFonts w:eastAsia="Times New Roman"/>
        </w:rPr>
        <w:t>.</w:t>
      </w:r>
      <w:r w:rsidRPr="008D530F">
        <w:rPr>
          <w:rFonts w:eastAsia="Times New Roman"/>
        </w:rPr>
        <w:t xml:space="preserve"> Asiakasprofiili</w:t>
      </w:r>
      <w:bookmarkEnd w:id="22"/>
    </w:p>
    <w:p w14:paraId="10E674B6" w14:textId="58E27CBE" w:rsidR="00E33BCD" w:rsidRDefault="00B1560B" w:rsidP="009F13FD">
      <w:pPr>
        <w:ind w:left="1304"/>
        <w:rPr>
          <w:szCs w:val="24"/>
        </w:rPr>
      </w:pPr>
      <w:r w:rsidRPr="00261E3C">
        <w:rPr>
          <w:color w:val="000000" w:themeColor="text1"/>
          <w:szCs w:val="24"/>
        </w:rPr>
        <w:t xml:space="preserve">Kuljetuspalvelun käyttö edellyttää, että asiakkaan asiakastiedot on syötetty matkapalvelukeskuksen asiakastietojärjestelmään. </w:t>
      </w:r>
      <w:r w:rsidR="005D059D">
        <w:rPr>
          <w:szCs w:val="24"/>
        </w:rPr>
        <w:t>Kuljetukset järjestetään viranomaisen hyv</w:t>
      </w:r>
      <w:r>
        <w:rPr>
          <w:szCs w:val="24"/>
        </w:rPr>
        <w:t>äksymän asiakasprofiilin mukaan,</w:t>
      </w:r>
      <w:r w:rsidR="005D059D">
        <w:rPr>
          <w:szCs w:val="24"/>
        </w:rPr>
        <w:t xml:space="preserve"> </w:t>
      </w:r>
      <w:r w:rsidR="00E33BCD" w:rsidRPr="00B84E76">
        <w:rPr>
          <w:szCs w:val="24"/>
        </w:rPr>
        <w:t>joka täyttää tarvittavat tietosuojavaatimukset.</w:t>
      </w:r>
      <w:r w:rsidR="00E33BCD">
        <w:rPr>
          <w:szCs w:val="24"/>
        </w:rPr>
        <w:t xml:space="preserve"> </w:t>
      </w:r>
      <w:r w:rsidR="005D059D">
        <w:rPr>
          <w:szCs w:val="24"/>
        </w:rPr>
        <w:t xml:space="preserve">Asiakasprofiilista käy ilmi kuljetusten järjestämisen kannalta oleelliset tiedot kuten mm. asiakkaan perustiedot, kuljetuspalvelupäätöksen voimassaoloaika, myönnetty </w:t>
      </w:r>
      <w:r w:rsidR="00AF53F7">
        <w:rPr>
          <w:szCs w:val="24"/>
        </w:rPr>
        <w:t xml:space="preserve">matkatyyppi ja </w:t>
      </w:r>
      <w:r w:rsidR="005D059D">
        <w:rPr>
          <w:szCs w:val="24"/>
        </w:rPr>
        <w:t xml:space="preserve">matkamäärä, matkustusoikeus, käytössä olevat apuvälineet, avustamisen tarve ja muut erityistarpeet. </w:t>
      </w:r>
      <w:r w:rsidR="00E33BCD" w:rsidRPr="00B84E76">
        <w:rPr>
          <w:szCs w:val="24"/>
        </w:rPr>
        <w:t>Tietoja käytetään ainoastaan kuljetusten suunnitteluun.</w:t>
      </w:r>
    </w:p>
    <w:p w14:paraId="5AFDAFDB" w14:textId="77777777" w:rsidR="00F46E84" w:rsidRPr="00B84E76" w:rsidRDefault="00F46E84" w:rsidP="009F13FD">
      <w:pPr>
        <w:ind w:left="1304"/>
        <w:rPr>
          <w:szCs w:val="24"/>
        </w:rPr>
      </w:pPr>
      <w:r>
        <w:rPr>
          <w:szCs w:val="24"/>
        </w:rPr>
        <w:lastRenderedPageBreak/>
        <w:t>Kuljetusten hallitsemiseksi on tärkeää, että asiakkaan asiakasprofiilitiedot ovat ajan tasalla. Asiakkaan tulee olla välittömästi yhteydessä vammaispalvelutoimistoon, mikäli hänellä tulee muutoksia, jotka vaikuttavat matkojen järjestämiseen (esim. nimen, osoitteen tai kotikunnan muutos, toimintakyvyn muutos, pitkäaikaishoitoon siirtyminen tai kuljetustarpeen lakkaaminen).</w:t>
      </w:r>
    </w:p>
    <w:p w14:paraId="5150552D" w14:textId="2CBE2ADB" w:rsidR="008D530F" w:rsidRPr="00F0339F" w:rsidRDefault="00F46E84" w:rsidP="009F13FD">
      <w:pPr>
        <w:ind w:left="1304"/>
        <w:rPr>
          <w:strike/>
        </w:rPr>
      </w:pPr>
      <w:r>
        <w:t>Asiakkaalla on mahdollisuus tarkistaa omia kuljetuspalvelupäätökseen liittyviä tietojaan olemalla yhteydessä vammaispalvelutoimistoon</w:t>
      </w:r>
      <w:r w:rsidR="00261E3C">
        <w:t>.</w:t>
      </w:r>
      <w:r w:rsidR="00167CAB" w:rsidRPr="00F0339F">
        <w:rPr>
          <w:strike/>
        </w:rPr>
        <w:t xml:space="preserve"> </w:t>
      </w:r>
    </w:p>
    <w:p w14:paraId="11E0796A" w14:textId="77777777" w:rsidR="008D530F" w:rsidRPr="008D530F" w:rsidRDefault="008D530F" w:rsidP="009F13FD">
      <w:pPr>
        <w:pStyle w:val="Otsikko4"/>
        <w:ind w:left="1304"/>
        <w:rPr>
          <w:rFonts w:eastAsia="Times New Roman"/>
        </w:rPr>
      </w:pPr>
      <w:bookmarkStart w:id="23" w:name="_Toc121294544"/>
      <w:r w:rsidRPr="008D530F">
        <w:rPr>
          <w:rFonts w:eastAsia="Times New Roman"/>
        </w:rPr>
        <w:t>6.1.</w:t>
      </w:r>
      <w:r w:rsidR="00B84E76">
        <w:rPr>
          <w:rFonts w:eastAsia="Times New Roman"/>
        </w:rPr>
        <w:t>2</w:t>
      </w:r>
      <w:r w:rsidR="00AD21EB">
        <w:rPr>
          <w:rFonts w:eastAsia="Times New Roman"/>
        </w:rPr>
        <w:t>.</w:t>
      </w:r>
      <w:r w:rsidRPr="008D530F">
        <w:rPr>
          <w:rFonts w:eastAsia="Times New Roman"/>
        </w:rPr>
        <w:t xml:space="preserve"> Matkojen yhdisteleminen</w:t>
      </w:r>
      <w:bookmarkEnd w:id="23"/>
      <w:r w:rsidRPr="008D530F">
        <w:rPr>
          <w:rFonts w:eastAsia="Times New Roman"/>
        </w:rPr>
        <w:t xml:space="preserve"> </w:t>
      </w:r>
    </w:p>
    <w:p w14:paraId="6B9E97B8" w14:textId="0D0A7FC1" w:rsidR="00910585" w:rsidRDefault="008D530F" w:rsidP="009F13FD">
      <w:pPr>
        <w:ind w:left="1304"/>
      </w:pPr>
      <w:r>
        <w:t>Kuljetusten</w:t>
      </w:r>
      <w:r w:rsidR="00B84E76">
        <w:t xml:space="preserve"> matka</w:t>
      </w:r>
      <w:r>
        <w:t xml:space="preserve">palvelukeskus yhdistelee samaan suuntaan samaan aikaan kulkevien asiakkaiden matkat lukuun </w:t>
      </w:r>
      <w:r w:rsidRPr="00EE0E50">
        <w:t>ottamatt</w:t>
      </w:r>
      <w:r w:rsidR="0030520C" w:rsidRPr="00EE0E50">
        <w:t>a</w:t>
      </w:r>
      <w:r w:rsidR="186F3221" w:rsidRPr="00EE0E50">
        <w:t xml:space="preserve"> </w:t>
      </w:r>
      <w:r w:rsidR="00EE0E50" w:rsidRPr="00EE0E50">
        <w:t>v</w:t>
      </w:r>
      <w:r w:rsidR="186F3221" w:rsidRPr="00EE0E50">
        <w:t>akiotaksi</w:t>
      </w:r>
      <w:r>
        <w:t xml:space="preserve"> käyttöoikeuden saaneiden asiakkaiden matkoja. </w:t>
      </w:r>
    </w:p>
    <w:p w14:paraId="3E2F613C" w14:textId="77777777" w:rsidR="008D530F" w:rsidRDefault="00AD21EB" w:rsidP="009F13FD">
      <w:pPr>
        <w:ind w:left="1304"/>
        <w:rPr>
          <w:szCs w:val="24"/>
        </w:rPr>
      </w:pPr>
      <w:r>
        <w:rPr>
          <w:szCs w:val="24"/>
        </w:rPr>
        <w:t>Alle 18-</w:t>
      </w:r>
      <w:r w:rsidR="008D530F" w:rsidRPr="00B84E76">
        <w:rPr>
          <w:szCs w:val="24"/>
        </w:rPr>
        <w:t xml:space="preserve">vuotiaan yksinmatkustavan lapsen ja vaikeasti sairaan lapsen kuljetukset voidaan yhdistellä ainoastaan muihin lapsiasiakkaiden kuljetuksiin. </w:t>
      </w:r>
    </w:p>
    <w:p w14:paraId="3AB20A26" w14:textId="1D6F086F" w:rsidR="008D530F" w:rsidRPr="00EE0E50" w:rsidRDefault="008D530F" w:rsidP="49DDAFED">
      <w:pPr>
        <w:pStyle w:val="Otsikko3"/>
      </w:pPr>
      <w:bookmarkStart w:id="24" w:name="_Toc497902608"/>
      <w:bookmarkStart w:id="25" w:name="_Toc121294545"/>
      <w:r w:rsidRPr="00EE0E50">
        <w:t>6.2</w:t>
      </w:r>
      <w:r w:rsidR="00AD21EB" w:rsidRPr="00EE0E50">
        <w:t>.</w:t>
      </w:r>
      <w:r w:rsidRPr="00EE0E50">
        <w:t xml:space="preserve"> Matkan tilaaminen</w:t>
      </w:r>
      <w:bookmarkEnd w:id="24"/>
      <w:bookmarkEnd w:id="25"/>
      <w:r w:rsidR="00EE0E50">
        <w:t xml:space="preserve"> </w:t>
      </w:r>
    </w:p>
    <w:p w14:paraId="5B3C14FE" w14:textId="743A0DAB" w:rsidR="008D530F" w:rsidRPr="00AD21EB" w:rsidRDefault="00612708" w:rsidP="009F13FD">
      <w:pPr>
        <w:ind w:left="1304"/>
      </w:pPr>
      <w:r>
        <w:t>Lapin hyvinvointialu</w:t>
      </w:r>
      <w:r w:rsidR="008C6601">
        <w:t>e</w:t>
      </w:r>
      <w:r>
        <w:t>e</w:t>
      </w:r>
      <w:r w:rsidR="008D530F">
        <w:t xml:space="preserve">n järjestämät vammaispalvelulain mukaiset kuljetuspalvelumatkat tilataan kuljetusten </w:t>
      </w:r>
      <w:r w:rsidR="00F46E84" w:rsidRPr="008135B5">
        <w:t>matka</w:t>
      </w:r>
      <w:r w:rsidR="008D530F" w:rsidRPr="008135B5">
        <w:t>palvelukeskuksesta joko puhelimitse, tekstiviestitse</w:t>
      </w:r>
      <w:r w:rsidR="008D530F">
        <w:t xml:space="preserve">, </w:t>
      </w:r>
      <w:r w:rsidR="002C6A72">
        <w:t xml:space="preserve">kännykkäsovelluksella </w:t>
      </w:r>
      <w:r w:rsidR="00AC05A0">
        <w:t xml:space="preserve">tai </w:t>
      </w:r>
      <w:r w:rsidR="002C6A72">
        <w:t>sähkö</w:t>
      </w:r>
      <w:r w:rsidR="00AC05A0">
        <w:t xml:space="preserve">postilla </w:t>
      </w:r>
      <w:r w:rsidR="002C6A72">
        <w:t>osoitteesta</w:t>
      </w:r>
      <w:r w:rsidR="00AD21EB">
        <w:t>:</w:t>
      </w:r>
      <w:r w:rsidR="002C6A72">
        <w:t xml:space="preserve"> Ohjeet sähköiseen lomakkeeseen löytyvät </w:t>
      </w:r>
      <w:r>
        <w:t>Lapin hyvinvointialue</w:t>
      </w:r>
      <w:r w:rsidR="008C6601">
        <w:t>e</w:t>
      </w:r>
      <w:r w:rsidR="002C6A72">
        <w:t>n verkkosivuilta</w:t>
      </w:r>
      <w:r w:rsidR="00AD21EB">
        <w:t>:</w:t>
      </w:r>
      <w:r w:rsidR="002C6A72">
        <w:t xml:space="preserve"> </w:t>
      </w:r>
      <w:hyperlink r:id="rId11" w:history="1">
        <w:r w:rsidR="00617FE0" w:rsidRPr="00AE3683">
          <w:rPr>
            <w:rStyle w:val="Hyperlinkki"/>
          </w:rPr>
          <w:t>https://lapha.fi</w:t>
        </w:r>
      </w:hyperlink>
      <w:r w:rsidR="00617FE0">
        <w:t xml:space="preserve"> </w:t>
      </w:r>
    </w:p>
    <w:p w14:paraId="2AFE2F2A" w14:textId="77777777" w:rsidR="008D530F" w:rsidRPr="002C6A72" w:rsidRDefault="008D530F" w:rsidP="009F13FD">
      <w:pPr>
        <w:ind w:left="1304"/>
      </w:pPr>
      <w:r w:rsidRPr="006C160F">
        <w:t xml:space="preserve">Matka on tilattava hyvissä ajoin, </w:t>
      </w:r>
      <w:r w:rsidRPr="006C160F">
        <w:rPr>
          <w:b/>
          <w:bCs/>
        </w:rPr>
        <w:t>viimeistään 1,5 tuntia ennen</w:t>
      </w:r>
      <w:r w:rsidRPr="006C160F">
        <w:t xml:space="preserve"> tarvittavaa kuljetuksen</w:t>
      </w:r>
      <w:r>
        <w:t xml:space="preserve"> tuloaikaa. Kuljetuksen toteuttamisessa huomioidaan kuitenkin kuljetuksen tilaajan maantieteellinen sijainti sekä autojen saatavuus ja soveltuvuus asiakkaan kuljetustarpeeseen. Kuljetus voidaan toteuttaa myös aiemmin, mikäli kuljetus voidaan yhdistää toiseen olemassa olevaan saman suunnan kuljetukseen. </w:t>
      </w:r>
    </w:p>
    <w:p w14:paraId="74641E65" w14:textId="427EC569" w:rsidR="008D530F" w:rsidRDefault="008D530F" w:rsidP="009F13FD">
      <w:pPr>
        <w:ind w:left="1304"/>
        <w:rPr>
          <w:rFonts w:cs="Cambria"/>
        </w:rPr>
      </w:pPr>
      <w:r w:rsidRPr="49DDAFED">
        <w:rPr>
          <w:rFonts w:cs="Cambria"/>
        </w:rPr>
        <w:t xml:space="preserve">Paluumatka suositellaan tilattavaksi yhtäaikaisesti menomatkan kanssa, mikäli paluuaika on tiedossa. Mikäli paluumatkaa ei ole mahdollista tilata etukäteen, kuljetusten </w:t>
      </w:r>
      <w:r w:rsidR="00447F7A" w:rsidRPr="49DDAFED">
        <w:rPr>
          <w:rFonts w:cs="Cambria"/>
        </w:rPr>
        <w:t>matka</w:t>
      </w:r>
      <w:r w:rsidRPr="49DDAFED">
        <w:rPr>
          <w:rFonts w:cs="Cambria"/>
        </w:rPr>
        <w:t xml:space="preserve">palvelukeskus pyrkii järjestämään paluumatkan mahdollisimman pian tilauksen vastaanottamisesta. </w:t>
      </w:r>
      <w:r w:rsidR="00206EE7">
        <w:rPr>
          <w:rFonts w:cs="Cambria"/>
        </w:rPr>
        <w:t>Kunta keskusten</w:t>
      </w:r>
      <w:r w:rsidRPr="49DDAFED">
        <w:rPr>
          <w:rFonts w:cs="Cambria"/>
        </w:rPr>
        <w:t xml:space="preserve"> alueella paluumatka </w:t>
      </w:r>
      <w:r w:rsidRPr="49DDAFED">
        <w:rPr>
          <w:rFonts w:cs="Cambria"/>
        </w:rPr>
        <w:lastRenderedPageBreak/>
        <w:t xml:space="preserve">pyritään järjestämään </w:t>
      </w:r>
      <w:r w:rsidRPr="00206EE7">
        <w:rPr>
          <w:rFonts w:cs="Cambria"/>
        </w:rPr>
        <w:t>viimeistään 30 minuutin kuluessa tilauksesta, maakunnassa kuljetuksen järjestämiseen vaikuttaa taksiautojen saatavuus</w:t>
      </w:r>
      <w:r w:rsidRPr="49DDAFED">
        <w:rPr>
          <w:rFonts w:cs="Cambria"/>
        </w:rPr>
        <w:t xml:space="preserve"> ja niiden soveltuvuus asiakkaan kuljetustarpeeseen.</w:t>
      </w:r>
    </w:p>
    <w:p w14:paraId="4D3E2D14" w14:textId="77777777" w:rsidR="008D530F" w:rsidRPr="002C6A72" w:rsidRDefault="008D530F" w:rsidP="009F13FD">
      <w:pPr>
        <w:ind w:left="1304"/>
        <w:rPr>
          <w:rFonts w:cs="Calibri"/>
        </w:rPr>
      </w:pPr>
      <w:r w:rsidRPr="002C6A72">
        <w:rPr>
          <w:rFonts w:cs="Arial"/>
        </w:rPr>
        <w:t>Mikäli asiakkaalla on säännöllisiä kuljetustarpeita, matkat suositellaan tilattavaksi pidemmäksi ajaksi kerrallaan.</w:t>
      </w:r>
    </w:p>
    <w:p w14:paraId="65544669" w14:textId="77777777" w:rsidR="008D530F" w:rsidRPr="008D530F" w:rsidRDefault="008D530F" w:rsidP="00AD21EB">
      <w:pPr>
        <w:pStyle w:val="Otsikko4"/>
        <w:rPr>
          <w:rFonts w:eastAsia="Times New Roman"/>
        </w:rPr>
      </w:pPr>
      <w:bookmarkStart w:id="26" w:name="_Toc121294546"/>
      <w:r w:rsidRPr="49DDAFED">
        <w:rPr>
          <w:rFonts w:eastAsia="Times New Roman"/>
        </w:rPr>
        <w:t>6.2.</w:t>
      </w:r>
      <w:r w:rsidR="00053052" w:rsidRPr="49DDAFED">
        <w:rPr>
          <w:rFonts w:eastAsia="Times New Roman"/>
        </w:rPr>
        <w:t>1</w:t>
      </w:r>
      <w:r w:rsidR="00AD21EB" w:rsidRPr="49DDAFED">
        <w:rPr>
          <w:rFonts w:eastAsia="Times New Roman"/>
        </w:rPr>
        <w:t>.</w:t>
      </w:r>
      <w:r w:rsidRPr="49DDAFED">
        <w:rPr>
          <w:rFonts w:eastAsia="Times New Roman"/>
        </w:rPr>
        <w:t xml:space="preserve"> </w:t>
      </w:r>
      <w:r w:rsidRPr="001A5892">
        <w:rPr>
          <w:rFonts w:eastAsia="Times New Roman"/>
        </w:rPr>
        <w:t>Ehdoton perillä oloaika</w:t>
      </w:r>
      <w:bookmarkEnd w:id="26"/>
      <w:r w:rsidRPr="49DDAFED">
        <w:rPr>
          <w:rFonts w:eastAsia="Times New Roman"/>
        </w:rPr>
        <w:t xml:space="preserve"> </w:t>
      </w:r>
    </w:p>
    <w:p w14:paraId="6D1E046E" w14:textId="4D6D7589" w:rsidR="008D530F" w:rsidRPr="00B23B91" w:rsidRDefault="008D530F" w:rsidP="009F13FD">
      <w:pPr>
        <w:ind w:left="1304"/>
      </w:pPr>
      <w:r w:rsidRPr="00B23B91">
        <w:t xml:space="preserve">Kun asiakkaan kuljetuksella on ehdoton perillä oloaika, esimerkiksi juna- tai linja-autoon liittyvien jatkoyhteyksien vuoksi, matka tulee tilata hyvissä ajoin ja asiakkaan tulee ilmaista ehdoton </w:t>
      </w:r>
      <w:r w:rsidR="00FD4885" w:rsidRPr="00B23B91">
        <w:t>määräpäähän saapumisaika</w:t>
      </w:r>
      <w:r w:rsidRPr="00B23B91">
        <w:t xml:space="preserve"> tilausta tehdessään. Kuljetus on tilattava mieluiten jo edellisenä päivänä mutta kuitenkin viimeistään</w:t>
      </w:r>
      <w:r w:rsidR="00261E3C">
        <w:t xml:space="preserve"> </w:t>
      </w:r>
      <w:r w:rsidR="001C1BD0">
        <w:t xml:space="preserve">1,5 </w:t>
      </w:r>
      <w:r w:rsidRPr="00B23B91">
        <w:t xml:space="preserve">tuntia ennen tarvittavaa kyydin tuloaikaa. </w:t>
      </w:r>
    </w:p>
    <w:p w14:paraId="339CEB72" w14:textId="7F67115E" w:rsidR="008D530F" w:rsidRPr="00B23B91" w:rsidRDefault="008D530F" w:rsidP="009F13FD">
      <w:pPr>
        <w:ind w:left="1304"/>
      </w:pPr>
      <w:r w:rsidRPr="00B23B91">
        <w:t xml:space="preserve">Mikäli asiakas käyttää asiointimatkallaan hänelle vammaispalvelulain mukaan myönnettyä henkilökohtaista apua, asiakkaalla on oikeus määritellä </w:t>
      </w:r>
      <w:r w:rsidR="00FD4885" w:rsidRPr="00B23B91">
        <w:t>matka</w:t>
      </w:r>
      <w:r w:rsidRPr="00B23B91">
        <w:t xml:space="preserve">palvelukeskukselle kuljetuksen ehdoton aikataulu. </w:t>
      </w:r>
    </w:p>
    <w:p w14:paraId="26013514" w14:textId="77777777" w:rsidR="008D530F" w:rsidRPr="008D530F" w:rsidRDefault="008D530F" w:rsidP="00AD21EB">
      <w:pPr>
        <w:pStyle w:val="Otsikko4"/>
        <w:rPr>
          <w:rFonts w:eastAsia="Times New Roman"/>
        </w:rPr>
      </w:pPr>
      <w:bookmarkStart w:id="27" w:name="_Toc121294547"/>
      <w:r w:rsidRPr="008D530F">
        <w:rPr>
          <w:rFonts w:eastAsia="Times New Roman"/>
        </w:rPr>
        <w:t>6.2.</w:t>
      </w:r>
      <w:r w:rsidR="00053052">
        <w:rPr>
          <w:rFonts w:eastAsia="Times New Roman"/>
        </w:rPr>
        <w:t>2</w:t>
      </w:r>
      <w:r w:rsidR="00AD21EB">
        <w:rPr>
          <w:rFonts w:eastAsia="Times New Roman"/>
        </w:rPr>
        <w:t>.</w:t>
      </w:r>
      <w:r w:rsidRPr="008D530F">
        <w:rPr>
          <w:rFonts w:eastAsia="Times New Roman"/>
        </w:rPr>
        <w:t xml:space="preserve"> Kuljetuksen saapuminen</w:t>
      </w:r>
      <w:bookmarkEnd w:id="27"/>
    </w:p>
    <w:p w14:paraId="175E10BE" w14:textId="36174A0E" w:rsidR="008D530F" w:rsidRPr="00E9323C" w:rsidRDefault="008D530F" w:rsidP="009F13FD">
      <w:pPr>
        <w:ind w:left="1304"/>
      </w:pPr>
      <w:r w:rsidRPr="00E9323C">
        <w:t xml:space="preserve">Asiakkaan tulee olla valmiina matkaan viimeistään tilauksen yhteydessä sovittuna noutoaikana. Tilauksen yhteydessä sovittu noutoaika voi poiketa enintään + - 15 min. Tilauksen yhteydessä ilmoitettu ehdoton aikataulu ei saa poiketa sovitusta. </w:t>
      </w:r>
      <w:r w:rsidR="007B1E25">
        <w:t>Asiakkaalle tulee tekstiviesti</w:t>
      </w:r>
      <w:r w:rsidR="009A4196">
        <w:t>-ilmoitus kyydin saapumisesta</w:t>
      </w:r>
      <w:r w:rsidR="000977B2">
        <w:t>, kun auto on sen hyväksynyt.</w:t>
      </w:r>
    </w:p>
    <w:p w14:paraId="0EB4FFA6" w14:textId="77777777" w:rsidR="008D530F" w:rsidRPr="008D530F" w:rsidRDefault="008D530F" w:rsidP="00AD21EB">
      <w:pPr>
        <w:pStyle w:val="Otsikko3"/>
        <w:rPr>
          <w:rFonts w:cs="Calibri"/>
        </w:rPr>
      </w:pPr>
      <w:bookmarkStart w:id="28" w:name="_Toc121294548"/>
      <w:r w:rsidRPr="008D530F">
        <w:t>6.3 Tilatun matkan peruuttaminen</w:t>
      </w:r>
      <w:bookmarkEnd w:id="28"/>
    </w:p>
    <w:p w14:paraId="50C046BD" w14:textId="77777777" w:rsidR="008D530F" w:rsidRPr="00531BB8" w:rsidRDefault="008D530F" w:rsidP="009F13FD">
      <w:pPr>
        <w:ind w:left="1304"/>
      </w:pPr>
      <w:r w:rsidRPr="00531BB8">
        <w:t xml:space="preserve">Asiakkaan on ilmoitettava puhelimitse </w:t>
      </w:r>
      <w:r w:rsidR="00531BB8" w:rsidRPr="00531BB8">
        <w:t xml:space="preserve">tilatun </w:t>
      </w:r>
      <w:r w:rsidRPr="00531BB8">
        <w:t>kuljetu</w:t>
      </w:r>
      <w:r w:rsidR="00531BB8" w:rsidRPr="00531BB8">
        <w:t>ksen peruuntumisesta kuljetusten</w:t>
      </w:r>
      <w:r w:rsidRPr="00531BB8">
        <w:t xml:space="preserve"> </w:t>
      </w:r>
      <w:r w:rsidR="00531BB8" w:rsidRPr="00531BB8">
        <w:t>matka</w:t>
      </w:r>
      <w:r w:rsidRPr="00531BB8">
        <w:t xml:space="preserve">palvelukeskukseen. Ilmoittaminen on tärkeää, jotta autoa ei lähetetä turhaan tilattuun kohteeseen. Mikäli asiakas ei peruuta matkaa viimeistään 30 minuuttia ennen sovittua matkan alkua, asiakkaalta kuluu yksi (1) matkaoikeus. </w:t>
      </w:r>
    </w:p>
    <w:p w14:paraId="7B66ACC7" w14:textId="77777777" w:rsidR="008D530F" w:rsidRDefault="008D530F" w:rsidP="009F13FD">
      <w:pPr>
        <w:ind w:left="1304"/>
      </w:pPr>
      <w:r w:rsidRPr="00805F25">
        <w:t>Mikäli matkan peruuttamatta jättäminen tai peruuttaminen alle 30 min ennen tilatun matkan alkua johtuu asiakkaasta riippumattomasta syystä tai esim. asiak</w:t>
      </w:r>
      <w:r w:rsidRPr="00805F25">
        <w:lastRenderedPageBreak/>
        <w:t xml:space="preserve">kaan terveydentilasta johtuvasta syystä, asiakkaan tulee olla yhteydessä vammaispalveluun, joka arvioi, onko peruuttamatta jättämiselle tai peruuttamiselle alle hyväksytyn aikarajan (30 min) olemassa perusteltu syy.  Mikäli vammaispalvelun viranhaltija arvioi tälle olleen perusteltu syy, asiakas ei menetä matkaoikeuttaan vaan asiakkaalle palautetaan menetetty matkaoikeus. </w:t>
      </w:r>
    </w:p>
    <w:p w14:paraId="2CFF529E" w14:textId="77777777" w:rsidR="008D530F" w:rsidRPr="008D530F" w:rsidRDefault="008D530F" w:rsidP="00AD21EB">
      <w:pPr>
        <w:pStyle w:val="Otsikko3"/>
      </w:pPr>
      <w:bookmarkStart w:id="29" w:name="_Toc121294549"/>
      <w:r w:rsidRPr="008D530F">
        <w:t>6.4</w:t>
      </w:r>
      <w:r w:rsidR="00AD21EB">
        <w:t>.</w:t>
      </w:r>
      <w:r w:rsidRPr="008D530F">
        <w:t xml:space="preserve"> Yhdensuuntainen matka ja pysähdys</w:t>
      </w:r>
      <w:bookmarkEnd w:id="29"/>
      <w:r w:rsidRPr="008D530F">
        <w:t xml:space="preserve"> </w:t>
      </w:r>
    </w:p>
    <w:p w14:paraId="5A1148D8" w14:textId="77777777" w:rsidR="004F4997" w:rsidRDefault="008D530F" w:rsidP="009F13FD">
      <w:pPr>
        <w:ind w:left="1304"/>
        <w:rPr>
          <w:rFonts w:cs="Cambria"/>
          <w:szCs w:val="24"/>
        </w:rPr>
      </w:pPr>
      <w:r w:rsidRPr="00131542">
        <w:rPr>
          <w:rFonts w:cs="Cambria"/>
          <w:szCs w:val="24"/>
        </w:rPr>
        <w:t xml:space="preserve">Kuljetuspalvelumatka on yhdensuuntainen matka lähtöosoitteesta määränpäähän. </w:t>
      </w:r>
      <w:r w:rsidR="004F4997" w:rsidRPr="00131542">
        <w:rPr>
          <w:szCs w:val="24"/>
        </w:rPr>
        <w:t>Kuljetuspalveluilla ei tarkoiteta k</w:t>
      </w:r>
      <w:r w:rsidR="004F4997">
        <w:rPr>
          <w:szCs w:val="24"/>
        </w:rPr>
        <w:t xml:space="preserve">iertoajelua ilman määränpäätä. </w:t>
      </w:r>
      <w:r w:rsidRPr="00131542">
        <w:rPr>
          <w:rFonts w:cs="Cambria"/>
          <w:szCs w:val="24"/>
        </w:rPr>
        <w:t xml:space="preserve">Matka on tehtävä aina suorinta reittiä. Lähtökohtaisesti yhdensuuntainen matka on keskeytymätön. </w:t>
      </w:r>
    </w:p>
    <w:p w14:paraId="64247151" w14:textId="55BF91FC" w:rsidR="008D530F" w:rsidRDefault="008D530F" w:rsidP="009F13FD">
      <w:pPr>
        <w:ind w:left="1304"/>
      </w:pPr>
      <w:r>
        <w:t xml:space="preserve">Asiakkaalla on kuitenkin yhdensuuntaisen matkan </w:t>
      </w:r>
      <w:r w:rsidRPr="00AB338A">
        <w:t>aikana oikeus yhteen (1) matkan varrella</w:t>
      </w:r>
      <w:r>
        <w:t xml:space="preserve"> olevaan korkeintaan </w:t>
      </w:r>
      <w:r w:rsidRPr="00AB338A">
        <w:t>kymmenen minuutin (10 min) maksuttomaan</w:t>
      </w:r>
      <w:r>
        <w:t xml:space="preserve"> pysähdykseen. Pysähtyminen pidempiaikaista asiointia (yli 10 min) varten keskeyttää yhdensuuntaisen matkan ja tämän jälkeen alkaa uusi matka. Pysähdyksestä on ilmoitettava </w:t>
      </w:r>
      <w:r w:rsidR="00CF1125">
        <w:t>matka</w:t>
      </w:r>
      <w:r>
        <w:t xml:space="preserve">palvelukeskukseen matkaa tilattaessa. </w:t>
      </w:r>
    </w:p>
    <w:p w14:paraId="651C0B03" w14:textId="77777777" w:rsidR="008D530F" w:rsidRPr="008D530F" w:rsidRDefault="008D530F" w:rsidP="00AD21EB">
      <w:pPr>
        <w:pStyle w:val="Otsikko3"/>
      </w:pPr>
      <w:bookmarkStart w:id="30" w:name="_Toc121294550"/>
      <w:r w:rsidRPr="008D530F">
        <w:t>6.5</w:t>
      </w:r>
      <w:r w:rsidR="00AD21EB">
        <w:t>.</w:t>
      </w:r>
      <w:r w:rsidRPr="008D530F">
        <w:t xml:space="preserve"> Erillisoikeudet</w:t>
      </w:r>
      <w:bookmarkEnd w:id="30"/>
    </w:p>
    <w:p w14:paraId="7FDF6314" w14:textId="77777777" w:rsidR="008D530F" w:rsidRPr="008A3EA3" w:rsidRDefault="008D530F" w:rsidP="009F13FD">
      <w:pPr>
        <w:ind w:left="1304"/>
        <w:rPr>
          <w:szCs w:val="24"/>
        </w:rPr>
      </w:pPr>
      <w:r w:rsidRPr="008A3EA3">
        <w:rPr>
          <w:szCs w:val="24"/>
        </w:rPr>
        <w:t xml:space="preserve">Kuljetukseen liittyviä erillisoikeuksia voidaan myöntää hakemuksen perusteella yksilöllistä harkintaa käyttäen. Hakemuksessa tulee esittää tarkat, yksilökohtaiset perustelut erillisoikeuden saamiseksi. </w:t>
      </w:r>
      <w:r w:rsidR="00145F1A">
        <w:rPr>
          <w:szCs w:val="24"/>
        </w:rPr>
        <w:t>Asiakas saa viranhaltijapäätöksen hänelle mahdollisesti myönnetystä erillisoikeudesta.</w:t>
      </w:r>
    </w:p>
    <w:p w14:paraId="37E8F32C" w14:textId="77777777" w:rsidR="008D530F" w:rsidRPr="00AD21EB" w:rsidRDefault="008D530F" w:rsidP="00AD21EB">
      <w:pPr>
        <w:pStyle w:val="Otsikko4"/>
        <w:rPr>
          <w:rFonts w:eastAsia="Times New Roman"/>
        </w:rPr>
      </w:pPr>
      <w:bookmarkStart w:id="31" w:name="_Toc121294551"/>
      <w:r w:rsidRPr="00AD21EB">
        <w:rPr>
          <w:rFonts w:eastAsia="Times New Roman"/>
        </w:rPr>
        <w:t>6.5.1</w:t>
      </w:r>
      <w:r w:rsidR="00AD21EB" w:rsidRPr="00AD21EB">
        <w:rPr>
          <w:rFonts w:eastAsia="Times New Roman"/>
        </w:rPr>
        <w:t>.</w:t>
      </w:r>
      <w:r w:rsidRPr="00AD21EB">
        <w:rPr>
          <w:rFonts w:eastAsia="Times New Roman"/>
        </w:rPr>
        <w:t xml:space="preserve"> Pyörätuolikuljetusajoneuvon käyttöoikeus ja avustamislisä</w:t>
      </w:r>
      <w:bookmarkEnd w:id="31"/>
      <w:r w:rsidR="00014FE4" w:rsidRPr="00AD21EB">
        <w:rPr>
          <w:rFonts w:eastAsia="Times New Roman"/>
        </w:rPr>
        <w:t xml:space="preserve"> </w:t>
      </w:r>
    </w:p>
    <w:p w14:paraId="7EC5B107" w14:textId="77777777" w:rsidR="00145F1A" w:rsidRDefault="008D530F" w:rsidP="009F13FD">
      <w:pPr>
        <w:ind w:left="1304"/>
      </w:pPr>
      <w:r w:rsidRPr="008A3EA3">
        <w:t xml:space="preserve">Asiakkaalla on oikeus käyttää pyörätuolikuljetuksiin varusteltua ajoneuvoa, mikäli hän ei vammansa </w:t>
      </w:r>
      <w:r w:rsidR="008A3EA3" w:rsidRPr="008A3EA3">
        <w:t>takia</w:t>
      </w:r>
      <w:r w:rsidRPr="008A3EA3">
        <w:t xml:space="preserve"> kykene käyttämään tavallista taksia tai siirtymään tavalliseen taksiin kuljettajan avustamana. </w:t>
      </w:r>
    </w:p>
    <w:p w14:paraId="012555C7" w14:textId="77777777" w:rsidR="008D530F" w:rsidRPr="00873E8E" w:rsidRDefault="008D530F" w:rsidP="009F13FD">
      <w:pPr>
        <w:ind w:left="1304"/>
      </w:pPr>
      <w:r>
        <w:t xml:space="preserve">Ao. ajoneuvon kuljettajalle maksetaan avustamislisä kuljetuksista, jossa kuljetettava henkilö liikkuu pyörätuolilla, joka kiinnitetään ajoneuvoon neljällä hihnalla ja lannevyöllä auton </w:t>
      </w:r>
      <w:r w:rsidRPr="0069582C">
        <w:t>runkoon (Standardin SFS5912 ja tieliikennelaki 88 c §). Lisäksi</w:t>
      </w:r>
      <w:r>
        <w:t xml:space="preserve"> </w:t>
      </w:r>
      <w:r>
        <w:lastRenderedPageBreak/>
        <w:t xml:space="preserve">kuljettaja hakee tarvittaessa kuljetettavan asiakkaan ja hänen apuvälineensä/tavaransa lähtöpaikasta sekä määränpäässä saattaa asiakkaan tavaroinensa asuntoon. </w:t>
      </w:r>
      <w:r w:rsidRPr="49DDAFED">
        <w:rPr>
          <w:rFonts w:eastAsia="Times New Roman"/>
          <w:lang w:eastAsia="fi-FI"/>
        </w:rPr>
        <w:t>Ajanjaksolta, jolta maksetaan avustamislisä, ei kuljettajalle makseta odotusajan korvausta.</w:t>
      </w:r>
    </w:p>
    <w:p w14:paraId="16D36300" w14:textId="13502945" w:rsidR="006C6AAD" w:rsidRPr="008D530F" w:rsidRDefault="006C6AAD" w:rsidP="006C6AAD">
      <w:pPr>
        <w:pStyle w:val="Otsikko4"/>
        <w:rPr>
          <w:rFonts w:eastAsia="Times New Roman"/>
        </w:rPr>
      </w:pPr>
      <w:bookmarkStart w:id="32" w:name="_Toc121294552"/>
      <w:r w:rsidRPr="008D530F">
        <w:rPr>
          <w:rFonts w:eastAsia="Times New Roman"/>
        </w:rPr>
        <w:t>6.5.2</w:t>
      </w:r>
      <w:r>
        <w:rPr>
          <w:rFonts w:eastAsia="Times New Roman"/>
        </w:rPr>
        <w:t>.</w:t>
      </w:r>
      <w:r w:rsidRPr="008D530F">
        <w:rPr>
          <w:rFonts w:eastAsia="Times New Roman"/>
        </w:rPr>
        <w:t xml:space="preserve"> </w:t>
      </w:r>
      <w:r>
        <w:rPr>
          <w:rFonts w:eastAsia="Times New Roman"/>
        </w:rPr>
        <w:t>Yksinkulkuoikeus</w:t>
      </w:r>
      <w:bookmarkEnd w:id="32"/>
      <w:r w:rsidR="00F8511A">
        <w:rPr>
          <w:rFonts w:eastAsia="Times New Roman"/>
        </w:rPr>
        <w:t xml:space="preserve"> </w:t>
      </w:r>
    </w:p>
    <w:p w14:paraId="74156AA4" w14:textId="6038A28D" w:rsidR="006C6AAD" w:rsidRPr="00261E3C" w:rsidRDefault="006C6AAD" w:rsidP="009F13FD">
      <w:pPr>
        <w:ind w:left="1304"/>
        <w:rPr>
          <w:color w:val="000000" w:themeColor="text1"/>
          <w:szCs w:val="24"/>
        </w:rPr>
      </w:pPr>
      <w:r w:rsidRPr="00261E3C">
        <w:rPr>
          <w:color w:val="000000" w:themeColor="text1"/>
          <w:szCs w:val="24"/>
        </w:rPr>
        <w:t>Asiakkaalle voidaan myöntää yksinkulkuoikeus, mikäli yksittäisen taksin käyttö on asiakkaan vaikeavammaisuuden</w:t>
      </w:r>
      <w:r w:rsidR="00F14F56" w:rsidRPr="00261E3C">
        <w:rPr>
          <w:color w:val="000000" w:themeColor="text1"/>
          <w:szCs w:val="24"/>
        </w:rPr>
        <w:t xml:space="preserve"> ja sairauden</w:t>
      </w:r>
      <w:r w:rsidRPr="00261E3C">
        <w:rPr>
          <w:color w:val="000000" w:themeColor="text1"/>
          <w:szCs w:val="24"/>
        </w:rPr>
        <w:t xml:space="preserve"> vuoksi perusteltua. Yksinkulkuoikeuteen katsotaan olevan oikeutettu asiakas, jonka vaikeavammaisuus estää hänen tosiasiallisen osallistumisensa yhdisteltyyn kuljetukseen. Yksinkulkuoikeuden saaneen asiakkaan kuljetusta ei yhdistellä muihin kuljetuksiin. </w:t>
      </w:r>
    </w:p>
    <w:p w14:paraId="243278DE" w14:textId="77777777" w:rsidR="00F11EC8" w:rsidRDefault="008D530F" w:rsidP="00AD21EB">
      <w:pPr>
        <w:pStyle w:val="Otsikko4"/>
        <w:rPr>
          <w:rFonts w:eastAsia="Times New Roman"/>
        </w:rPr>
      </w:pPr>
      <w:bookmarkStart w:id="33" w:name="_Toc121294553"/>
      <w:r w:rsidRPr="008D530F">
        <w:rPr>
          <w:rFonts w:eastAsia="Times New Roman"/>
        </w:rPr>
        <w:t>6.5.3</w:t>
      </w:r>
      <w:r w:rsidR="00AD21EB">
        <w:rPr>
          <w:rFonts w:eastAsia="Times New Roman"/>
        </w:rPr>
        <w:t>.</w:t>
      </w:r>
      <w:r w:rsidRPr="008D530F">
        <w:rPr>
          <w:rFonts w:eastAsia="Times New Roman"/>
        </w:rPr>
        <w:t xml:space="preserve"> Vakiotaksin käyttöoikeus</w:t>
      </w:r>
      <w:bookmarkEnd w:id="33"/>
    </w:p>
    <w:p w14:paraId="3F53B2A1" w14:textId="760A8B0A" w:rsidR="00F11EC8" w:rsidRPr="00F11EC8" w:rsidRDefault="00F11EC8" w:rsidP="009F13FD">
      <w:pPr>
        <w:ind w:left="1304"/>
        <w:rPr>
          <w:lang w:eastAsia="fi-FI"/>
        </w:rPr>
      </w:pPr>
      <w:r>
        <w:rPr>
          <w:lang w:eastAsia="fi-FI"/>
        </w:rPr>
        <w:t xml:space="preserve">Vakiotaksin käyttöoikeus (tuttu taksi) voidaan myöntää asiakkaalle, joka vaikean vammansa tai sairautensa vuoksi tarvitsee ehdottomasti ja ainoastaan juuri tietyn tutun taksin suorittaman kuljetuksen. Vakiotaksin käyttöoikeuden saaneen asiakkaan kuljetukset voidaan yhdistellä muihin kuljetuksiin, eli kuljetuksessa voi olla mukana myös muita henkilöitä. </w:t>
      </w:r>
      <w:bookmarkStart w:id="34" w:name="_Hlk121137760"/>
      <w:r>
        <w:rPr>
          <w:lang w:eastAsia="fi-FI"/>
        </w:rPr>
        <w:t>Vakiotaksioikeuden saanut</w:t>
      </w:r>
      <w:r w:rsidR="00DC3362">
        <w:rPr>
          <w:lang w:eastAsia="fi-FI"/>
        </w:rPr>
        <w:t xml:space="preserve"> </w:t>
      </w:r>
      <w:r w:rsidR="00DC3362" w:rsidRPr="00DC3362">
        <w:rPr>
          <w:lang w:eastAsia="fi-FI"/>
        </w:rPr>
        <w:t>tilaa kuljetukset välityskeskuksesta</w:t>
      </w:r>
      <w:r>
        <w:rPr>
          <w:lang w:eastAsia="fi-FI"/>
        </w:rPr>
        <w:t>.</w:t>
      </w:r>
      <w:bookmarkEnd w:id="34"/>
      <w:r>
        <w:rPr>
          <w:lang w:eastAsia="fi-FI"/>
        </w:rPr>
        <w:t xml:space="preserve"> </w:t>
      </w:r>
      <w:r w:rsidRPr="00F11EC8">
        <w:rPr>
          <w:lang w:eastAsia="fi-FI"/>
        </w:rPr>
        <w:t>Vakiotaksi</w:t>
      </w:r>
      <w:r w:rsidR="00F47DDE">
        <w:rPr>
          <w:lang w:eastAsia="fi-FI"/>
        </w:rPr>
        <w:t xml:space="preserve"> tai</w:t>
      </w:r>
      <w:r w:rsidR="0094330E">
        <w:rPr>
          <w:lang w:eastAsia="fi-FI"/>
        </w:rPr>
        <w:t xml:space="preserve"> </w:t>
      </w:r>
      <w:r w:rsidR="00F47DDE">
        <w:rPr>
          <w:lang w:eastAsia="fi-FI"/>
        </w:rPr>
        <w:t>- taksit</w:t>
      </w:r>
      <w:r w:rsidRPr="00F11EC8">
        <w:rPr>
          <w:lang w:eastAsia="fi-FI"/>
        </w:rPr>
        <w:t xml:space="preserve"> tulee valita </w:t>
      </w:r>
      <w:r w:rsidR="00612708">
        <w:rPr>
          <w:lang w:eastAsia="fi-FI"/>
        </w:rPr>
        <w:t>Lapin hyvinvointialue</w:t>
      </w:r>
      <w:r w:rsidR="00910939">
        <w:rPr>
          <w:lang w:eastAsia="fi-FI"/>
        </w:rPr>
        <w:t>e</w:t>
      </w:r>
      <w:r w:rsidRPr="00F11EC8">
        <w:rPr>
          <w:lang w:eastAsia="fi-FI"/>
        </w:rPr>
        <w:t>n sopimuskumppaneista</w:t>
      </w:r>
      <w:r w:rsidR="000A218E">
        <w:rPr>
          <w:lang w:eastAsia="fi-FI"/>
        </w:rPr>
        <w:t xml:space="preserve"> yhdessä viran</w:t>
      </w:r>
      <w:r w:rsidR="00AF6355">
        <w:rPr>
          <w:lang w:eastAsia="fi-FI"/>
        </w:rPr>
        <w:t>omaisen kanssa</w:t>
      </w:r>
      <w:r w:rsidRPr="00F11EC8">
        <w:rPr>
          <w:lang w:eastAsia="fi-FI"/>
        </w:rPr>
        <w:t xml:space="preserve">. </w:t>
      </w:r>
      <w:r w:rsidRPr="005307B2">
        <w:rPr>
          <w:lang w:eastAsia="fi-FI"/>
        </w:rPr>
        <w:t xml:space="preserve">Asiakas saa tiedon sopimuskumppaneista </w:t>
      </w:r>
      <w:r w:rsidR="00984F94" w:rsidRPr="005307B2">
        <w:rPr>
          <w:lang w:eastAsia="fi-FI"/>
        </w:rPr>
        <w:t>oman pal</w:t>
      </w:r>
      <w:r w:rsidR="001D7099" w:rsidRPr="005307B2">
        <w:rPr>
          <w:lang w:eastAsia="fi-FI"/>
        </w:rPr>
        <w:t xml:space="preserve">velualueensa </w:t>
      </w:r>
      <w:r w:rsidRPr="005307B2">
        <w:rPr>
          <w:lang w:eastAsia="fi-FI"/>
        </w:rPr>
        <w:t>vammaispalveluilta</w:t>
      </w:r>
      <w:r w:rsidR="005307B2" w:rsidRPr="005307B2">
        <w:rPr>
          <w:strike/>
          <w:lang w:eastAsia="fi-FI"/>
        </w:rPr>
        <w:t>.</w:t>
      </w:r>
    </w:p>
    <w:p w14:paraId="08F8A1BF" w14:textId="16F05C55" w:rsidR="008D530F" w:rsidRDefault="008D530F" w:rsidP="009F13FD">
      <w:pPr>
        <w:ind w:left="1304"/>
        <w:rPr>
          <w:rFonts w:eastAsia="Times New Roman"/>
          <w:lang w:eastAsia="fi-FI"/>
        </w:rPr>
      </w:pPr>
      <w:r w:rsidRPr="004D3231">
        <w:rPr>
          <w:rFonts w:eastAsia="Times New Roman"/>
          <w:lang w:eastAsia="fi-FI"/>
        </w:rPr>
        <w:t xml:space="preserve">Lähtökohtana vakiotaksin käyttöoikeudelle on, että </w:t>
      </w:r>
      <w:r w:rsidR="001E7776" w:rsidRPr="00C05713">
        <w:rPr>
          <w:rFonts w:eastAsia="Times New Roman"/>
          <w:lang w:eastAsia="fi-FI"/>
        </w:rPr>
        <w:t xml:space="preserve">kuljettaja kykenee vastaamaan </w:t>
      </w:r>
      <w:r w:rsidR="00C05713" w:rsidRPr="00C05713">
        <w:rPr>
          <w:rFonts w:eastAsia="Times New Roman"/>
          <w:lang w:eastAsia="fi-FI"/>
        </w:rPr>
        <w:t>asiakkaan</w:t>
      </w:r>
      <w:r w:rsidR="00C05713" w:rsidRPr="004D3231">
        <w:rPr>
          <w:rFonts w:eastAsia="Times New Roman"/>
          <w:lang w:eastAsia="fi-FI"/>
        </w:rPr>
        <w:t xml:space="preserve"> kuljetuksen</w:t>
      </w:r>
      <w:r w:rsidRPr="004D3231">
        <w:rPr>
          <w:rFonts w:eastAsia="Times New Roman"/>
          <w:lang w:eastAsia="fi-FI"/>
        </w:rPr>
        <w:t xml:space="preserve"> aikaisen avun, ohjauksen ja valvonnan tarpeen. Tästä syystä asiakas voi tehdä matkan ainoastaan tiet</w:t>
      </w:r>
      <w:r w:rsidR="008B68C8">
        <w:rPr>
          <w:rFonts w:eastAsia="Times New Roman"/>
          <w:lang w:eastAsia="fi-FI"/>
        </w:rPr>
        <w:t xml:space="preserve">yn tutun taksin kanssa. </w:t>
      </w:r>
    </w:p>
    <w:p w14:paraId="4561D0B0" w14:textId="77777777" w:rsidR="008D530F" w:rsidRPr="008D530F" w:rsidRDefault="008D530F" w:rsidP="00AD21EB">
      <w:pPr>
        <w:pStyle w:val="Otsikko4"/>
        <w:rPr>
          <w:rFonts w:eastAsia="Times New Roman"/>
        </w:rPr>
      </w:pPr>
      <w:bookmarkStart w:id="35" w:name="_Toc121294554"/>
      <w:r w:rsidRPr="008D530F">
        <w:rPr>
          <w:rFonts w:eastAsia="Times New Roman"/>
        </w:rPr>
        <w:t>6.5.4</w:t>
      </w:r>
      <w:r w:rsidR="00AD21EB">
        <w:rPr>
          <w:rFonts w:eastAsia="Times New Roman"/>
        </w:rPr>
        <w:t>.</w:t>
      </w:r>
      <w:r w:rsidRPr="008D530F">
        <w:rPr>
          <w:rFonts w:eastAsia="Times New Roman"/>
        </w:rPr>
        <w:t xml:space="preserve"> Saattaja ja</w:t>
      </w:r>
      <w:r w:rsidR="002948E1">
        <w:rPr>
          <w:rFonts w:eastAsia="Times New Roman"/>
        </w:rPr>
        <w:t xml:space="preserve"> taksiautoilijan tarjoama</w:t>
      </w:r>
      <w:r w:rsidRPr="008D530F">
        <w:rPr>
          <w:rFonts w:eastAsia="Times New Roman"/>
        </w:rPr>
        <w:t xml:space="preserve"> saattoapu</w:t>
      </w:r>
      <w:bookmarkEnd w:id="35"/>
    </w:p>
    <w:p w14:paraId="548FC189" w14:textId="77777777" w:rsidR="008D530F" w:rsidRPr="00F95755" w:rsidRDefault="008D530F" w:rsidP="009F13FD">
      <w:pPr>
        <w:ind w:left="1304"/>
        <w:rPr>
          <w:rFonts w:cs="Arial"/>
          <w:szCs w:val="24"/>
        </w:rPr>
      </w:pPr>
      <w:r w:rsidRPr="00F95755">
        <w:rPr>
          <w:rFonts w:cs="Arial"/>
          <w:szCs w:val="24"/>
        </w:rPr>
        <w:t xml:space="preserve">Tavanomaiseen taksiautoilijan antamaan palveluun kuuluu avustaminen autoon ja autosta nousemiseen. </w:t>
      </w:r>
    </w:p>
    <w:p w14:paraId="2A007731" w14:textId="1CE6CCE7" w:rsidR="008D530F" w:rsidRPr="00F95755" w:rsidRDefault="008D530F" w:rsidP="009F13FD">
      <w:pPr>
        <w:ind w:left="1304"/>
        <w:rPr>
          <w:szCs w:val="24"/>
        </w:rPr>
      </w:pPr>
      <w:r w:rsidRPr="00F95755">
        <w:rPr>
          <w:szCs w:val="24"/>
        </w:rPr>
        <w:t>Asiakkaalla on oikeus käyttää matkan aikana saattajaa</w:t>
      </w:r>
      <w:r w:rsidR="008F5D3C">
        <w:rPr>
          <w:szCs w:val="24"/>
        </w:rPr>
        <w:t xml:space="preserve"> (1 henkilö)</w:t>
      </w:r>
      <w:r w:rsidRPr="00F95755">
        <w:rPr>
          <w:szCs w:val="24"/>
        </w:rPr>
        <w:t xml:space="preserve">, mikäli </w:t>
      </w:r>
      <w:r w:rsidR="008F5D3C">
        <w:rPr>
          <w:szCs w:val="24"/>
        </w:rPr>
        <w:t>kuljettajan tavanomainen apu ei ole asiakkaalle riittävä</w:t>
      </w:r>
      <w:r w:rsidRPr="00F95755">
        <w:rPr>
          <w:szCs w:val="24"/>
        </w:rPr>
        <w:t xml:space="preserve"> (terveydentilasta johtuva peruste). Saattamisella tarkoitetaan välittömästi ennen matkaa, matkan aikana ja </w:t>
      </w:r>
      <w:r w:rsidRPr="00F95755">
        <w:rPr>
          <w:szCs w:val="24"/>
        </w:rPr>
        <w:lastRenderedPageBreak/>
        <w:t xml:space="preserve">välittömästi matkan jälkeen tapahtuvaa avustamista. Asiakkaan tulee hakea vammaispalvelusta erikseen oikeutta saattajan käyttämiseen ja esittää perustelut saattajan tarpeelle. </w:t>
      </w:r>
      <w:r w:rsidR="008F5D3C">
        <w:rPr>
          <w:szCs w:val="24"/>
        </w:rPr>
        <w:t>V</w:t>
      </w:r>
      <w:r w:rsidRPr="00F95755">
        <w:rPr>
          <w:szCs w:val="24"/>
        </w:rPr>
        <w:t xml:space="preserve">iranhaltija tekee päätöksen asiakkaan oikeudesta saattajaan. </w:t>
      </w:r>
    </w:p>
    <w:p w14:paraId="6EE96525" w14:textId="77777777" w:rsidR="008D530F" w:rsidRPr="008150C9" w:rsidRDefault="008D530F" w:rsidP="009F13FD">
      <w:pPr>
        <w:ind w:left="1304"/>
        <w:rPr>
          <w:szCs w:val="24"/>
        </w:rPr>
      </w:pPr>
      <w:r w:rsidRPr="00F95755">
        <w:rPr>
          <w:szCs w:val="24"/>
        </w:rPr>
        <w:t>Mikäli asiakkaalle myönnetään oikeus saattajaan, saattaja voi olla maksutta mukana kuljetuksessa. Saattajana voi toimia henkilö, joka ei ole itse kuljetuspalvelun saaja ja on kykenevä toimimaan saattajana. Saattajan iän ja toimintakyvyn on oltava sellainen, että hän suoriutuu saattamisesta oman ja saatettavan turvallisuuden vaarantumatta.</w:t>
      </w:r>
      <w:r w:rsidR="0054733F">
        <w:rPr>
          <w:szCs w:val="24"/>
        </w:rPr>
        <w:t xml:space="preserve"> Saattajana ei voi toimia toinen kuljetuspalvelun saaja. </w:t>
      </w:r>
      <w:r w:rsidRPr="00F95755">
        <w:rPr>
          <w:szCs w:val="24"/>
        </w:rPr>
        <w:t xml:space="preserve"> </w:t>
      </w:r>
      <w:r w:rsidR="00F95755" w:rsidRPr="00F95755">
        <w:rPr>
          <w:szCs w:val="24"/>
        </w:rPr>
        <w:t xml:space="preserve">Asiakas hankkii itse saattajan. </w:t>
      </w:r>
      <w:r w:rsidRPr="00F95755">
        <w:rPr>
          <w:szCs w:val="24"/>
        </w:rPr>
        <w:t xml:space="preserve">Lähtökohtaisesti saattajaa ei haeta eri osoitteesta, vaan hänen on noustava kyytiin ja poistuttava kyydistä samassa osoitteessa saatettavan kanssa. Saattaja voidaan kuitenkin ottaa kyytiin ja jättää </w:t>
      </w:r>
      <w:r w:rsidRPr="008150C9">
        <w:rPr>
          <w:szCs w:val="24"/>
        </w:rPr>
        <w:t xml:space="preserve">kyydistä matkareitin varrella, mikäli tämä on mahdollista tehdä 10 minuutin pysähdyksen sallimissa puitteissa. </w:t>
      </w:r>
    </w:p>
    <w:p w14:paraId="0ADA2E30" w14:textId="7EA0413C" w:rsidR="008D530F" w:rsidRPr="00501A78" w:rsidRDefault="008D530F" w:rsidP="009F13FD">
      <w:pPr>
        <w:ind w:left="1304"/>
        <w:rPr>
          <w:szCs w:val="24"/>
        </w:rPr>
      </w:pPr>
      <w:r w:rsidRPr="008150C9">
        <w:rPr>
          <w:rFonts w:cs="Segoe UI"/>
          <w:szCs w:val="24"/>
        </w:rPr>
        <w:t xml:space="preserve">Mikäli saattajan käyttöön oikeutetulla asiakkaalla ei ole käytettävissä saattajaa, asiakas voi saada </w:t>
      </w:r>
      <w:r w:rsidR="00816031">
        <w:rPr>
          <w:rFonts w:cs="Segoe UI"/>
          <w:szCs w:val="24"/>
        </w:rPr>
        <w:t xml:space="preserve">kuljettajalta </w:t>
      </w:r>
      <w:r w:rsidRPr="008150C9">
        <w:rPr>
          <w:rFonts w:cs="Segoe UI"/>
          <w:szCs w:val="24"/>
        </w:rPr>
        <w:t>tar</w:t>
      </w:r>
      <w:r w:rsidR="0054733F">
        <w:rPr>
          <w:rFonts w:cs="Segoe UI"/>
          <w:szCs w:val="24"/>
        </w:rPr>
        <w:t xml:space="preserve">vitsemansa saattoavun. </w:t>
      </w:r>
      <w:r w:rsidRPr="008150C9">
        <w:rPr>
          <w:rFonts w:cs="Segoe UI"/>
          <w:szCs w:val="24"/>
        </w:rPr>
        <w:t>Saattoavulla tarkoitetaan asiakkaan turvallista saattamista lähtöpaikasta (esim. kotiovelta) autoon ja autosta määränpäähän (esim. kotiovelle</w:t>
      </w:r>
      <w:r w:rsidR="009F321C">
        <w:rPr>
          <w:rFonts w:cs="Segoe UI"/>
          <w:szCs w:val="24"/>
        </w:rPr>
        <w:t>).</w:t>
      </w:r>
    </w:p>
    <w:p w14:paraId="6F2A90B8" w14:textId="77777777" w:rsidR="008D530F" w:rsidRPr="0052605C" w:rsidRDefault="00C91E7F" w:rsidP="00AD21EB">
      <w:pPr>
        <w:pStyle w:val="Otsikko2"/>
      </w:pPr>
      <w:bookmarkStart w:id="36" w:name="_Toc121294555"/>
      <w:r w:rsidRPr="0052605C">
        <w:t xml:space="preserve">7. </w:t>
      </w:r>
      <w:r w:rsidR="00AD21EB">
        <w:t>M</w:t>
      </w:r>
      <w:r w:rsidR="007D5A82" w:rsidRPr="0052605C">
        <w:t>uuta tärkeää tietoa</w:t>
      </w:r>
      <w:bookmarkEnd w:id="36"/>
      <w:r w:rsidR="007D5A82" w:rsidRPr="0052605C">
        <w:t xml:space="preserve"> </w:t>
      </w:r>
    </w:p>
    <w:p w14:paraId="4EFEE644" w14:textId="77777777" w:rsidR="00C91E7F" w:rsidRDefault="00C91E7F" w:rsidP="00AD21EB">
      <w:pPr>
        <w:pStyle w:val="Otsikko3"/>
      </w:pPr>
      <w:bookmarkStart w:id="37" w:name="_Toc121294556"/>
      <w:r>
        <w:t>7.1. Terveyden- ja sairaanhoidon sekä kuntoutuksen matkat</w:t>
      </w:r>
      <w:bookmarkEnd w:id="37"/>
    </w:p>
    <w:p w14:paraId="23D4AF9F" w14:textId="77777777" w:rsidR="00C91E7F" w:rsidRDefault="004B2B89" w:rsidP="009F13FD">
      <w:pPr>
        <w:ind w:left="1304"/>
        <w:rPr>
          <w:rFonts w:cs="Calibri"/>
        </w:rPr>
      </w:pPr>
      <w:r>
        <w:rPr>
          <w:rFonts w:cs="Calibri"/>
        </w:rPr>
        <w:t>K</w:t>
      </w:r>
      <w:r w:rsidR="00C91E7F" w:rsidRPr="00FB7AF3">
        <w:rPr>
          <w:rFonts w:cs="Calibri"/>
        </w:rPr>
        <w:t xml:space="preserve">uljetuspalvelumatkoja </w:t>
      </w:r>
      <w:r w:rsidR="00C91E7F" w:rsidRPr="00FB7AF3">
        <w:rPr>
          <w:rFonts w:cs="Calibri"/>
          <w:bCs/>
        </w:rPr>
        <w:t>ei</w:t>
      </w:r>
      <w:r w:rsidR="00C91E7F" w:rsidRPr="00FB7AF3">
        <w:rPr>
          <w:rFonts w:cs="Calibri"/>
          <w:b/>
        </w:rPr>
        <w:t xml:space="preserve"> </w:t>
      </w:r>
      <w:r w:rsidR="00C91E7F" w:rsidRPr="00FB7AF3">
        <w:rPr>
          <w:rFonts w:cs="Calibri"/>
        </w:rPr>
        <w:t xml:space="preserve">saa käyttää </w:t>
      </w:r>
      <w:r>
        <w:rPr>
          <w:rFonts w:cs="Calibri"/>
        </w:rPr>
        <w:t xml:space="preserve">matkoihin, jotka kuuluvat Kela-korvauksen piiriin </w:t>
      </w:r>
      <w:hyperlink r:id="rId12" w:history="1">
        <w:r w:rsidRPr="002852AA">
          <w:rPr>
            <w:rStyle w:val="Hyperlinkki"/>
            <w:rFonts w:cs="Calibri"/>
            <w:szCs w:val="24"/>
          </w:rPr>
          <w:t>https://www.kela.fi/taksimatkat</w:t>
        </w:r>
      </w:hyperlink>
      <w:r>
        <w:rPr>
          <w:rFonts w:cs="Calibri"/>
        </w:rPr>
        <w:t xml:space="preserve">. Tällaisia </w:t>
      </w:r>
      <w:r w:rsidRPr="00FB7AF3">
        <w:rPr>
          <w:rFonts w:cs="Calibri"/>
        </w:rPr>
        <w:t>matkoja ovat esimerkiksi lääkäri-, hammaslääkäri-, laboratorio- ja terapiakäynnit, terveyden- ja sairaanhoitajan vastaanottokäynnit, apuvälineiden sovituskäynnit tai lääkärin määräämät tutkimus-, kuntoutus- ja hoitokäynnit</w:t>
      </w:r>
      <w:r>
        <w:rPr>
          <w:rFonts w:cs="Calibri"/>
        </w:rPr>
        <w:t xml:space="preserve">. Mikäli matkoihin asiakas saa korvausta muun lain nojalla esim. vakuutusyhtiöltä, kuljetuspalvelumatkoja ei voi käyttää vakuutusyhtiön myöntämiin matkoihin. </w:t>
      </w:r>
    </w:p>
    <w:p w14:paraId="31623656" w14:textId="77777777" w:rsidR="00C91E7F" w:rsidRPr="0042148A" w:rsidRDefault="00C91E7F" w:rsidP="00AD21EB">
      <w:pPr>
        <w:pStyle w:val="Otsikko2"/>
      </w:pPr>
      <w:bookmarkStart w:id="38" w:name="_Toc121294557"/>
      <w:r w:rsidRPr="0042148A">
        <w:lastRenderedPageBreak/>
        <w:t>7.2. Päivähoito- ja peruskoulumatkat</w:t>
      </w:r>
      <w:bookmarkEnd w:id="38"/>
    </w:p>
    <w:p w14:paraId="1FCB5756" w14:textId="7AE77A15" w:rsidR="00E44EDB" w:rsidRDefault="00151A4F" w:rsidP="009F13FD">
      <w:pPr>
        <w:ind w:left="1304"/>
      </w:pPr>
      <w:r>
        <w:t>P</w:t>
      </w:r>
      <w:r w:rsidR="00C91E7F" w:rsidRPr="00FB7AF3">
        <w:t>erus</w:t>
      </w:r>
      <w:r w:rsidR="009458EC">
        <w:t xml:space="preserve">opetuksen matkat </w:t>
      </w:r>
      <w:r w:rsidR="00C91E7F" w:rsidRPr="00FB7AF3">
        <w:t>eivät kuulu vammaispalvelulain mukaisen kuljetuspalveluiden piiriin.</w:t>
      </w:r>
      <w:r w:rsidR="00FB1151">
        <w:t xml:space="preserve"> </w:t>
      </w:r>
      <w:r w:rsidR="003A09B1">
        <w:t xml:space="preserve">Kuntien </w:t>
      </w:r>
      <w:r w:rsidR="002066AD">
        <w:t>S</w:t>
      </w:r>
      <w:r w:rsidR="00FB1151">
        <w:t>ivistys</w:t>
      </w:r>
      <w:r w:rsidR="002066AD">
        <w:t>palvelut</w:t>
      </w:r>
      <w:r w:rsidR="00FB1151">
        <w:t xml:space="preserve"> </w:t>
      </w:r>
      <w:r w:rsidR="00411D0C">
        <w:t>huolehtii niiden järjestämisestä tarpeen mukaan.</w:t>
      </w:r>
      <w:r w:rsidR="00C91E7F" w:rsidRPr="00FB7AF3">
        <w:t xml:space="preserve"> </w:t>
      </w:r>
      <w:r w:rsidR="009458EC">
        <w:t>Varhaiskasvatuksen matkoja</w:t>
      </w:r>
      <w:r>
        <w:t xml:space="preserve"> voidaan myöntää vain erityisis</w:t>
      </w:r>
      <w:r w:rsidR="004E5738">
        <w:t>t</w:t>
      </w:r>
      <w:r>
        <w:t>ä syistä ja yksilöllisen harkinnan perusteella.</w:t>
      </w:r>
    </w:p>
    <w:p w14:paraId="56E24CC4" w14:textId="77777777" w:rsidR="00E44EDB" w:rsidRPr="00E44EDB" w:rsidRDefault="00E44EDB" w:rsidP="00AD21EB">
      <w:pPr>
        <w:pStyle w:val="Otsikko3"/>
      </w:pPr>
      <w:bookmarkStart w:id="39" w:name="_Toc121294558"/>
      <w:r w:rsidRPr="00E44EDB">
        <w:t>7.3. Oman auton vaikutus kuljetuspalveluun</w:t>
      </w:r>
      <w:bookmarkEnd w:id="39"/>
    </w:p>
    <w:p w14:paraId="42A7E2D4" w14:textId="77777777" w:rsidR="00E44EDB" w:rsidRPr="000E7123" w:rsidRDefault="00E44EDB" w:rsidP="009F13FD">
      <w:pPr>
        <w:ind w:left="1304"/>
        <w:rPr>
          <w:szCs w:val="24"/>
        </w:rPr>
      </w:pPr>
      <w:r w:rsidRPr="00E44EDB">
        <w:rPr>
          <w:szCs w:val="24"/>
        </w:rPr>
        <w:t xml:space="preserve">Kuljetuspalvelupäätös perustuu vammaisen henkilön yksilölliseen tarpeeseen, vaikka hänellä olisi käytössään oma tai perheen auto. Oman auton käyttö ei suoranaisesti rajaa asiakkaan kuljetuspalveluoikeutta </w:t>
      </w:r>
      <w:r w:rsidRPr="000E7123">
        <w:rPr>
          <w:szCs w:val="24"/>
        </w:rPr>
        <w:t xml:space="preserve">ilman tarpeesta lähteviä perusteita. </w:t>
      </w:r>
    </w:p>
    <w:p w14:paraId="3DB5C0DF" w14:textId="77777777" w:rsidR="00E44EDB" w:rsidRPr="00E44EDB" w:rsidRDefault="000E7123" w:rsidP="009F13FD">
      <w:pPr>
        <w:ind w:left="1304"/>
        <w:rPr>
          <w:szCs w:val="24"/>
        </w:rPr>
      </w:pPr>
      <w:r w:rsidRPr="00E44EDB">
        <w:rPr>
          <w:szCs w:val="24"/>
        </w:rPr>
        <w:t xml:space="preserve">Mikäli vaikeavammaisella henkilöllä on käytössään auto, jonka hankintaan on saatu joko vammaispalvelulain mukaista avustusta tai autoverolain tarkoittama autoveronpalautusta, </w:t>
      </w:r>
      <w:r>
        <w:rPr>
          <w:szCs w:val="24"/>
        </w:rPr>
        <w:t xml:space="preserve">vaikuttaa se henkilölle myönnettyjen kuljetuspalvelumatkojen määrään. </w:t>
      </w:r>
      <w:r w:rsidR="00E44EDB" w:rsidRPr="00E44EDB">
        <w:rPr>
          <w:szCs w:val="24"/>
        </w:rPr>
        <w:t>Kuljetuspalvelujen tarve on aina selvitettävä ja ratkaistava yksilöllisesti. Hakijan tulee antaa kuljetuspalvelua hakiessaan kirjallinen selvitys perheen/oman auton käytöstä sekä saamastaan päätöksestä koskien yhteiskunnallista tukea auton hankintaan.</w:t>
      </w:r>
    </w:p>
    <w:p w14:paraId="00B50D66" w14:textId="77777777" w:rsidR="00C91E7F" w:rsidRDefault="00C168CE" w:rsidP="00AD21EB">
      <w:pPr>
        <w:pStyle w:val="Otsikko3"/>
      </w:pPr>
      <w:bookmarkStart w:id="40" w:name="_Toc121294559"/>
      <w:r>
        <w:t>7.</w:t>
      </w:r>
      <w:r w:rsidR="00E44EDB">
        <w:t>4</w:t>
      </w:r>
      <w:r>
        <w:t xml:space="preserve">. </w:t>
      </w:r>
      <w:r w:rsidR="00E44EDB">
        <w:t>Henkilökuljetus</w:t>
      </w:r>
      <w:bookmarkEnd w:id="40"/>
    </w:p>
    <w:p w14:paraId="3CCFA220" w14:textId="77777777" w:rsidR="00E44EDB" w:rsidRDefault="008D530F" w:rsidP="009F13FD">
      <w:pPr>
        <w:ind w:left="1304"/>
      </w:pPr>
      <w:r w:rsidRPr="00C91E7F">
        <w:t xml:space="preserve">Kuljetuspalvelu ei ole tarkoitettu tavarakuljetukseen, jossa asiakas ei ole mukana. Asiakkaalla voi olla kuljetuksessa mukana välttämättömät apuvälineet sekä tarvittavat muut tavarat (esim. ostoskassi, matkalaukku, lastenrattaat). Esim. huonekaluja, isoja kodinkoneita tai tilaa vieviä rakennustarvikkeita ja muuttolaatikoita ei kuljetuspalvelulla saa kuljettaa. Tällaiset kuljetukset on asiakkaan maksettava kokonaan itse. </w:t>
      </w:r>
    </w:p>
    <w:p w14:paraId="048B7594" w14:textId="77777777" w:rsidR="008D530F" w:rsidRPr="00C91E7F" w:rsidRDefault="008D530F" w:rsidP="009F13FD">
      <w:pPr>
        <w:ind w:left="1304"/>
      </w:pPr>
      <w:r w:rsidRPr="00C91E7F">
        <w:t>Kuljettaja kantaa autoon tai autosta määränpäähän sellaiset tavarat, jotka hän pystyy viemään sisälle samalla, kun saattaa asiakasta. Lisäksi kuljettajan tulee huolehtia perille myös mukana olevat ylimääräiset apuvälineet.</w:t>
      </w:r>
    </w:p>
    <w:p w14:paraId="752A666F" w14:textId="77777777" w:rsidR="008D530F" w:rsidRPr="00FE19CF" w:rsidRDefault="00CB7915" w:rsidP="00AD21EB">
      <w:pPr>
        <w:pStyle w:val="Otsikko2"/>
      </w:pPr>
      <w:bookmarkStart w:id="41" w:name="_Toc497902620"/>
      <w:bookmarkStart w:id="42" w:name="_Toc121294560"/>
      <w:r w:rsidRPr="00FE19CF">
        <w:lastRenderedPageBreak/>
        <w:t>8.</w:t>
      </w:r>
      <w:r w:rsidR="008D530F" w:rsidRPr="00FE19CF">
        <w:t xml:space="preserve"> V</w:t>
      </w:r>
      <w:bookmarkEnd w:id="41"/>
      <w:r w:rsidR="007D5A82" w:rsidRPr="00FE19CF">
        <w:t>äärinkäytökset</w:t>
      </w:r>
      <w:bookmarkEnd w:id="42"/>
    </w:p>
    <w:p w14:paraId="76A8AEF3" w14:textId="1C651C59" w:rsidR="008D530F" w:rsidRPr="00CB7915" w:rsidRDefault="00612708" w:rsidP="009F13FD">
      <w:pPr>
        <w:ind w:left="1304"/>
        <w:rPr>
          <w:szCs w:val="24"/>
        </w:rPr>
      </w:pPr>
      <w:r>
        <w:rPr>
          <w:szCs w:val="24"/>
        </w:rPr>
        <w:t>Lapin hyvinvointialue</w:t>
      </w:r>
      <w:r w:rsidR="005F296E">
        <w:rPr>
          <w:szCs w:val="24"/>
        </w:rPr>
        <w:t>e</w:t>
      </w:r>
      <w:r w:rsidR="008D530F" w:rsidRPr="00CB7915">
        <w:rPr>
          <w:szCs w:val="24"/>
        </w:rPr>
        <w:t xml:space="preserve">lla on oikeus seurata asiakkaalle myönnetyn kuljetuspalvelun järjestämistä ja käyttöä lain ja soveltamisohjeen edellyttämällä tavalla. </w:t>
      </w:r>
    </w:p>
    <w:p w14:paraId="404C9F95" w14:textId="3AD16D88" w:rsidR="0016165C" w:rsidRDefault="008D530F" w:rsidP="004C4278">
      <w:pPr>
        <w:ind w:left="1304"/>
        <w:rPr>
          <w:szCs w:val="24"/>
        </w:rPr>
      </w:pPr>
      <w:r w:rsidRPr="00CB7915">
        <w:rPr>
          <w:szCs w:val="24"/>
        </w:rPr>
        <w:t>Mikäli asiakas käyttää kuljetuspalvelua ohjeiden vastaisesti, on seurauksena mahdolliset rikosoikeudelliset toimenpiteet. Väärinkäytösten ilmetessä asiakkaalta peritään takaisin ohjeiden vastaisten tai vilpillisen toiminnan seuraukse</w:t>
      </w:r>
      <w:r w:rsidR="00AD21EB">
        <w:rPr>
          <w:szCs w:val="24"/>
        </w:rPr>
        <w:t xml:space="preserve">na korvatut matkakustannukset. </w:t>
      </w:r>
    </w:p>
    <w:sectPr w:rsidR="0016165C" w:rsidSect="00815197">
      <w:headerReference w:type="even" r:id="rId13"/>
      <w:headerReference w:type="default" r:id="rId14"/>
      <w:footerReference w:type="default" r:id="rId15"/>
      <w:headerReference w:type="first" r:id="rId16"/>
      <w:pgSz w:w="11906" w:h="16838"/>
      <w:pgMar w:top="1106" w:right="851" w:bottom="851" w:left="1134" w:header="85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1439" w14:textId="77777777" w:rsidR="00625DAB" w:rsidRDefault="00625DAB" w:rsidP="000A5B34">
      <w:pPr>
        <w:spacing w:after="0" w:line="240" w:lineRule="auto"/>
      </w:pPr>
      <w:r>
        <w:separator/>
      </w:r>
    </w:p>
  </w:endnote>
  <w:endnote w:type="continuationSeparator" w:id="0">
    <w:p w14:paraId="1B4551F3" w14:textId="77777777" w:rsidR="00625DAB" w:rsidRDefault="00625DAB" w:rsidP="000A5B34">
      <w:pPr>
        <w:spacing w:after="0" w:line="240" w:lineRule="auto"/>
      </w:pPr>
      <w:r>
        <w:continuationSeparator/>
      </w:r>
    </w:p>
  </w:endnote>
  <w:endnote w:type="continuationNotice" w:id="1">
    <w:p w14:paraId="4AA2EA22" w14:textId="77777777" w:rsidR="00625DAB" w:rsidRDefault="00625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Pro Light Cond">
    <w:altName w:val="Segoe UI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93B4" w14:textId="3D4E0F22" w:rsidR="007D5A82" w:rsidRPr="008F2529" w:rsidRDefault="007D5A82">
    <w:pPr>
      <w:pStyle w:val="Alatunniste"/>
      <w:jc w:val="right"/>
    </w:pPr>
    <w:r w:rsidRPr="008F2529">
      <w:t xml:space="preserve">Sivu </w:t>
    </w:r>
    <w:r w:rsidRPr="008F2529">
      <w:rPr>
        <w:bCs/>
        <w:szCs w:val="24"/>
      </w:rPr>
      <w:fldChar w:fldCharType="begin"/>
    </w:r>
    <w:r w:rsidRPr="008F2529">
      <w:rPr>
        <w:bCs/>
      </w:rPr>
      <w:instrText>PAGE</w:instrText>
    </w:r>
    <w:r w:rsidRPr="008F2529">
      <w:rPr>
        <w:bCs/>
        <w:szCs w:val="24"/>
      </w:rPr>
      <w:fldChar w:fldCharType="separate"/>
    </w:r>
    <w:r w:rsidR="00961263">
      <w:rPr>
        <w:bCs/>
        <w:noProof/>
      </w:rPr>
      <w:t>3</w:t>
    </w:r>
    <w:r w:rsidRPr="008F2529">
      <w:rPr>
        <w:bCs/>
        <w:szCs w:val="24"/>
      </w:rPr>
      <w:fldChar w:fldCharType="end"/>
    </w:r>
    <w:r w:rsidRPr="008F2529">
      <w:t xml:space="preserve"> / </w:t>
    </w:r>
    <w:r w:rsidRPr="008F2529">
      <w:rPr>
        <w:bCs/>
        <w:szCs w:val="24"/>
      </w:rPr>
      <w:fldChar w:fldCharType="begin"/>
    </w:r>
    <w:r w:rsidRPr="008F2529">
      <w:rPr>
        <w:bCs/>
      </w:rPr>
      <w:instrText>NUMPAGES</w:instrText>
    </w:r>
    <w:r w:rsidRPr="008F2529">
      <w:rPr>
        <w:bCs/>
        <w:szCs w:val="24"/>
      </w:rPr>
      <w:fldChar w:fldCharType="separate"/>
    </w:r>
    <w:r w:rsidR="00961263">
      <w:rPr>
        <w:bCs/>
        <w:noProof/>
      </w:rPr>
      <w:t>19</w:t>
    </w:r>
    <w:r w:rsidRPr="008F2529">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9A16" w14:textId="77777777" w:rsidR="00625DAB" w:rsidRDefault="00625DAB" w:rsidP="000A5B34">
      <w:pPr>
        <w:spacing w:after="0" w:line="240" w:lineRule="auto"/>
      </w:pPr>
      <w:r>
        <w:separator/>
      </w:r>
    </w:p>
  </w:footnote>
  <w:footnote w:type="continuationSeparator" w:id="0">
    <w:p w14:paraId="4172EA6A" w14:textId="77777777" w:rsidR="00625DAB" w:rsidRDefault="00625DAB" w:rsidP="000A5B34">
      <w:pPr>
        <w:spacing w:after="0" w:line="240" w:lineRule="auto"/>
      </w:pPr>
      <w:r>
        <w:continuationSeparator/>
      </w:r>
    </w:p>
  </w:footnote>
  <w:footnote w:type="continuationNotice" w:id="1">
    <w:p w14:paraId="09D29DF9" w14:textId="77777777" w:rsidR="00625DAB" w:rsidRDefault="00625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C9F" w14:textId="1C67B767" w:rsidR="00615678" w:rsidRDefault="00000000">
    <w:pPr>
      <w:pStyle w:val="Yltunniste"/>
    </w:pPr>
    <w:r>
      <w:rPr>
        <w:noProof/>
      </w:rPr>
      <w:pict w14:anchorId="331A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66" o:spid="_x0000_s1026" type="#_x0000_t136" style="position:absolute;margin-left:0;margin-top:0;width:572.15pt;height:127.15pt;rotation:315;z-index:-251655168;mso-position-horizontal:center;mso-position-horizontal-relative:margin;mso-position-vertical:center;mso-position-vertical-relative:margin" o:allowincell="f" fillcolor="#f7caac [1301]" stroked="f">
          <v:fill opacity=".5"/>
          <v:textpath style="font-family:&quot;Arial&quot;;font-size:1pt" string="LUONNO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423B" w14:textId="1388F1E1" w:rsidR="007D5A82" w:rsidRDefault="00000000" w:rsidP="002C45AB">
    <w:pPr>
      <w:pStyle w:val="Yltunniste"/>
      <w:spacing w:after="240"/>
    </w:pPr>
    <w:r>
      <w:rPr>
        <w:noProof/>
      </w:rPr>
      <w:pict w14:anchorId="43183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67" o:spid="_x0000_s1027" type="#_x0000_t136" style="position:absolute;margin-left:0;margin-top:0;width:572.15pt;height:127.15pt;rotation:315;z-index:-251653120;mso-position-horizontal:center;mso-position-horizontal-relative:margin;mso-position-vertical:center;mso-position-vertical-relative:margin" o:allowincell="f" fillcolor="#f7caac [1301]" stroked="f">
          <v:fill opacity=".5"/>
          <v:textpath style="font-family:&quot;Arial&quot;;font-size:1pt" string="LUONNOS"/>
          <w10:wrap anchorx="margin" anchory="margin"/>
        </v:shape>
      </w:pict>
    </w:r>
    <w:r w:rsidR="00815197">
      <w:rPr>
        <w:noProof/>
      </w:rPr>
      <w:drawing>
        <wp:inline distT="0" distB="0" distL="0" distR="0" wp14:anchorId="4D3B44D9" wp14:editId="75CD12E5">
          <wp:extent cx="4572000" cy="1190625"/>
          <wp:effectExtent l="0" t="0" r="0" b="0"/>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11906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EDDB" w14:textId="4518A388" w:rsidR="007D5A82" w:rsidRDefault="00000000" w:rsidP="00A4441F">
    <w:pPr>
      <w:pStyle w:val="Yltunniste"/>
      <w:spacing w:after="0"/>
    </w:pPr>
    <w:r>
      <w:rPr>
        <w:noProof/>
      </w:rPr>
      <w:pict w14:anchorId="70569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65" o:spid="_x0000_s1025" type="#_x0000_t136" style="position:absolute;margin-left:0;margin-top:0;width:572.15pt;height:127.15pt;rotation:315;z-index:-251657216;mso-position-horizontal:center;mso-position-horizontal-relative:margin;mso-position-vertical:center;mso-position-vertical-relative:margin" o:allowincell="f" fillcolor="#f7caac [1301]" stroked="f">
          <v:fill opacity=".5"/>
          <v:textpath style="font-family:&quot;Arial&quot;;font-size:1pt" string="LUONNOS"/>
          <w10:wrap anchorx="margin" anchory="margin"/>
        </v:shape>
      </w:pict>
    </w:r>
    <w:r w:rsidR="00CE378C">
      <w:rPr>
        <w:noProof/>
      </w:rPr>
      <w:drawing>
        <wp:inline distT="0" distB="0" distL="0" distR="0" wp14:anchorId="3E8D0086" wp14:editId="4259DF3C">
          <wp:extent cx="4572000" cy="1190625"/>
          <wp:effectExtent l="0" t="0" r="0" b="0"/>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572000" cy="1190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abstractNum w:abstractNumId="0" w15:restartNumberingAfterBreak="0">
    <w:nsid w:val="17031134"/>
    <w:multiLevelType w:val="multilevel"/>
    <w:tmpl w:val="6D24906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19852AC5"/>
    <w:multiLevelType w:val="hybridMultilevel"/>
    <w:tmpl w:val="028C33B8"/>
    <w:lvl w:ilvl="0" w:tplc="040B0005">
      <w:start w:val="1"/>
      <w:numFmt w:val="bullet"/>
      <w:lvlText w:val=""/>
      <w:lvlJc w:val="left"/>
      <w:pPr>
        <w:ind w:left="2160" w:hanging="360"/>
      </w:pPr>
      <w:rPr>
        <w:rFonts w:ascii="Wingdings" w:hAnsi="Wingdings"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 w15:restartNumberingAfterBreak="0">
    <w:nsid w:val="28AD24C5"/>
    <w:multiLevelType w:val="multilevel"/>
    <w:tmpl w:val="A2E0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07BA3"/>
    <w:multiLevelType w:val="hybridMultilevel"/>
    <w:tmpl w:val="862020C8"/>
    <w:lvl w:ilvl="0" w:tplc="040B0001">
      <w:start w:val="1"/>
      <w:numFmt w:val="bullet"/>
      <w:lvlText w:val=""/>
      <w:lvlJc w:val="left"/>
      <w:pPr>
        <w:ind w:left="720" w:hanging="360"/>
      </w:pPr>
      <w:rPr>
        <w:rFonts w:ascii="Symbol" w:hAnsi="Symbol" w:hint="default"/>
      </w:rPr>
    </w:lvl>
    <w:lvl w:ilvl="1" w:tplc="204C586C">
      <w:numFmt w:val="bullet"/>
      <w:lvlText w:val="-"/>
      <w:lvlJc w:val="left"/>
      <w:pPr>
        <w:ind w:left="1440" w:hanging="360"/>
      </w:pPr>
      <w:rPr>
        <w:rFonts w:ascii="Calibri" w:eastAsia="Calibri" w:hAnsi="Calibri" w:cs="Calibri"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E7F3ED1"/>
    <w:multiLevelType w:val="hybridMultilevel"/>
    <w:tmpl w:val="1352B4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C5E7FEA"/>
    <w:multiLevelType w:val="hybridMultilevel"/>
    <w:tmpl w:val="009E0DA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DD10587"/>
    <w:multiLevelType w:val="multilevel"/>
    <w:tmpl w:val="0D860CA2"/>
    <w:lvl w:ilvl="0">
      <w:start w:val="1"/>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96C486F"/>
    <w:multiLevelType w:val="hybridMultilevel"/>
    <w:tmpl w:val="7F6855A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B8C1D20"/>
    <w:multiLevelType w:val="multilevel"/>
    <w:tmpl w:val="397E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07A88"/>
    <w:multiLevelType w:val="multilevel"/>
    <w:tmpl w:val="0D860CA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1163B01"/>
    <w:multiLevelType w:val="multilevel"/>
    <w:tmpl w:val="AAEC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E773F"/>
    <w:multiLevelType w:val="hybridMultilevel"/>
    <w:tmpl w:val="CF6849A6"/>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3485E03"/>
    <w:multiLevelType w:val="hybridMultilevel"/>
    <w:tmpl w:val="ABD47298"/>
    <w:lvl w:ilvl="0" w:tplc="040B0005">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977640916">
    <w:abstractNumId w:val="3"/>
  </w:num>
  <w:num w:numId="2" w16cid:durableId="458183961">
    <w:abstractNumId w:val="0"/>
  </w:num>
  <w:num w:numId="3" w16cid:durableId="2138907824">
    <w:abstractNumId w:val="2"/>
  </w:num>
  <w:num w:numId="4" w16cid:durableId="1953778666">
    <w:abstractNumId w:val="8"/>
  </w:num>
  <w:num w:numId="5" w16cid:durableId="777336409">
    <w:abstractNumId w:val="1"/>
  </w:num>
  <w:num w:numId="6" w16cid:durableId="324162003">
    <w:abstractNumId w:val="7"/>
  </w:num>
  <w:num w:numId="7" w16cid:durableId="2013874727">
    <w:abstractNumId w:val="12"/>
  </w:num>
  <w:num w:numId="8" w16cid:durableId="949121159">
    <w:abstractNumId w:val="11"/>
  </w:num>
  <w:num w:numId="9" w16cid:durableId="1221205941">
    <w:abstractNumId w:val="10"/>
  </w:num>
  <w:num w:numId="10" w16cid:durableId="1671062090">
    <w:abstractNumId w:val="6"/>
  </w:num>
  <w:num w:numId="11" w16cid:durableId="638802228">
    <w:abstractNumId w:val="9"/>
  </w:num>
  <w:num w:numId="12" w16cid:durableId="764375434">
    <w:abstractNumId w:val="4"/>
  </w:num>
  <w:num w:numId="13" w16cid:durableId="1418749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93"/>
    <w:rsid w:val="00006EFC"/>
    <w:rsid w:val="000135FF"/>
    <w:rsid w:val="00014FE4"/>
    <w:rsid w:val="00037AC9"/>
    <w:rsid w:val="00037C5A"/>
    <w:rsid w:val="00040192"/>
    <w:rsid w:val="00041520"/>
    <w:rsid w:val="00050014"/>
    <w:rsid w:val="00053052"/>
    <w:rsid w:val="0005636B"/>
    <w:rsid w:val="00056F39"/>
    <w:rsid w:val="000574D2"/>
    <w:rsid w:val="000615BF"/>
    <w:rsid w:val="00062DD7"/>
    <w:rsid w:val="000630EF"/>
    <w:rsid w:val="0007204A"/>
    <w:rsid w:val="00074C63"/>
    <w:rsid w:val="00075612"/>
    <w:rsid w:val="00082C56"/>
    <w:rsid w:val="000837A3"/>
    <w:rsid w:val="000924F4"/>
    <w:rsid w:val="0009402C"/>
    <w:rsid w:val="000959EA"/>
    <w:rsid w:val="00096AFB"/>
    <w:rsid w:val="000977B2"/>
    <w:rsid w:val="000A1AEE"/>
    <w:rsid w:val="000A218E"/>
    <w:rsid w:val="000A2746"/>
    <w:rsid w:val="000A5925"/>
    <w:rsid w:val="000A5B34"/>
    <w:rsid w:val="000A76FA"/>
    <w:rsid w:val="000B5B5F"/>
    <w:rsid w:val="000B7D7D"/>
    <w:rsid w:val="000C16AE"/>
    <w:rsid w:val="000C3B67"/>
    <w:rsid w:val="000C6B8E"/>
    <w:rsid w:val="000D0A22"/>
    <w:rsid w:val="000D6AEF"/>
    <w:rsid w:val="000E1C12"/>
    <w:rsid w:val="000E563F"/>
    <w:rsid w:val="000E5C22"/>
    <w:rsid w:val="000E7123"/>
    <w:rsid w:val="000F0EFB"/>
    <w:rsid w:val="00100C65"/>
    <w:rsid w:val="00103A76"/>
    <w:rsid w:val="0010745C"/>
    <w:rsid w:val="00111AE6"/>
    <w:rsid w:val="00116557"/>
    <w:rsid w:val="0012503B"/>
    <w:rsid w:val="00127012"/>
    <w:rsid w:val="00131542"/>
    <w:rsid w:val="001315AA"/>
    <w:rsid w:val="00131BAC"/>
    <w:rsid w:val="00133700"/>
    <w:rsid w:val="001338B9"/>
    <w:rsid w:val="00134E52"/>
    <w:rsid w:val="001368D7"/>
    <w:rsid w:val="00136D93"/>
    <w:rsid w:val="00145F1A"/>
    <w:rsid w:val="00150FA5"/>
    <w:rsid w:val="00151A4F"/>
    <w:rsid w:val="0015219F"/>
    <w:rsid w:val="00155F3C"/>
    <w:rsid w:val="0016165C"/>
    <w:rsid w:val="00163F67"/>
    <w:rsid w:val="00165B08"/>
    <w:rsid w:val="00167CAB"/>
    <w:rsid w:val="00173049"/>
    <w:rsid w:val="0017724A"/>
    <w:rsid w:val="00185ABC"/>
    <w:rsid w:val="0018643F"/>
    <w:rsid w:val="00192C48"/>
    <w:rsid w:val="0019454D"/>
    <w:rsid w:val="0019724E"/>
    <w:rsid w:val="001A5892"/>
    <w:rsid w:val="001A7A0A"/>
    <w:rsid w:val="001B65E4"/>
    <w:rsid w:val="001C0577"/>
    <w:rsid w:val="001C1BD0"/>
    <w:rsid w:val="001C6667"/>
    <w:rsid w:val="001D7099"/>
    <w:rsid w:val="001E1D32"/>
    <w:rsid w:val="001E7776"/>
    <w:rsid w:val="001F3DC9"/>
    <w:rsid w:val="001F46EB"/>
    <w:rsid w:val="00201085"/>
    <w:rsid w:val="00203E6B"/>
    <w:rsid w:val="00205673"/>
    <w:rsid w:val="002066AD"/>
    <w:rsid w:val="00206EE7"/>
    <w:rsid w:val="002120C8"/>
    <w:rsid w:val="00213D1F"/>
    <w:rsid w:val="00214FEC"/>
    <w:rsid w:val="002164D0"/>
    <w:rsid w:val="00217788"/>
    <w:rsid w:val="00220D7C"/>
    <w:rsid w:val="00221792"/>
    <w:rsid w:val="002256FD"/>
    <w:rsid w:val="0023668D"/>
    <w:rsid w:val="0024178A"/>
    <w:rsid w:val="00251E09"/>
    <w:rsid w:val="00261E3C"/>
    <w:rsid w:val="00271FC3"/>
    <w:rsid w:val="0027702A"/>
    <w:rsid w:val="002802E1"/>
    <w:rsid w:val="00282792"/>
    <w:rsid w:val="00286D00"/>
    <w:rsid w:val="00293BFE"/>
    <w:rsid w:val="002948E1"/>
    <w:rsid w:val="00295C9C"/>
    <w:rsid w:val="002A16DC"/>
    <w:rsid w:val="002A1B21"/>
    <w:rsid w:val="002B5B9D"/>
    <w:rsid w:val="002C0318"/>
    <w:rsid w:val="002C0455"/>
    <w:rsid w:val="002C1D01"/>
    <w:rsid w:val="002C45AB"/>
    <w:rsid w:val="002C6A72"/>
    <w:rsid w:val="002D14A7"/>
    <w:rsid w:val="002D4016"/>
    <w:rsid w:val="002D60C0"/>
    <w:rsid w:val="002D7DE8"/>
    <w:rsid w:val="002E3A2C"/>
    <w:rsid w:val="002E48CB"/>
    <w:rsid w:val="002E719A"/>
    <w:rsid w:val="002F0821"/>
    <w:rsid w:val="002F5971"/>
    <w:rsid w:val="003021DF"/>
    <w:rsid w:val="00303B08"/>
    <w:rsid w:val="0030520C"/>
    <w:rsid w:val="00306F0D"/>
    <w:rsid w:val="0031129C"/>
    <w:rsid w:val="003113C4"/>
    <w:rsid w:val="00312594"/>
    <w:rsid w:val="00312AD5"/>
    <w:rsid w:val="00314411"/>
    <w:rsid w:val="00315FAA"/>
    <w:rsid w:val="003229E4"/>
    <w:rsid w:val="00332CB2"/>
    <w:rsid w:val="0033363C"/>
    <w:rsid w:val="00335C84"/>
    <w:rsid w:val="00344C8A"/>
    <w:rsid w:val="0034678C"/>
    <w:rsid w:val="00351578"/>
    <w:rsid w:val="003524DC"/>
    <w:rsid w:val="00353E2E"/>
    <w:rsid w:val="00354815"/>
    <w:rsid w:val="0035497F"/>
    <w:rsid w:val="0036001E"/>
    <w:rsid w:val="003630F3"/>
    <w:rsid w:val="00363162"/>
    <w:rsid w:val="003648B1"/>
    <w:rsid w:val="003650F4"/>
    <w:rsid w:val="00371958"/>
    <w:rsid w:val="00373E64"/>
    <w:rsid w:val="003742E2"/>
    <w:rsid w:val="003746B6"/>
    <w:rsid w:val="003927E6"/>
    <w:rsid w:val="00393CA2"/>
    <w:rsid w:val="0039557B"/>
    <w:rsid w:val="003A09B1"/>
    <w:rsid w:val="003B3D85"/>
    <w:rsid w:val="003B5166"/>
    <w:rsid w:val="003C3F40"/>
    <w:rsid w:val="003C4C08"/>
    <w:rsid w:val="003C683E"/>
    <w:rsid w:val="003D3B3F"/>
    <w:rsid w:val="003D6F32"/>
    <w:rsid w:val="003E131D"/>
    <w:rsid w:val="003E4452"/>
    <w:rsid w:val="003F35E2"/>
    <w:rsid w:val="003F40C4"/>
    <w:rsid w:val="003F5673"/>
    <w:rsid w:val="00411D0C"/>
    <w:rsid w:val="0041679A"/>
    <w:rsid w:val="00416FB9"/>
    <w:rsid w:val="0042148A"/>
    <w:rsid w:val="0042315C"/>
    <w:rsid w:val="00426383"/>
    <w:rsid w:val="00433E5C"/>
    <w:rsid w:val="00447F7A"/>
    <w:rsid w:val="00451B62"/>
    <w:rsid w:val="00452E77"/>
    <w:rsid w:val="0045680C"/>
    <w:rsid w:val="00463424"/>
    <w:rsid w:val="00481847"/>
    <w:rsid w:val="00483DD0"/>
    <w:rsid w:val="0049377C"/>
    <w:rsid w:val="00495E66"/>
    <w:rsid w:val="00496933"/>
    <w:rsid w:val="004A589B"/>
    <w:rsid w:val="004B01A8"/>
    <w:rsid w:val="004B2B89"/>
    <w:rsid w:val="004B2DF8"/>
    <w:rsid w:val="004B3BCA"/>
    <w:rsid w:val="004C02A9"/>
    <w:rsid w:val="004C3F25"/>
    <w:rsid w:val="004C4278"/>
    <w:rsid w:val="004C7561"/>
    <w:rsid w:val="004C79E6"/>
    <w:rsid w:val="004D24CB"/>
    <w:rsid w:val="004D26DA"/>
    <w:rsid w:val="004D3231"/>
    <w:rsid w:val="004D56E6"/>
    <w:rsid w:val="004D64FF"/>
    <w:rsid w:val="004E03F0"/>
    <w:rsid w:val="004E0D60"/>
    <w:rsid w:val="004E18C9"/>
    <w:rsid w:val="004E2F77"/>
    <w:rsid w:val="004E5738"/>
    <w:rsid w:val="004E65A5"/>
    <w:rsid w:val="004E6F0D"/>
    <w:rsid w:val="004E7FD1"/>
    <w:rsid w:val="004F0C87"/>
    <w:rsid w:val="004F4997"/>
    <w:rsid w:val="00501A78"/>
    <w:rsid w:val="00504046"/>
    <w:rsid w:val="00505DDE"/>
    <w:rsid w:val="00515CCE"/>
    <w:rsid w:val="00517786"/>
    <w:rsid w:val="00522563"/>
    <w:rsid w:val="0052340F"/>
    <w:rsid w:val="00524111"/>
    <w:rsid w:val="0052605C"/>
    <w:rsid w:val="005307B2"/>
    <w:rsid w:val="005319FD"/>
    <w:rsid w:val="00531BB8"/>
    <w:rsid w:val="00536461"/>
    <w:rsid w:val="00537F9F"/>
    <w:rsid w:val="00543DD2"/>
    <w:rsid w:val="00544A8E"/>
    <w:rsid w:val="0054733F"/>
    <w:rsid w:val="00547C88"/>
    <w:rsid w:val="0055247E"/>
    <w:rsid w:val="0055477D"/>
    <w:rsid w:val="00565A8C"/>
    <w:rsid w:val="00566F24"/>
    <w:rsid w:val="00580DEF"/>
    <w:rsid w:val="00580FB5"/>
    <w:rsid w:val="00584057"/>
    <w:rsid w:val="005933F0"/>
    <w:rsid w:val="005A0155"/>
    <w:rsid w:val="005A2D0E"/>
    <w:rsid w:val="005A3BDA"/>
    <w:rsid w:val="005B330E"/>
    <w:rsid w:val="005B37BF"/>
    <w:rsid w:val="005B3ADB"/>
    <w:rsid w:val="005B61A5"/>
    <w:rsid w:val="005C0230"/>
    <w:rsid w:val="005D059D"/>
    <w:rsid w:val="005D0F99"/>
    <w:rsid w:val="005D270B"/>
    <w:rsid w:val="005D5ABF"/>
    <w:rsid w:val="005D7456"/>
    <w:rsid w:val="005D7D48"/>
    <w:rsid w:val="005E7E85"/>
    <w:rsid w:val="005F296E"/>
    <w:rsid w:val="005F42F6"/>
    <w:rsid w:val="00602B56"/>
    <w:rsid w:val="00605C87"/>
    <w:rsid w:val="006061A1"/>
    <w:rsid w:val="006073D3"/>
    <w:rsid w:val="00610B26"/>
    <w:rsid w:val="006126B1"/>
    <w:rsid w:val="00612708"/>
    <w:rsid w:val="00615678"/>
    <w:rsid w:val="00616B87"/>
    <w:rsid w:val="006172CB"/>
    <w:rsid w:val="00617FE0"/>
    <w:rsid w:val="00625DAB"/>
    <w:rsid w:val="00626B90"/>
    <w:rsid w:val="0062791A"/>
    <w:rsid w:val="00627FD8"/>
    <w:rsid w:val="00631352"/>
    <w:rsid w:val="006323D5"/>
    <w:rsid w:val="00636E3D"/>
    <w:rsid w:val="0064674E"/>
    <w:rsid w:val="00651CCA"/>
    <w:rsid w:val="006632E7"/>
    <w:rsid w:val="0066378A"/>
    <w:rsid w:val="0066464B"/>
    <w:rsid w:val="00666DCC"/>
    <w:rsid w:val="0067147E"/>
    <w:rsid w:val="00672F3C"/>
    <w:rsid w:val="00675695"/>
    <w:rsid w:val="006779BC"/>
    <w:rsid w:val="0068024F"/>
    <w:rsid w:val="00680BAC"/>
    <w:rsid w:val="0068204C"/>
    <w:rsid w:val="0068713B"/>
    <w:rsid w:val="0069063D"/>
    <w:rsid w:val="00691CAB"/>
    <w:rsid w:val="00692686"/>
    <w:rsid w:val="006938D1"/>
    <w:rsid w:val="0069582C"/>
    <w:rsid w:val="00696B23"/>
    <w:rsid w:val="006A0960"/>
    <w:rsid w:val="006A3891"/>
    <w:rsid w:val="006A50B5"/>
    <w:rsid w:val="006A52AA"/>
    <w:rsid w:val="006A5398"/>
    <w:rsid w:val="006A66F7"/>
    <w:rsid w:val="006B0009"/>
    <w:rsid w:val="006B6E84"/>
    <w:rsid w:val="006C0697"/>
    <w:rsid w:val="006C160F"/>
    <w:rsid w:val="006C1662"/>
    <w:rsid w:val="006C6AAD"/>
    <w:rsid w:val="006D3C13"/>
    <w:rsid w:val="006D51E2"/>
    <w:rsid w:val="006E0153"/>
    <w:rsid w:val="006E0BA4"/>
    <w:rsid w:val="006E11E8"/>
    <w:rsid w:val="006E122B"/>
    <w:rsid w:val="006E3458"/>
    <w:rsid w:val="006F0DD5"/>
    <w:rsid w:val="006F0F5B"/>
    <w:rsid w:val="00701928"/>
    <w:rsid w:val="00706D1C"/>
    <w:rsid w:val="007102C8"/>
    <w:rsid w:val="00710FDB"/>
    <w:rsid w:val="00712CFA"/>
    <w:rsid w:val="00713CB8"/>
    <w:rsid w:val="00713E8F"/>
    <w:rsid w:val="00715C79"/>
    <w:rsid w:val="00717CA6"/>
    <w:rsid w:val="0072116B"/>
    <w:rsid w:val="00724654"/>
    <w:rsid w:val="007276DB"/>
    <w:rsid w:val="00733455"/>
    <w:rsid w:val="0073535E"/>
    <w:rsid w:val="00751C4E"/>
    <w:rsid w:val="00752195"/>
    <w:rsid w:val="007542A2"/>
    <w:rsid w:val="007546EE"/>
    <w:rsid w:val="0075517E"/>
    <w:rsid w:val="007555DB"/>
    <w:rsid w:val="007566DE"/>
    <w:rsid w:val="00761DC2"/>
    <w:rsid w:val="007637DD"/>
    <w:rsid w:val="007650F0"/>
    <w:rsid w:val="00776F94"/>
    <w:rsid w:val="007776E8"/>
    <w:rsid w:val="007801A2"/>
    <w:rsid w:val="0078159B"/>
    <w:rsid w:val="00783F42"/>
    <w:rsid w:val="0078668B"/>
    <w:rsid w:val="0078756F"/>
    <w:rsid w:val="007923A9"/>
    <w:rsid w:val="007949CD"/>
    <w:rsid w:val="00794F63"/>
    <w:rsid w:val="007A1354"/>
    <w:rsid w:val="007A3309"/>
    <w:rsid w:val="007A5C14"/>
    <w:rsid w:val="007B0603"/>
    <w:rsid w:val="007B1B82"/>
    <w:rsid w:val="007B1E25"/>
    <w:rsid w:val="007B46F4"/>
    <w:rsid w:val="007B4D59"/>
    <w:rsid w:val="007B4EA5"/>
    <w:rsid w:val="007C4FB6"/>
    <w:rsid w:val="007C75E7"/>
    <w:rsid w:val="007D0B48"/>
    <w:rsid w:val="007D5A82"/>
    <w:rsid w:val="007F113E"/>
    <w:rsid w:val="007F3E4D"/>
    <w:rsid w:val="00805F25"/>
    <w:rsid w:val="008073F2"/>
    <w:rsid w:val="008135B5"/>
    <w:rsid w:val="00813961"/>
    <w:rsid w:val="00814823"/>
    <w:rsid w:val="008149AB"/>
    <w:rsid w:val="008150C9"/>
    <w:rsid w:val="00815197"/>
    <w:rsid w:val="00815D2E"/>
    <w:rsid w:val="00816031"/>
    <w:rsid w:val="00821E41"/>
    <w:rsid w:val="00831520"/>
    <w:rsid w:val="00831793"/>
    <w:rsid w:val="00840643"/>
    <w:rsid w:val="008408B1"/>
    <w:rsid w:val="00842F97"/>
    <w:rsid w:val="00845153"/>
    <w:rsid w:val="008458DC"/>
    <w:rsid w:val="0085103F"/>
    <w:rsid w:val="00853DE8"/>
    <w:rsid w:val="00857C94"/>
    <w:rsid w:val="00863DB8"/>
    <w:rsid w:val="00864D85"/>
    <w:rsid w:val="008713FE"/>
    <w:rsid w:val="00872097"/>
    <w:rsid w:val="00873E8E"/>
    <w:rsid w:val="0088020A"/>
    <w:rsid w:val="00884EEE"/>
    <w:rsid w:val="00885E58"/>
    <w:rsid w:val="00890587"/>
    <w:rsid w:val="00891A75"/>
    <w:rsid w:val="00892BD2"/>
    <w:rsid w:val="00892EB4"/>
    <w:rsid w:val="00894A27"/>
    <w:rsid w:val="008A3EA3"/>
    <w:rsid w:val="008B68C8"/>
    <w:rsid w:val="008C4A87"/>
    <w:rsid w:val="008C6601"/>
    <w:rsid w:val="008D504B"/>
    <w:rsid w:val="008D530F"/>
    <w:rsid w:val="008D6076"/>
    <w:rsid w:val="008D762F"/>
    <w:rsid w:val="008E319E"/>
    <w:rsid w:val="008E32D8"/>
    <w:rsid w:val="008F0FF6"/>
    <w:rsid w:val="008F1ECC"/>
    <w:rsid w:val="008F2529"/>
    <w:rsid w:val="008F5C53"/>
    <w:rsid w:val="008F5D3C"/>
    <w:rsid w:val="00910585"/>
    <w:rsid w:val="00910939"/>
    <w:rsid w:val="009111FC"/>
    <w:rsid w:val="0091568B"/>
    <w:rsid w:val="009170B2"/>
    <w:rsid w:val="00926D53"/>
    <w:rsid w:val="00930363"/>
    <w:rsid w:val="00931E27"/>
    <w:rsid w:val="00932F17"/>
    <w:rsid w:val="00942B64"/>
    <w:rsid w:val="00942C5F"/>
    <w:rsid w:val="0094330E"/>
    <w:rsid w:val="009446D4"/>
    <w:rsid w:val="009451A3"/>
    <w:rsid w:val="009458EC"/>
    <w:rsid w:val="009500AB"/>
    <w:rsid w:val="00953793"/>
    <w:rsid w:val="0095615F"/>
    <w:rsid w:val="00961263"/>
    <w:rsid w:val="00964390"/>
    <w:rsid w:val="009664E4"/>
    <w:rsid w:val="009666C6"/>
    <w:rsid w:val="009677A4"/>
    <w:rsid w:val="00967E4A"/>
    <w:rsid w:val="009761C4"/>
    <w:rsid w:val="00977394"/>
    <w:rsid w:val="00977EB1"/>
    <w:rsid w:val="00982EE9"/>
    <w:rsid w:val="00983CE3"/>
    <w:rsid w:val="00984F94"/>
    <w:rsid w:val="00991C68"/>
    <w:rsid w:val="00992D1D"/>
    <w:rsid w:val="009942E5"/>
    <w:rsid w:val="009A4196"/>
    <w:rsid w:val="009B1205"/>
    <w:rsid w:val="009B7D54"/>
    <w:rsid w:val="009C03FA"/>
    <w:rsid w:val="009C4250"/>
    <w:rsid w:val="009C61EB"/>
    <w:rsid w:val="009C71DF"/>
    <w:rsid w:val="009C74E3"/>
    <w:rsid w:val="009D2281"/>
    <w:rsid w:val="009E0262"/>
    <w:rsid w:val="009E3F00"/>
    <w:rsid w:val="009E5A25"/>
    <w:rsid w:val="009E5F34"/>
    <w:rsid w:val="009F13FD"/>
    <w:rsid w:val="009F2D51"/>
    <w:rsid w:val="009F321C"/>
    <w:rsid w:val="009F414E"/>
    <w:rsid w:val="009F4321"/>
    <w:rsid w:val="009F58BA"/>
    <w:rsid w:val="009F5C01"/>
    <w:rsid w:val="009F7495"/>
    <w:rsid w:val="009F7A91"/>
    <w:rsid w:val="00A0150E"/>
    <w:rsid w:val="00A04783"/>
    <w:rsid w:val="00A04B1D"/>
    <w:rsid w:val="00A076B9"/>
    <w:rsid w:val="00A1068F"/>
    <w:rsid w:val="00A10935"/>
    <w:rsid w:val="00A10CC8"/>
    <w:rsid w:val="00A17686"/>
    <w:rsid w:val="00A27369"/>
    <w:rsid w:val="00A27C63"/>
    <w:rsid w:val="00A31D1F"/>
    <w:rsid w:val="00A322BC"/>
    <w:rsid w:val="00A32D01"/>
    <w:rsid w:val="00A35637"/>
    <w:rsid w:val="00A43A52"/>
    <w:rsid w:val="00A4441F"/>
    <w:rsid w:val="00A45243"/>
    <w:rsid w:val="00A45D4F"/>
    <w:rsid w:val="00A54AED"/>
    <w:rsid w:val="00A55921"/>
    <w:rsid w:val="00A6548C"/>
    <w:rsid w:val="00A72B97"/>
    <w:rsid w:val="00A73583"/>
    <w:rsid w:val="00A76B95"/>
    <w:rsid w:val="00A80537"/>
    <w:rsid w:val="00A86AED"/>
    <w:rsid w:val="00A91572"/>
    <w:rsid w:val="00AB0289"/>
    <w:rsid w:val="00AB043E"/>
    <w:rsid w:val="00AB338A"/>
    <w:rsid w:val="00AB5249"/>
    <w:rsid w:val="00AC05A0"/>
    <w:rsid w:val="00AC18E9"/>
    <w:rsid w:val="00AC1B1C"/>
    <w:rsid w:val="00AC1D11"/>
    <w:rsid w:val="00AC4CB5"/>
    <w:rsid w:val="00AC4EF0"/>
    <w:rsid w:val="00AD21EB"/>
    <w:rsid w:val="00AD4EB1"/>
    <w:rsid w:val="00AE0153"/>
    <w:rsid w:val="00AE01B5"/>
    <w:rsid w:val="00AE349F"/>
    <w:rsid w:val="00AF2E08"/>
    <w:rsid w:val="00AF4992"/>
    <w:rsid w:val="00AF53F7"/>
    <w:rsid w:val="00AF6355"/>
    <w:rsid w:val="00B04991"/>
    <w:rsid w:val="00B05F8D"/>
    <w:rsid w:val="00B12885"/>
    <w:rsid w:val="00B1560B"/>
    <w:rsid w:val="00B156FE"/>
    <w:rsid w:val="00B2302C"/>
    <w:rsid w:val="00B23B91"/>
    <w:rsid w:val="00B27B2F"/>
    <w:rsid w:val="00B369D3"/>
    <w:rsid w:val="00B4127B"/>
    <w:rsid w:val="00B420C6"/>
    <w:rsid w:val="00B44767"/>
    <w:rsid w:val="00B4612D"/>
    <w:rsid w:val="00B611AD"/>
    <w:rsid w:val="00B61F0A"/>
    <w:rsid w:val="00B637B2"/>
    <w:rsid w:val="00B66DB9"/>
    <w:rsid w:val="00B70A7D"/>
    <w:rsid w:val="00B82D21"/>
    <w:rsid w:val="00B832ED"/>
    <w:rsid w:val="00B845F8"/>
    <w:rsid w:val="00B84E76"/>
    <w:rsid w:val="00B87452"/>
    <w:rsid w:val="00B90603"/>
    <w:rsid w:val="00B911E8"/>
    <w:rsid w:val="00B929E3"/>
    <w:rsid w:val="00B96DF7"/>
    <w:rsid w:val="00BA6AE1"/>
    <w:rsid w:val="00BB0668"/>
    <w:rsid w:val="00BB1B4E"/>
    <w:rsid w:val="00BB323D"/>
    <w:rsid w:val="00BB51E4"/>
    <w:rsid w:val="00BC2E43"/>
    <w:rsid w:val="00BC5417"/>
    <w:rsid w:val="00BD5377"/>
    <w:rsid w:val="00BE0702"/>
    <w:rsid w:val="00BE4BC5"/>
    <w:rsid w:val="00BF00E5"/>
    <w:rsid w:val="00BF00F2"/>
    <w:rsid w:val="00BF1F11"/>
    <w:rsid w:val="00BF7258"/>
    <w:rsid w:val="00C03DA3"/>
    <w:rsid w:val="00C05713"/>
    <w:rsid w:val="00C05A23"/>
    <w:rsid w:val="00C07D67"/>
    <w:rsid w:val="00C134A6"/>
    <w:rsid w:val="00C168CE"/>
    <w:rsid w:val="00C21719"/>
    <w:rsid w:val="00C25F8B"/>
    <w:rsid w:val="00C2628A"/>
    <w:rsid w:val="00C343BD"/>
    <w:rsid w:val="00C34ACC"/>
    <w:rsid w:val="00C34C48"/>
    <w:rsid w:val="00C366BF"/>
    <w:rsid w:val="00C37106"/>
    <w:rsid w:val="00C4112F"/>
    <w:rsid w:val="00C4380B"/>
    <w:rsid w:val="00C445D8"/>
    <w:rsid w:val="00C57DB5"/>
    <w:rsid w:val="00C77197"/>
    <w:rsid w:val="00C77F88"/>
    <w:rsid w:val="00C817AF"/>
    <w:rsid w:val="00C8455F"/>
    <w:rsid w:val="00C847CF"/>
    <w:rsid w:val="00C86D39"/>
    <w:rsid w:val="00C91E7F"/>
    <w:rsid w:val="00C92E01"/>
    <w:rsid w:val="00C9708B"/>
    <w:rsid w:val="00CA2C12"/>
    <w:rsid w:val="00CA3D13"/>
    <w:rsid w:val="00CB09C0"/>
    <w:rsid w:val="00CB204F"/>
    <w:rsid w:val="00CB4CAC"/>
    <w:rsid w:val="00CB6CFD"/>
    <w:rsid w:val="00CB7915"/>
    <w:rsid w:val="00CC0263"/>
    <w:rsid w:val="00CC2E05"/>
    <w:rsid w:val="00CC3C92"/>
    <w:rsid w:val="00CC3F6E"/>
    <w:rsid w:val="00CC6538"/>
    <w:rsid w:val="00CC6DA2"/>
    <w:rsid w:val="00CD0815"/>
    <w:rsid w:val="00CD4F5B"/>
    <w:rsid w:val="00CE21EF"/>
    <w:rsid w:val="00CE2775"/>
    <w:rsid w:val="00CE2888"/>
    <w:rsid w:val="00CE30F8"/>
    <w:rsid w:val="00CE378C"/>
    <w:rsid w:val="00CE5480"/>
    <w:rsid w:val="00CE7698"/>
    <w:rsid w:val="00CF0BC2"/>
    <w:rsid w:val="00CF1125"/>
    <w:rsid w:val="00CF2E7E"/>
    <w:rsid w:val="00D01CC5"/>
    <w:rsid w:val="00D02E10"/>
    <w:rsid w:val="00D03427"/>
    <w:rsid w:val="00D057E9"/>
    <w:rsid w:val="00D12025"/>
    <w:rsid w:val="00D13B46"/>
    <w:rsid w:val="00D22965"/>
    <w:rsid w:val="00D2298E"/>
    <w:rsid w:val="00D312E0"/>
    <w:rsid w:val="00D32CF5"/>
    <w:rsid w:val="00D33E25"/>
    <w:rsid w:val="00D409F0"/>
    <w:rsid w:val="00D42261"/>
    <w:rsid w:val="00D42555"/>
    <w:rsid w:val="00D50153"/>
    <w:rsid w:val="00D50E76"/>
    <w:rsid w:val="00D524DB"/>
    <w:rsid w:val="00D541BF"/>
    <w:rsid w:val="00D555A8"/>
    <w:rsid w:val="00D560EC"/>
    <w:rsid w:val="00D647D0"/>
    <w:rsid w:val="00D66A87"/>
    <w:rsid w:val="00D877EB"/>
    <w:rsid w:val="00D92027"/>
    <w:rsid w:val="00D96B50"/>
    <w:rsid w:val="00DA0020"/>
    <w:rsid w:val="00DA58D1"/>
    <w:rsid w:val="00DC3362"/>
    <w:rsid w:val="00DD1F76"/>
    <w:rsid w:val="00DD322D"/>
    <w:rsid w:val="00DD5A0A"/>
    <w:rsid w:val="00DD5B11"/>
    <w:rsid w:val="00DE354C"/>
    <w:rsid w:val="00DE596E"/>
    <w:rsid w:val="00DE6256"/>
    <w:rsid w:val="00DF243C"/>
    <w:rsid w:val="00DF3B67"/>
    <w:rsid w:val="00E0062D"/>
    <w:rsid w:val="00E103A1"/>
    <w:rsid w:val="00E24D7C"/>
    <w:rsid w:val="00E25E2F"/>
    <w:rsid w:val="00E33BCD"/>
    <w:rsid w:val="00E360AD"/>
    <w:rsid w:val="00E40928"/>
    <w:rsid w:val="00E44EDB"/>
    <w:rsid w:val="00E520D1"/>
    <w:rsid w:val="00E66105"/>
    <w:rsid w:val="00E703A4"/>
    <w:rsid w:val="00E7521F"/>
    <w:rsid w:val="00E84107"/>
    <w:rsid w:val="00E84AEF"/>
    <w:rsid w:val="00E92C7F"/>
    <w:rsid w:val="00E9323C"/>
    <w:rsid w:val="00E938F6"/>
    <w:rsid w:val="00E952CE"/>
    <w:rsid w:val="00E9559F"/>
    <w:rsid w:val="00EA0B18"/>
    <w:rsid w:val="00EA526F"/>
    <w:rsid w:val="00EA571D"/>
    <w:rsid w:val="00EA62DC"/>
    <w:rsid w:val="00EA6CE2"/>
    <w:rsid w:val="00EA6CFE"/>
    <w:rsid w:val="00EA76AD"/>
    <w:rsid w:val="00EB193C"/>
    <w:rsid w:val="00EB1F1C"/>
    <w:rsid w:val="00EB5455"/>
    <w:rsid w:val="00EB6584"/>
    <w:rsid w:val="00ED48CB"/>
    <w:rsid w:val="00EE0E50"/>
    <w:rsid w:val="00EE3217"/>
    <w:rsid w:val="00EE7221"/>
    <w:rsid w:val="00EF05C0"/>
    <w:rsid w:val="00EF1E9C"/>
    <w:rsid w:val="00EF2649"/>
    <w:rsid w:val="00EF69C0"/>
    <w:rsid w:val="00F00406"/>
    <w:rsid w:val="00F017D5"/>
    <w:rsid w:val="00F0339F"/>
    <w:rsid w:val="00F10063"/>
    <w:rsid w:val="00F10D30"/>
    <w:rsid w:val="00F111ED"/>
    <w:rsid w:val="00F11619"/>
    <w:rsid w:val="00F1163A"/>
    <w:rsid w:val="00F11EC8"/>
    <w:rsid w:val="00F14685"/>
    <w:rsid w:val="00F14F56"/>
    <w:rsid w:val="00F21598"/>
    <w:rsid w:val="00F22C2F"/>
    <w:rsid w:val="00F34141"/>
    <w:rsid w:val="00F34523"/>
    <w:rsid w:val="00F355F3"/>
    <w:rsid w:val="00F35665"/>
    <w:rsid w:val="00F35CDF"/>
    <w:rsid w:val="00F43EAD"/>
    <w:rsid w:val="00F44BEC"/>
    <w:rsid w:val="00F46819"/>
    <w:rsid w:val="00F46E84"/>
    <w:rsid w:val="00F47DDE"/>
    <w:rsid w:val="00F53B02"/>
    <w:rsid w:val="00F562CE"/>
    <w:rsid w:val="00F57477"/>
    <w:rsid w:val="00F7122F"/>
    <w:rsid w:val="00F7182C"/>
    <w:rsid w:val="00F74496"/>
    <w:rsid w:val="00F804EA"/>
    <w:rsid w:val="00F8511A"/>
    <w:rsid w:val="00F85580"/>
    <w:rsid w:val="00F91070"/>
    <w:rsid w:val="00F94066"/>
    <w:rsid w:val="00F95755"/>
    <w:rsid w:val="00FB1151"/>
    <w:rsid w:val="00FB2158"/>
    <w:rsid w:val="00FB5B39"/>
    <w:rsid w:val="00FB7AF3"/>
    <w:rsid w:val="00FC0A2F"/>
    <w:rsid w:val="00FC1940"/>
    <w:rsid w:val="00FC4E3E"/>
    <w:rsid w:val="00FD2183"/>
    <w:rsid w:val="00FD225D"/>
    <w:rsid w:val="00FD4845"/>
    <w:rsid w:val="00FD4885"/>
    <w:rsid w:val="00FE04D6"/>
    <w:rsid w:val="00FE19CF"/>
    <w:rsid w:val="00FE3B72"/>
    <w:rsid w:val="00FE6641"/>
    <w:rsid w:val="00FE6749"/>
    <w:rsid w:val="00FF04BE"/>
    <w:rsid w:val="00FF6527"/>
    <w:rsid w:val="00FF6645"/>
    <w:rsid w:val="0197D7E4"/>
    <w:rsid w:val="030E6578"/>
    <w:rsid w:val="0804C0A7"/>
    <w:rsid w:val="08F662F2"/>
    <w:rsid w:val="0A3D9E7D"/>
    <w:rsid w:val="0B360066"/>
    <w:rsid w:val="0E18E510"/>
    <w:rsid w:val="0FEF53F0"/>
    <w:rsid w:val="112315A4"/>
    <w:rsid w:val="127237F4"/>
    <w:rsid w:val="155CD503"/>
    <w:rsid w:val="168C0040"/>
    <w:rsid w:val="170C6FF1"/>
    <w:rsid w:val="186F3221"/>
    <w:rsid w:val="1BC7E8A2"/>
    <w:rsid w:val="1E5807DB"/>
    <w:rsid w:val="20F030BA"/>
    <w:rsid w:val="21839975"/>
    <w:rsid w:val="24C7495F"/>
    <w:rsid w:val="24CAEB5F"/>
    <w:rsid w:val="25CCABD0"/>
    <w:rsid w:val="2CB070F2"/>
    <w:rsid w:val="2FFFF387"/>
    <w:rsid w:val="32EC99F2"/>
    <w:rsid w:val="38FF2883"/>
    <w:rsid w:val="391CBF88"/>
    <w:rsid w:val="3B90DB53"/>
    <w:rsid w:val="3E5172D0"/>
    <w:rsid w:val="41F6F434"/>
    <w:rsid w:val="4277EB33"/>
    <w:rsid w:val="43AE0883"/>
    <w:rsid w:val="441AE683"/>
    <w:rsid w:val="49DDAFED"/>
    <w:rsid w:val="4A131C42"/>
    <w:rsid w:val="4BAF93B4"/>
    <w:rsid w:val="4D4ABD04"/>
    <w:rsid w:val="4D843A98"/>
    <w:rsid w:val="4DE12AF4"/>
    <w:rsid w:val="518FDF0A"/>
    <w:rsid w:val="521E2E27"/>
    <w:rsid w:val="538C2B69"/>
    <w:rsid w:val="54506C78"/>
    <w:rsid w:val="5460EF89"/>
    <w:rsid w:val="5789288F"/>
    <w:rsid w:val="59A80902"/>
    <w:rsid w:val="5C425600"/>
    <w:rsid w:val="5F00F118"/>
    <w:rsid w:val="62987ABA"/>
    <w:rsid w:val="68779189"/>
    <w:rsid w:val="6AF52ADE"/>
    <w:rsid w:val="6C9CA670"/>
    <w:rsid w:val="6FB006A2"/>
    <w:rsid w:val="706E5722"/>
    <w:rsid w:val="720A2783"/>
    <w:rsid w:val="73A255E4"/>
    <w:rsid w:val="73A5F7E4"/>
    <w:rsid w:val="7A2B246C"/>
    <w:rsid w:val="7E155A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60B2D"/>
  <w15:chartTrackingRefBased/>
  <w15:docId w15:val="{9B732C0C-544F-4A65-BD87-945BF570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817AF"/>
    <w:pPr>
      <w:spacing w:after="120" w:line="360" w:lineRule="auto"/>
    </w:pPr>
    <w:rPr>
      <w:rFonts w:ascii="Arial" w:hAnsi="Arial"/>
      <w:sz w:val="24"/>
      <w:szCs w:val="22"/>
      <w:lang w:eastAsia="en-US"/>
    </w:rPr>
  </w:style>
  <w:style w:type="paragraph" w:styleId="Otsikko1">
    <w:name w:val="heading 1"/>
    <w:basedOn w:val="Normaali"/>
    <w:next w:val="Normaali"/>
    <w:link w:val="Otsikko1Char"/>
    <w:uiPriority w:val="9"/>
    <w:qFormat/>
    <w:rsid w:val="003648B1"/>
    <w:pPr>
      <w:keepNext/>
      <w:spacing w:after="360"/>
      <w:outlineLvl w:val="0"/>
    </w:pPr>
    <w:rPr>
      <w:rFonts w:eastAsia="Times New Roman"/>
      <w:b/>
      <w:bCs/>
      <w:kern w:val="32"/>
      <w:sz w:val="52"/>
      <w:szCs w:val="32"/>
    </w:rPr>
  </w:style>
  <w:style w:type="paragraph" w:styleId="Otsikko2">
    <w:name w:val="heading 2"/>
    <w:basedOn w:val="Normaali"/>
    <w:next w:val="Normaali"/>
    <w:link w:val="Otsikko2Char"/>
    <w:uiPriority w:val="9"/>
    <w:unhideWhenUsed/>
    <w:qFormat/>
    <w:rsid w:val="00C817AF"/>
    <w:pPr>
      <w:keepNext/>
      <w:spacing w:before="240" w:after="240"/>
      <w:outlineLvl w:val="1"/>
    </w:pPr>
    <w:rPr>
      <w:rFonts w:eastAsia="Times New Roman"/>
      <w:b/>
      <w:bCs/>
      <w:iCs/>
      <w:sz w:val="28"/>
      <w:szCs w:val="28"/>
    </w:rPr>
  </w:style>
  <w:style w:type="paragraph" w:styleId="Otsikko3">
    <w:name w:val="heading 3"/>
    <w:basedOn w:val="Normaali"/>
    <w:next w:val="Normaali"/>
    <w:link w:val="Otsikko3Char"/>
    <w:uiPriority w:val="9"/>
    <w:unhideWhenUsed/>
    <w:qFormat/>
    <w:rsid w:val="002C45AB"/>
    <w:pPr>
      <w:keepNext/>
      <w:spacing w:before="120"/>
      <w:outlineLvl w:val="2"/>
    </w:pPr>
    <w:rPr>
      <w:rFonts w:eastAsia="Times New Roman"/>
      <w:b/>
      <w:bCs/>
      <w:sz w:val="26"/>
      <w:szCs w:val="26"/>
    </w:rPr>
  </w:style>
  <w:style w:type="paragraph" w:styleId="Otsikko4">
    <w:name w:val="heading 4"/>
    <w:basedOn w:val="Normaali"/>
    <w:next w:val="Normaali"/>
    <w:link w:val="Otsikko4Char"/>
    <w:uiPriority w:val="9"/>
    <w:unhideWhenUsed/>
    <w:qFormat/>
    <w:rsid w:val="004B3BCA"/>
    <w:pPr>
      <w:keepNext/>
      <w:keepLines/>
      <w:spacing w:before="120"/>
      <w:outlineLvl w:val="3"/>
    </w:pPr>
    <w:rPr>
      <w:rFonts w:eastAsiaTheme="majorEastAsia" w:cstheme="majorBidi"/>
      <w:iCs/>
    </w:rPr>
  </w:style>
  <w:style w:type="paragraph" w:styleId="Otsikko5">
    <w:name w:val="heading 5"/>
    <w:basedOn w:val="Normaali"/>
    <w:next w:val="Normaali"/>
    <w:link w:val="Otsikko5Char"/>
    <w:uiPriority w:val="9"/>
    <w:semiHidden/>
    <w:unhideWhenUsed/>
    <w:qFormat/>
    <w:rsid w:val="00B2302C"/>
    <w:pPr>
      <w:spacing w:before="240" w:after="60"/>
      <w:outlineLvl w:val="4"/>
    </w:pPr>
    <w:rPr>
      <w:rFonts w:ascii="Calibri" w:eastAsia="Times New Roman" w:hAnsi="Calibri"/>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A5B34"/>
    <w:pPr>
      <w:tabs>
        <w:tab w:val="center" w:pos="4819"/>
        <w:tab w:val="right" w:pos="9638"/>
      </w:tabs>
    </w:pPr>
  </w:style>
  <w:style w:type="character" w:customStyle="1" w:styleId="YltunnisteChar">
    <w:name w:val="Ylätunniste Char"/>
    <w:link w:val="Yltunniste"/>
    <w:uiPriority w:val="99"/>
    <w:rsid w:val="000A5B34"/>
    <w:rPr>
      <w:sz w:val="22"/>
      <w:szCs w:val="22"/>
      <w:lang w:eastAsia="en-US"/>
    </w:rPr>
  </w:style>
  <w:style w:type="paragraph" w:styleId="Alatunniste">
    <w:name w:val="footer"/>
    <w:basedOn w:val="Normaali"/>
    <w:link w:val="AlatunnisteChar"/>
    <w:uiPriority w:val="99"/>
    <w:unhideWhenUsed/>
    <w:rsid w:val="000A5B34"/>
    <w:pPr>
      <w:tabs>
        <w:tab w:val="center" w:pos="4819"/>
        <w:tab w:val="right" w:pos="9638"/>
      </w:tabs>
    </w:pPr>
  </w:style>
  <w:style w:type="character" w:customStyle="1" w:styleId="AlatunnisteChar">
    <w:name w:val="Alatunniste Char"/>
    <w:link w:val="Alatunniste"/>
    <w:uiPriority w:val="99"/>
    <w:rsid w:val="000A5B34"/>
    <w:rPr>
      <w:sz w:val="22"/>
      <w:szCs w:val="22"/>
      <w:lang w:eastAsia="en-US"/>
    </w:rPr>
  </w:style>
  <w:style w:type="paragraph" w:styleId="Seliteteksti">
    <w:name w:val="Balloon Text"/>
    <w:basedOn w:val="Normaali"/>
    <w:link w:val="SelitetekstiChar"/>
    <w:uiPriority w:val="99"/>
    <w:semiHidden/>
    <w:unhideWhenUsed/>
    <w:rsid w:val="000A5B34"/>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0A5B34"/>
    <w:rPr>
      <w:rFonts w:ascii="Tahoma" w:hAnsi="Tahoma" w:cs="Tahoma"/>
      <w:sz w:val="16"/>
      <w:szCs w:val="16"/>
      <w:lang w:eastAsia="en-US"/>
    </w:rPr>
  </w:style>
  <w:style w:type="character" w:customStyle="1" w:styleId="Otsikko1Char">
    <w:name w:val="Otsikko 1 Char"/>
    <w:link w:val="Otsikko1"/>
    <w:uiPriority w:val="9"/>
    <w:rsid w:val="003648B1"/>
    <w:rPr>
      <w:rFonts w:ascii="Arial" w:eastAsia="Times New Roman" w:hAnsi="Arial"/>
      <w:b/>
      <w:bCs/>
      <w:kern w:val="32"/>
      <w:sz w:val="52"/>
      <w:szCs w:val="32"/>
      <w:lang w:eastAsia="en-US"/>
    </w:rPr>
  </w:style>
  <w:style w:type="character" w:customStyle="1" w:styleId="Otsikko2Char">
    <w:name w:val="Otsikko 2 Char"/>
    <w:link w:val="Otsikko2"/>
    <w:uiPriority w:val="9"/>
    <w:rsid w:val="00C817AF"/>
    <w:rPr>
      <w:rFonts w:ascii="Arial" w:eastAsia="Times New Roman" w:hAnsi="Arial"/>
      <w:b/>
      <w:bCs/>
      <w:iCs/>
      <w:sz w:val="28"/>
      <w:szCs w:val="28"/>
      <w:lang w:eastAsia="en-US"/>
    </w:rPr>
  </w:style>
  <w:style w:type="paragraph" w:styleId="Otsikko">
    <w:name w:val="Title"/>
    <w:basedOn w:val="Normaali"/>
    <w:next w:val="Normaali"/>
    <w:link w:val="OtsikkoChar"/>
    <w:uiPriority w:val="10"/>
    <w:qFormat/>
    <w:rsid w:val="00D50153"/>
    <w:pPr>
      <w:spacing w:before="240" w:after="60"/>
      <w:jc w:val="center"/>
      <w:outlineLvl w:val="0"/>
    </w:pPr>
    <w:rPr>
      <w:rFonts w:ascii="Calibri" w:eastAsia="Times New Roman" w:hAnsi="Calibri"/>
      <w:b/>
      <w:bCs/>
      <w:kern w:val="28"/>
      <w:sz w:val="32"/>
      <w:szCs w:val="32"/>
    </w:rPr>
  </w:style>
  <w:style w:type="character" w:customStyle="1" w:styleId="OtsikkoChar">
    <w:name w:val="Otsikko Char"/>
    <w:link w:val="Otsikko"/>
    <w:uiPriority w:val="10"/>
    <w:rsid w:val="00D50153"/>
    <w:rPr>
      <w:rFonts w:ascii="Calibri" w:eastAsia="Times New Roman" w:hAnsi="Calibri" w:cs="Times New Roman"/>
      <w:b/>
      <w:bCs/>
      <w:kern w:val="28"/>
      <w:sz w:val="32"/>
      <w:szCs w:val="32"/>
      <w:lang w:eastAsia="en-US"/>
    </w:rPr>
  </w:style>
  <w:style w:type="paragraph" w:styleId="Alaotsikko">
    <w:name w:val="Subtitle"/>
    <w:basedOn w:val="Normaali"/>
    <w:next w:val="Normaali"/>
    <w:link w:val="AlaotsikkoChar"/>
    <w:uiPriority w:val="11"/>
    <w:qFormat/>
    <w:rsid w:val="00D50153"/>
    <w:pPr>
      <w:spacing w:after="60"/>
      <w:jc w:val="center"/>
      <w:outlineLvl w:val="1"/>
    </w:pPr>
    <w:rPr>
      <w:rFonts w:ascii="Calibri" w:eastAsia="Times New Roman" w:hAnsi="Calibri"/>
      <w:szCs w:val="24"/>
    </w:rPr>
  </w:style>
  <w:style w:type="character" w:customStyle="1" w:styleId="AlaotsikkoChar">
    <w:name w:val="Alaotsikko Char"/>
    <w:link w:val="Alaotsikko"/>
    <w:uiPriority w:val="11"/>
    <w:rsid w:val="00D50153"/>
    <w:rPr>
      <w:rFonts w:ascii="Calibri" w:eastAsia="Times New Roman" w:hAnsi="Calibri" w:cs="Times New Roman"/>
      <w:sz w:val="24"/>
      <w:szCs w:val="24"/>
      <w:lang w:eastAsia="en-US"/>
    </w:rPr>
  </w:style>
  <w:style w:type="character" w:customStyle="1" w:styleId="Otsikko3Char">
    <w:name w:val="Otsikko 3 Char"/>
    <w:link w:val="Otsikko3"/>
    <w:uiPriority w:val="9"/>
    <w:rsid w:val="002C45AB"/>
    <w:rPr>
      <w:rFonts w:ascii="Arial" w:eastAsia="Times New Roman" w:hAnsi="Arial"/>
      <w:b/>
      <w:bCs/>
      <w:sz w:val="26"/>
      <w:szCs w:val="26"/>
      <w:lang w:eastAsia="en-US"/>
    </w:rPr>
  </w:style>
  <w:style w:type="paragraph" w:styleId="Sisllysluettelonotsikko">
    <w:name w:val="TOC Heading"/>
    <w:basedOn w:val="Otsikko1"/>
    <w:next w:val="Normaali"/>
    <w:uiPriority w:val="39"/>
    <w:unhideWhenUsed/>
    <w:qFormat/>
    <w:rsid w:val="008D530F"/>
    <w:pPr>
      <w:keepLines/>
      <w:spacing w:after="0" w:line="259" w:lineRule="auto"/>
      <w:outlineLvl w:val="9"/>
    </w:pPr>
    <w:rPr>
      <w:rFonts w:ascii="Calibri Light" w:hAnsi="Calibri Light"/>
      <w:b w:val="0"/>
      <w:bCs w:val="0"/>
      <w:color w:val="2E74B5"/>
      <w:kern w:val="0"/>
      <w:sz w:val="32"/>
      <w:lang w:eastAsia="fi-FI"/>
    </w:rPr>
  </w:style>
  <w:style w:type="paragraph" w:styleId="Sisluet1">
    <w:name w:val="toc 1"/>
    <w:basedOn w:val="Normaali"/>
    <w:next w:val="Normaali"/>
    <w:autoRedefine/>
    <w:uiPriority w:val="39"/>
    <w:unhideWhenUsed/>
    <w:rsid w:val="008D530F"/>
  </w:style>
  <w:style w:type="paragraph" w:styleId="Sisluet2">
    <w:name w:val="toc 2"/>
    <w:basedOn w:val="Normaali"/>
    <w:next w:val="Normaali"/>
    <w:autoRedefine/>
    <w:uiPriority w:val="39"/>
    <w:unhideWhenUsed/>
    <w:rsid w:val="008D530F"/>
    <w:pPr>
      <w:ind w:left="220"/>
    </w:pPr>
  </w:style>
  <w:style w:type="paragraph" w:styleId="Sisluet3">
    <w:name w:val="toc 3"/>
    <w:basedOn w:val="Normaali"/>
    <w:next w:val="Normaali"/>
    <w:autoRedefine/>
    <w:uiPriority w:val="39"/>
    <w:unhideWhenUsed/>
    <w:rsid w:val="008D530F"/>
    <w:pPr>
      <w:ind w:left="440"/>
    </w:pPr>
  </w:style>
  <w:style w:type="character" w:styleId="Hyperlinkki">
    <w:name w:val="Hyperlink"/>
    <w:uiPriority w:val="99"/>
    <w:unhideWhenUsed/>
    <w:rsid w:val="008D530F"/>
    <w:rPr>
      <w:color w:val="0563C1"/>
      <w:u w:val="single"/>
    </w:rPr>
  </w:style>
  <w:style w:type="character" w:customStyle="1" w:styleId="Otsikko5Char">
    <w:name w:val="Otsikko 5 Char"/>
    <w:link w:val="Otsikko5"/>
    <w:uiPriority w:val="9"/>
    <w:semiHidden/>
    <w:rsid w:val="00B2302C"/>
    <w:rPr>
      <w:rFonts w:ascii="Calibri" w:eastAsia="Times New Roman" w:hAnsi="Calibri" w:cs="Times New Roman"/>
      <w:b/>
      <w:bCs/>
      <w:i/>
      <w:iCs/>
      <w:sz w:val="26"/>
      <w:szCs w:val="26"/>
      <w:lang w:eastAsia="en-US"/>
    </w:rPr>
  </w:style>
  <w:style w:type="paragraph" w:customStyle="1" w:styleId="Pa21">
    <w:name w:val="Pa21"/>
    <w:basedOn w:val="Normaali"/>
    <w:next w:val="Normaali"/>
    <w:uiPriority w:val="99"/>
    <w:rsid w:val="00FD2183"/>
    <w:pPr>
      <w:autoSpaceDE w:val="0"/>
      <w:autoSpaceDN w:val="0"/>
      <w:adjustRightInd w:val="0"/>
      <w:spacing w:after="0" w:line="221" w:lineRule="atLeast"/>
    </w:pPr>
    <w:rPr>
      <w:rFonts w:ascii="Myriad Pro Light Cond" w:eastAsia="Times New Roman" w:hAnsi="Myriad Pro Light Cond"/>
      <w:szCs w:val="24"/>
      <w:lang w:eastAsia="fi-FI"/>
    </w:rPr>
  </w:style>
  <w:style w:type="paragraph" w:styleId="NormaaliWWW">
    <w:name w:val="Normal (Web)"/>
    <w:basedOn w:val="Normaali"/>
    <w:uiPriority w:val="99"/>
    <w:semiHidden/>
    <w:unhideWhenUsed/>
    <w:rsid w:val="00133700"/>
    <w:rPr>
      <w:rFonts w:ascii="Times New Roman" w:hAnsi="Times New Roman"/>
      <w:szCs w:val="24"/>
    </w:rPr>
  </w:style>
  <w:style w:type="character" w:customStyle="1" w:styleId="Ratkaisematonmaininta1">
    <w:name w:val="Ratkaisematon maininta1"/>
    <w:uiPriority w:val="99"/>
    <w:semiHidden/>
    <w:unhideWhenUsed/>
    <w:rsid w:val="002C6A72"/>
    <w:rPr>
      <w:color w:val="605E5C"/>
      <w:shd w:val="clear" w:color="auto" w:fill="E1DFDD"/>
    </w:rPr>
  </w:style>
  <w:style w:type="character" w:styleId="Kommentinviite">
    <w:name w:val="annotation reference"/>
    <w:uiPriority w:val="99"/>
    <w:semiHidden/>
    <w:unhideWhenUsed/>
    <w:rsid w:val="00214FEC"/>
    <w:rPr>
      <w:sz w:val="16"/>
      <w:szCs w:val="16"/>
    </w:rPr>
  </w:style>
  <w:style w:type="paragraph" w:styleId="Kommentinteksti">
    <w:name w:val="annotation text"/>
    <w:basedOn w:val="Normaali"/>
    <w:link w:val="KommentintekstiChar"/>
    <w:uiPriority w:val="99"/>
    <w:unhideWhenUsed/>
    <w:rsid w:val="00214FEC"/>
    <w:rPr>
      <w:sz w:val="20"/>
      <w:szCs w:val="20"/>
    </w:rPr>
  </w:style>
  <w:style w:type="character" w:customStyle="1" w:styleId="KommentintekstiChar">
    <w:name w:val="Kommentin teksti Char"/>
    <w:link w:val="Kommentinteksti"/>
    <w:uiPriority w:val="99"/>
    <w:rsid w:val="00214FEC"/>
    <w:rPr>
      <w:lang w:eastAsia="en-US"/>
    </w:rPr>
  </w:style>
  <w:style w:type="paragraph" w:styleId="Vaintekstin">
    <w:name w:val="Plain Text"/>
    <w:basedOn w:val="Normaali"/>
    <w:link w:val="VaintekstinChar"/>
    <w:uiPriority w:val="99"/>
    <w:semiHidden/>
    <w:unhideWhenUsed/>
    <w:rsid w:val="00D13B46"/>
    <w:pPr>
      <w:spacing w:after="0" w:line="240" w:lineRule="auto"/>
    </w:pPr>
    <w:rPr>
      <w:szCs w:val="21"/>
    </w:rPr>
  </w:style>
  <w:style w:type="character" w:customStyle="1" w:styleId="VaintekstinChar">
    <w:name w:val="Vain tekstinä Char"/>
    <w:link w:val="Vaintekstin"/>
    <w:uiPriority w:val="99"/>
    <w:semiHidden/>
    <w:rsid w:val="00D13B46"/>
    <w:rPr>
      <w:sz w:val="22"/>
      <w:szCs w:val="21"/>
      <w:lang w:eastAsia="en-US"/>
    </w:rPr>
  </w:style>
  <w:style w:type="character" w:customStyle="1" w:styleId="Otsikko4Char">
    <w:name w:val="Otsikko 4 Char"/>
    <w:basedOn w:val="Kappaleenoletusfontti"/>
    <w:link w:val="Otsikko4"/>
    <w:uiPriority w:val="9"/>
    <w:rsid w:val="004B3BCA"/>
    <w:rPr>
      <w:rFonts w:ascii="Arial" w:eastAsiaTheme="majorEastAsia" w:hAnsi="Arial" w:cstheme="majorBidi"/>
      <w:iCs/>
      <w:sz w:val="24"/>
      <w:szCs w:val="22"/>
      <w:lang w:eastAsia="en-US"/>
    </w:rPr>
  </w:style>
  <w:style w:type="paragraph" w:styleId="Luettelokappale">
    <w:name w:val="List Paragraph"/>
    <w:basedOn w:val="Normaali"/>
    <w:uiPriority w:val="34"/>
    <w:qFormat/>
    <w:rsid w:val="004B3BCA"/>
    <w:pPr>
      <w:ind w:left="720"/>
      <w:contextualSpacing/>
    </w:pPr>
  </w:style>
  <w:style w:type="paragraph" w:styleId="Sisluet4">
    <w:name w:val="toc 4"/>
    <w:basedOn w:val="Normaali"/>
    <w:next w:val="Normaali"/>
    <w:autoRedefine/>
    <w:uiPriority w:val="39"/>
    <w:unhideWhenUsed/>
    <w:rsid w:val="007D5A82"/>
    <w:pPr>
      <w:spacing w:after="100"/>
      <w:ind w:left="720"/>
    </w:pPr>
  </w:style>
  <w:style w:type="paragraph" w:styleId="Kommentinotsikko">
    <w:name w:val="annotation subject"/>
    <w:basedOn w:val="Kommentinteksti"/>
    <w:next w:val="Kommentinteksti"/>
    <w:link w:val="KommentinotsikkoChar"/>
    <w:uiPriority w:val="99"/>
    <w:semiHidden/>
    <w:unhideWhenUsed/>
    <w:rsid w:val="00E66105"/>
    <w:pPr>
      <w:spacing w:line="240" w:lineRule="auto"/>
    </w:pPr>
    <w:rPr>
      <w:b/>
      <w:bCs/>
    </w:rPr>
  </w:style>
  <w:style w:type="character" w:customStyle="1" w:styleId="KommentinotsikkoChar">
    <w:name w:val="Kommentin otsikko Char"/>
    <w:basedOn w:val="KommentintekstiChar"/>
    <w:link w:val="Kommentinotsikko"/>
    <w:uiPriority w:val="99"/>
    <w:semiHidden/>
    <w:rsid w:val="00E66105"/>
    <w:rPr>
      <w:rFonts w:ascii="Arial" w:hAnsi="Arial"/>
      <w:b/>
      <w:bCs/>
      <w:lang w:eastAsia="en-US"/>
    </w:rPr>
  </w:style>
  <w:style w:type="character" w:styleId="Ratkaisematonmaininta">
    <w:name w:val="Unresolved Mention"/>
    <w:basedOn w:val="Kappaleenoletusfontti"/>
    <w:uiPriority w:val="99"/>
    <w:semiHidden/>
    <w:unhideWhenUsed/>
    <w:rsid w:val="008135B5"/>
    <w:rPr>
      <w:color w:val="605E5C"/>
      <w:shd w:val="clear" w:color="auto" w:fill="E1DFDD"/>
    </w:rPr>
  </w:style>
  <w:style w:type="paragraph" w:styleId="Eivli">
    <w:name w:val="No Spacing"/>
    <w:uiPriority w:val="1"/>
    <w:qFormat/>
    <w:rsid w:val="00A35637"/>
    <w:rPr>
      <w:rFonts w:ascii="Arial" w:hAnsi="Arial"/>
      <w:sz w:val="24"/>
      <w:szCs w:val="22"/>
      <w:lang w:eastAsia="en-US"/>
    </w:rPr>
  </w:style>
  <w:style w:type="character" w:customStyle="1" w:styleId="cf01">
    <w:name w:val="cf01"/>
    <w:basedOn w:val="Kappaleenoletusfontti"/>
    <w:rsid w:val="007650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1879">
      <w:bodyDiv w:val="1"/>
      <w:marLeft w:val="0"/>
      <w:marRight w:val="0"/>
      <w:marTop w:val="0"/>
      <w:marBottom w:val="0"/>
      <w:divBdr>
        <w:top w:val="none" w:sz="0" w:space="0" w:color="auto"/>
        <w:left w:val="none" w:sz="0" w:space="0" w:color="auto"/>
        <w:bottom w:val="none" w:sz="0" w:space="0" w:color="auto"/>
        <w:right w:val="none" w:sz="0" w:space="0" w:color="auto"/>
      </w:divBdr>
    </w:div>
    <w:div w:id="176845696">
      <w:bodyDiv w:val="1"/>
      <w:marLeft w:val="0"/>
      <w:marRight w:val="0"/>
      <w:marTop w:val="0"/>
      <w:marBottom w:val="0"/>
      <w:divBdr>
        <w:top w:val="none" w:sz="0" w:space="0" w:color="auto"/>
        <w:left w:val="none" w:sz="0" w:space="0" w:color="auto"/>
        <w:bottom w:val="none" w:sz="0" w:space="0" w:color="auto"/>
        <w:right w:val="none" w:sz="0" w:space="0" w:color="auto"/>
      </w:divBdr>
    </w:div>
    <w:div w:id="672757332">
      <w:bodyDiv w:val="1"/>
      <w:marLeft w:val="0"/>
      <w:marRight w:val="0"/>
      <w:marTop w:val="0"/>
      <w:marBottom w:val="0"/>
      <w:divBdr>
        <w:top w:val="none" w:sz="0" w:space="0" w:color="auto"/>
        <w:left w:val="none" w:sz="0" w:space="0" w:color="auto"/>
        <w:bottom w:val="none" w:sz="0" w:space="0" w:color="auto"/>
        <w:right w:val="none" w:sz="0" w:space="0" w:color="auto"/>
      </w:divBdr>
    </w:div>
    <w:div w:id="794560810">
      <w:bodyDiv w:val="1"/>
      <w:marLeft w:val="0"/>
      <w:marRight w:val="0"/>
      <w:marTop w:val="0"/>
      <w:marBottom w:val="0"/>
      <w:divBdr>
        <w:top w:val="none" w:sz="0" w:space="0" w:color="auto"/>
        <w:left w:val="none" w:sz="0" w:space="0" w:color="auto"/>
        <w:bottom w:val="none" w:sz="0" w:space="0" w:color="auto"/>
        <w:right w:val="none" w:sz="0" w:space="0" w:color="auto"/>
      </w:divBdr>
    </w:div>
    <w:div w:id="893734029">
      <w:bodyDiv w:val="1"/>
      <w:marLeft w:val="0"/>
      <w:marRight w:val="0"/>
      <w:marTop w:val="0"/>
      <w:marBottom w:val="0"/>
      <w:divBdr>
        <w:top w:val="none" w:sz="0" w:space="0" w:color="auto"/>
        <w:left w:val="none" w:sz="0" w:space="0" w:color="auto"/>
        <w:bottom w:val="none" w:sz="0" w:space="0" w:color="auto"/>
        <w:right w:val="none" w:sz="0" w:space="0" w:color="auto"/>
      </w:divBdr>
    </w:div>
    <w:div w:id="1349142585">
      <w:bodyDiv w:val="1"/>
      <w:marLeft w:val="0"/>
      <w:marRight w:val="0"/>
      <w:marTop w:val="0"/>
      <w:marBottom w:val="0"/>
      <w:divBdr>
        <w:top w:val="none" w:sz="0" w:space="0" w:color="auto"/>
        <w:left w:val="none" w:sz="0" w:space="0" w:color="auto"/>
        <w:bottom w:val="none" w:sz="0" w:space="0" w:color="auto"/>
        <w:right w:val="none" w:sz="0" w:space="0" w:color="auto"/>
      </w:divBdr>
    </w:div>
    <w:div w:id="1649935835">
      <w:bodyDiv w:val="1"/>
      <w:marLeft w:val="0"/>
      <w:marRight w:val="0"/>
      <w:marTop w:val="0"/>
      <w:marBottom w:val="0"/>
      <w:divBdr>
        <w:top w:val="none" w:sz="0" w:space="0" w:color="auto"/>
        <w:left w:val="none" w:sz="0" w:space="0" w:color="auto"/>
        <w:bottom w:val="none" w:sz="0" w:space="0" w:color="auto"/>
        <w:right w:val="none" w:sz="0" w:space="0" w:color="auto"/>
      </w:divBdr>
    </w:div>
    <w:div w:id="1793670247">
      <w:bodyDiv w:val="1"/>
      <w:marLeft w:val="0"/>
      <w:marRight w:val="0"/>
      <w:marTop w:val="0"/>
      <w:marBottom w:val="0"/>
      <w:divBdr>
        <w:top w:val="none" w:sz="0" w:space="0" w:color="auto"/>
        <w:left w:val="none" w:sz="0" w:space="0" w:color="auto"/>
        <w:bottom w:val="none" w:sz="0" w:space="0" w:color="auto"/>
        <w:right w:val="none" w:sz="0" w:space="0" w:color="auto"/>
      </w:divBdr>
    </w:div>
    <w:div w:id="1835949300">
      <w:bodyDiv w:val="1"/>
      <w:marLeft w:val="0"/>
      <w:marRight w:val="0"/>
      <w:marTop w:val="0"/>
      <w:marBottom w:val="0"/>
      <w:divBdr>
        <w:top w:val="none" w:sz="0" w:space="0" w:color="auto"/>
        <w:left w:val="none" w:sz="0" w:space="0" w:color="auto"/>
        <w:bottom w:val="none" w:sz="0" w:space="0" w:color="auto"/>
        <w:right w:val="none" w:sz="0" w:space="0" w:color="auto"/>
      </w:divBdr>
      <w:divsChild>
        <w:div w:id="799419291">
          <w:marLeft w:val="0"/>
          <w:marRight w:val="0"/>
          <w:marTop w:val="450"/>
          <w:marBottom w:val="0"/>
          <w:divBdr>
            <w:top w:val="none" w:sz="0" w:space="0" w:color="auto"/>
            <w:left w:val="none" w:sz="0" w:space="0" w:color="auto"/>
            <w:bottom w:val="none" w:sz="0" w:space="0" w:color="auto"/>
            <w:right w:val="none" w:sz="0" w:space="0" w:color="auto"/>
          </w:divBdr>
          <w:divsChild>
            <w:div w:id="31661436">
              <w:marLeft w:val="0"/>
              <w:marRight w:val="0"/>
              <w:marTop w:val="0"/>
              <w:marBottom w:val="0"/>
              <w:divBdr>
                <w:top w:val="none" w:sz="0" w:space="0" w:color="auto"/>
                <w:left w:val="none" w:sz="0" w:space="0" w:color="auto"/>
                <w:bottom w:val="none" w:sz="0" w:space="0" w:color="auto"/>
                <w:right w:val="none" w:sz="0" w:space="0" w:color="auto"/>
              </w:divBdr>
              <w:divsChild>
                <w:div w:id="1819034849">
                  <w:marLeft w:val="0"/>
                  <w:marRight w:val="0"/>
                  <w:marTop w:val="0"/>
                  <w:marBottom w:val="0"/>
                  <w:divBdr>
                    <w:top w:val="none" w:sz="0" w:space="0" w:color="auto"/>
                    <w:left w:val="none" w:sz="0" w:space="0" w:color="auto"/>
                    <w:bottom w:val="none" w:sz="0" w:space="0" w:color="auto"/>
                    <w:right w:val="none" w:sz="0" w:space="0" w:color="auto"/>
                  </w:divBdr>
                  <w:divsChild>
                    <w:div w:id="1766995804">
                      <w:marLeft w:val="0"/>
                      <w:marRight w:val="0"/>
                      <w:marTop w:val="0"/>
                      <w:marBottom w:val="0"/>
                      <w:divBdr>
                        <w:top w:val="none" w:sz="0" w:space="0" w:color="auto"/>
                        <w:left w:val="none" w:sz="0" w:space="0" w:color="auto"/>
                        <w:bottom w:val="none" w:sz="0" w:space="0" w:color="auto"/>
                        <w:right w:val="none" w:sz="0" w:space="0" w:color="auto"/>
                      </w:divBdr>
                      <w:divsChild>
                        <w:div w:id="2016153197">
                          <w:marLeft w:val="450"/>
                          <w:marRight w:val="450"/>
                          <w:marTop w:val="0"/>
                          <w:marBottom w:val="0"/>
                          <w:divBdr>
                            <w:top w:val="none" w:sz="0" w:space="0" w:color="auto"/>
                            <w:left w:val="none" w:sz="0" w:space="0" w:color="auto"/>
                            <w:bottom w:val="none" w:sz="0" w:space="0" w:color="auto"/>
                            <w:right w:val="none" w:sz="0" w:space="0" w:color="auto"/>
                          </w:divBdr>
                          <w:divsChild>
                            <w:div w:id="687416676">
                              <w:marLeft w:val="0"/>
                              <w:marRight w:val="0"/>
                              <w:marTop w:val="0"/>
                              <w:marBottom w:val="0"/>
                              <w:divBdr>
                                <w:top w:val="none" w:sz="0" w:space="0" w:color="auto"/>
                                <w:left w:val="none" w:sz="0" w:space="0" w:color="auto"/>
                                <w:bottom w:val="none" w:sz="0" w:space="0" w:color="auto"/>
                                <w:right w:val="none" w:sz="0" w:space="0" w:color="auto"/>
                              </w:divBdr>
                              <w:divsChild>
                                <w:div w:id="1067608623">
                                  <w:marLeft w:val="0"/>
                                  <w:marRight w:val="0"/>
                                  <w:marTop w:val="0"/>
                                  <w:marBottom w:val="0"/>
                                  <w:divBdr>
                                    <w:top w:val="none" w:sz="0" w:space="0" w:color="auto"/>
                                    <w:left w:val="single" w:sz="6" w:space="0" w:color="CCCCCC"/>
                                    <w:bottom w:val="none" w:sz="0" w:space="0" w:color="auto"/>
                                    <w:right w:val="none" w:sz="0" w:space="0" w:color="auto"/>
                                  </w:divBdr>
                                  <w:divsChild>
                                    <w:div w:id="862935068">
                                      <w:marLeft w:val="300"/>
                                      <w:marRight w:val="0"/>
                                      <w:marTop w:val="0"/>
                                      <w:marBottom w:val="0"/>
                                      <w:divBdr>
                                        <w:top w:val="none" w:sz="0" w:space="0" w:color="auto"/>
                                        <w:left w:val="none" w:sz="0" w:space="0" w:color="auto"/>
                                        <w:bottom w:val="none" w:sz="0" w:space="0" w:color="auto"/>
                                        <w:right w:val="none" w:sz="0" w:space="0" w:color="auto"/>
                                      </w:divBdr>
                                      <w:divsChild>
                                        <w:div w:id="3867639">
                                          <w:marLeft w:val="0"/>
                                          <w:marRight w:val="0"/>
                                          <w:marTop w:val="0"/>
                                          <w:marBottom w:val="0"/>
                                          <w:divBdr>
                                            <w:top w:val="none" w:sz="0" w:space="0" w:color="auto"/>
                                            <w:left w:val="none" w:sz="0" w:space="0" w:color="auto"/>
                                            <w:bottom w:val="none" w:sz="0" w:space="0" w:color="auto"/>
                                            <w:right w:val="none" w:sz="0" w:space="0" w:color="auto"/>
                                          </w:divBdr>
                                          <w:divsChild>
                                            <w:div w:id="1194268633">
                                              <w:marLeft w:val="0"/>
                                              <w:marRight w:val="300"/>
                                              <w:marTop w:val="0"/>
                                              <w:marBottom w:val="0"/>
                                              <w:divBdr>
                                                <w:top w:val="none" w:sz="0" w:space="0" w:color="auto"/>
                                                <w:left w:val="none" w:sz="0" w:space="0" w:color="auto"/>
                                                <w:bottom w:val="none" w:sz="0" w:space="0" w:color="auto"/>
                                                <w:right w:val="none" w:sz="0" w:space="0" w:color="auto"/>
                                              </w:divBdr>
                                              <w:divsChild>
                                                <w:div w:id="1240555782">
                                                  <w:marLeft w:val="0"/>
                                                  <w:marRight w:val="0"/>
                                                  <w:marTop w:val="0"/>
                                                  <w:marBottom w:val="0"/>
                                                  <w:divBdr>
                                                    <w:top w:val="none" w:sz="0" w:space="0" w:color="auto"/>
                                                    <w:left w:val="none" w:sz="0" w:space="0" w:color="auto"/>
                                                    <w:bottom w:val="none" w:sz="0" w:space="0" w:color="auto"/>
                                                    <w:right w:val="none" w:sz="0" w:space="0" w:color="auto"/>
                                                  </w:divBdr>
                                                  <w:divsChild>
                                                    <w:div w:id="1793671201">
                                                      <w:marLeft w:val="0"/>
                                                      <w:marRight w:val="0"/>
                                                      <w:marTop w:val="0"/>
                                                      <w:marBottom w:val="0"/>
                                                      <w:divBdr>
                                                        <w:top w:val="none" w:sz="0" w:space="0" w:color="auto"/>
                                                        <w:left w:val="none" w:sz="0" w:space="0" w:color="auto"/>
                                                        <w:bottom w:val="none" w:sz="0" w:space="0" w:color="auto"/>
                                                        <w:right w:val="none" w:sz="0" w:space="0" w:color="auto"/>
                                                      </w:divBdr>
                                                      <w:divsChild>
                                                        <w:div w:id="509371325">
                                                          <w:marLeft w:val="0"/>
                                                          <w:marRight w:val="0"/>
                                                          <w:marTop w:val="0"/>
                                                          <w:marBottom w:val="0"/>
                                                          <w:divBdr>
                                                            <w:top w:val="none" w:sz="0" w:space="0" w:color="auto"/>
                                                            <w:left w:val="none" w:sz="0" w:space="0" w:color="auto"/>
                                                            <w:bottom w:val="none" w:sz="0" w:space="0" w:color="auto"/>
                                                            <w:right w:val="none" w:sz="0" w:space="0" w:color="auto"/>
                                                          </w:divBdr>
                                                          <w:divsChild>
                                                            <w:div w:id="285089792">
                                                              <w:marLeft w:val="0"/>
                                                              <w:marRight w:val="0"/>
                                                              <w:marTop w:val="0"/>
                                                              <w:marBottom w:val="0"/>
                                                              <w:divBdr>
                                                                <w:top w:val="none" w:sz="0" w:space="0" w:color="auto"/>
                                                                <w:left w:val="none" w:sz="0" w:space="0" w:color="auto"/>
                                                                <w:bottom w:val="none" w:sz="0" w:space="0" w:color="auto"/>
                                                                <w:right w:val="none" w:sz="0" w:space="0" w:color="auto"/>
                                                              </w:divBdr>
                                                              <w:divsChild>
                                                                <w:div w:id="662319925">
                                                                  <w:marLeft w:val="0"/>
                                                                  <w:marRight w:val="0"/>
                                                                  <w:marTop w:val="0"/>
                                                                  <w:marBottom w:val="0"/>
                                                                  <w:divBdr>
                                                                    <w:top w:val="none" w:sz="0" w:space="0" w:color="auto"/>
                                                                    <w:left w:val="none" w:sz="0" w:space="0" w:color="auto"/>
                                                                    <w:bottom w:val="none" w:sz="0" w:space="0" w:color="auto"/>
                                                                    <w:right w:val="none" w:sz="0" w:space="0" w:color="auto"/>
                                                                  </w:divBdr>
                                                                  <w:divsChild>
                                                                    <w:div w:id="1138836622">
                                                                      <w:marLeft w:val="0"/>
                                                                      <w:marRight w:val="0"/>
                                                                      <w:marTop w:val="0"/>
                                                                      <w:marBottom w:val="0"/>
                                                                      <w:divBdr>
                                                                        <w:top w:val="none" w:sz="0" w:space="0" w:color="auto"/>
                                                                        <w:left w:val="none" w:sz="0" w:space="0" w:color="auto"/>
                                                                        <w:bottom w:val="none" w:sz="0" w:space="0" w:color="auto"/>
                                                                        <w:right w:val="none" w:sz="0" w:space="0" w:color="auto"/>
                                                                      </w:divBdr>
                                                                      <w:divsChild>
                                                                        <w:div w:id="10468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la.fi/taksimatk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pha.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a4a6c6-e964-48c4-86aa-da7f9956f30e">
      <UserInfo>
        <DisplayName>Kangas Mirja Lapin hyvinvointialue</DisplayName>
        <AccountId>27</AccountId>
        <AccountType/>
      </UserInfo>
      <UserInfo>
        <DisplayName>Aikio Kati Lapin hyvinvointialue</DisplayName>
        <AccountId>28</AccountId>
        <AccountType/>
      </UserInfo>
      <UserInfo>
        <DisplayName>Muotka Henri Lapin hyvinvointialue</DisplayName>
        <AccountId>29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7FA83E38B9603644816340D3120715B1" ma:contentTypeVersion="4" ma:contentTypeDescription="Luo uusi asiakirja." ma:contentTypeScope="" ma:versionID="9ec7552c423448c9569b58fbf8e9bc7b">
  <xsd:schema xmlns:xsd="http://www.w3.org/2001/XMLSchema" xmlns:xs="http://www.w3.org/2001/XMLSchema" xmlns:p="http://schemas.microsoft.com/office/2006/metadata/properties" xmlns:ns2="a5d4591b-fa6a-4132-aef0-31370e898f64" xmlns:ns3="b4a4a6c6-e964-48c4-86aa-da7f9956f30e" targetNamespace="http://schemas.microsoft.com/office/2006/metadata/properties" ma:root="true" ma:fieldsID="33f3baf66c77b826f6f39d8057e01880" ns2:_="" ns3:_="">
    <xsd:import namespace="a5d4591b-fa6a-4132-aef0-31370e898f64"/>
    <xsd:import namespace="b4a4a6c6-e964-48c4-86aa-da7f9956f3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591b-fa6a-4132-aef0-31370e898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4a6c6-e964-48c4-86aa-da7f9956f30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9CF26-FBDC-4053-93BD-3E782B93E34C}">
  <ds:schemaRefs>
    <ds:schemaRef ds:uri="http://schemas.microsoft.com/office/2006/metadata/properties"/>
    <ds:schemaRef ds:uri="http://schemas.microsoft.com/office/infopath/2007/PartnerControls"/>
    <ds:schemaRef ds:uri="b4a4a6c6-e964-48c4-86aa-da7f9956f30e"/>
  </ds:schemaRefs>
</ds:datastoreItem>
</file>

<file path=customXml/itemProps2.xml><?xml version="1.0" encoding="utf-8"?>
<ds:datastoreItem xmlns:ds="http://schemas.openxmlformats.org/officeDocument/2006/customXml" ds:itemID="{B848BE4F-6C77-4684-86AE-54BF2FA9F1D4}">
  <ds:schemaRefs>
    <ds:schemaRef ds:uri="http://schemas.openxmlformats.org/officeDocument/2006/bibliography"/>
  </ds:schemaRefs>
</ds:datastoreItem>
</file>

<file path=customXml/itemProps3.xml><?xml version="1.0" encoding="utf-8"?>
<ds:datastoreItem xmlns:ds="http://schemas.openxmlformats.org/officeDocument/2006/customXml" ds:itemID="{8000AD1F-F0A7-4AD5-9AD8-4B6A53F29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591b-fa6a-4132-aef0-31370e898f64"/>
    <ds:schemaRef ds:uri="b4a4a6c6-e964-48c4-86aa-da7f9956f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E771A-E3AC-4816-8B26-2ED257CEF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3826</Words>
  <Characters>30993</Characters>
  <Application>Microsoft Office Word</Application>
  <DocSecurity>0</DocSecurity>
  <Lines>258</Lines>
  <Paragraphs>69</Paragraphs>
  <ScaleCrop>false</ScaleCrop>
  <HeadingPairs>
    <vt:vector size="2" baseType="variant">
      <vt:variant>
        <vt:lpstr>Otsikko</vt:lpstr>
      </vt:variant>
      <vt:variant>
        <vt:i4>1</vt:i4>
      </vt:variant>
    </vt:vector>
  </HeadingPairs>
  <TitlesOfParts>
    <vt:vector size="1" baseType="lpstr">
      <vt:lpstr>Vammaispalvelulain mukaisen kuljetuspalvelun saantiperusteet ja soveltamisohjeet Soitessa</vt:lpstr>
    </vt:vector>
  </TitlesOfParts>
  <Company>Kiuru</Company>
  <LinksUpToDate>false</LinksUpToDate>
  <CharactersWithSpaces>34750</CharactersWithSpaces>
  <SharedDoc>false</SharedDoc>
  <HLinks>
    <vt:vector size="252" baseType="variant">
      <vt:variant>
        <vt:i4>7274620</vt:i4>
      </vt:variant>
      <vt:variant>
        <vt:i4>243</vt:i4>
      </vt:variant>
      <vt:variant>
        <vt:i4>0</vt:i4>
      </vt:variant>
      <vt:variant>
        <vt:i4>5</vt:i4>
      </vt:variant>
      <vt:variant>
        <vt:lpwstr>https://www.kela.fi/taksimatkat</vt:lpwstr>
      </vt:variant>
      <vt:variant>
        <vt:lpwstr/>
      </vt:variant>
      <vt:variant>
        <vt:i4>3145829</vt:i4>
      </vt:variant>
      <vt:variant>
        <vt:i4>240</vt:i4>
      </vt:variant>
      <vt:variant>
        <vt:i4>0</vt:i4>
      </vt:variant>
      <vt:variant>
        <vt:i4>5</vt:i4>
      </vt:variant>
      <vt:variant>
        <vt:lpwstr>https://www.lapha.fi/sivu/Lapin hyvinvointialue matkapalvelukeskus</vt:lpwstr>
      </vt:variant>
      <vt:variant>
        <vt:lpwstr/>
      </vt:variant>
      <vt:variant>
        <vt:i4>1966140</vt:i4>
      </vt:variant>
      <vt:variant>
        <vt:i4>233</vt:i4>
      </vt:variant>
      <vt:variant>
        <vt:i4>0</vt:i4>
      </vt:variant>
      <vt:variant>
        <vt:i4>5</vt:i4>
      </vt:variant>
      <vt:variant>
        <vt:lpwstr/>
      </vt:variant>
      <vt:variant>
        <vt:lpwstr>_Toc69288800</vt:lpwstr>
      </vt:variant>
      <vt:variant>
        <vt:i4>1572917</vt:i4>
      </vt:variant>
      <vt:variant>
        <vt:i4>227</vt:i4>
      </vt:variant>
      <vt:variant>
        <vt:i4>0</vt:i4>
      </vt:variant>
      <vt:variant>
        <vt:i4>5</vt:i4>
      </vt:variant>
      <vt:variant>
        <vt:lpwstr/>
      </vt:variant>
      <vt:variant>
        <vt:lpwstr>_Toc69288799</vt:lpwstr>
      </vt:variant>
      <vt:variant>
        <vt:i4>1638453</vt:i4>
      </vt:variant>
      <vt:variant>
        <vt:i4>221</vt:i4>
      </vt:variant>
      <vt:variant>
        <vt:i4>0</vt:i4>
      </vt:variant>
      <vt:variant>
        <vt:i4>5</vt:i4>
      </vt:variant>
      <vt:variant>
        <vt:lpwstr/>
      </vt:variant>
      <vt:variant>
        <vt:lpwstr>_Toc69288798</vt:lpwstr>
      </vt:variant>
      <vt:variant>
        <vt:i4>1441845</vt:i4>
      </vt:variant>
      <vt:variant>
        <vt:i4>215</vt:i4>
      </vt:variant>
      <vt:variant>
        <vt:i4>0</vt:i4>
      </vt:variant>
      <vt:variant>
        <vt:i4>5</vt:i4>
      </vt:variant>
      <vt:variant>
        <vt:lpwstr/>
      </vt:variant>
      <vt:variant>
        <vt:lpwstr>_Toc69288797</vt:lpwstr>
      </vt:variant>
      <vt:variant>
        <vt:i4>1507381</vt:i4>
      </vt:variant>
      <vt:variant>
        <vt:i4>209</vt:i4>
      </vt:variant>
      <vt:variant>
        <vt:i4>0</vt:i4>
      </vt:variant>
      <vt:variant>
        <vt:i4>5</vt:i4>
      </vt:variant>
      <vt:variant>
        <vt:lpwstr/>
      </vt:variant>
      <vt:variant>
        <vt:lpwstr>_Toc69288796</vt:lpwstr>
      </vt:variant>
      <vt:variant>
        <vt:i4>1310773</vt:i4>
      </vt:variant>
      <vt:variant>
        <vt:i4>203</vt:i4>
      </vt:variant>
      <vt:variant>
        <vt:i4>0</vt:i4>
      </vt:variant>
      <vt:variant>
        <vt:i4>5</vt:i4>
      </vt:variant>
      <vt:variant>
        <vt:lpwstr/>
      </vt:variant>
      <vt:variant>
        <vt:lpwstr>_Toc69288795</vt:lpwstr>
      </vt:variant>
      <vt:variant>
        <vt:i4>1376309</vt:i4>
      </vt:variant>
      <vt:variant>
        <vt:i4>197</vt:i4>
      </vt:variant>
      <vt:variant>
        <vt:i4>0</vt:i4>
      </vt:variant>
      <vt:variant>
        <vt:i4>5</vt:i4>
      </vt:variant>
      <vt:variant>
        <vt:lpwstr/>
      </vt:variant>
      <vt:variant>
        <vt:lpwstr>_Toc69288794</vt:lpwstr>
      </vt:variant>
      <vt:variant>
        <vt:i4>1179701</vt:i4>
      </vt:variant>
      <vt:variant>
        <vt:i4>191</vt:i4>
      </vt:variant>
      <vt:variant>
        <vt:i4>0</vt:i4>
      </vt:variant>
      <vt:variant>
        <vt:i4>5</vt:i4>
      </vt:variant>
      <vt:variant>
        <vt:lpwstr/>
      </vt:variant>
      <vt:variant>
        <vt:lpwstr>_Toc69288793</vt:lpwstr>
      </vt:variant>
      <vt:variant>
        <vt:i4>1245237</vt:i4>
      </vt:variant>
      <vt:variant>
        <vt:i4>188</vt:i4>
      </vt:variant>
      <vt:variant>
        <vt:i4>0</vt:i4>
      </vt:variant>
      <vt:variant>
        <vt:i4>5</vt:i4>
      </vt:variant>
      <vt:variant>
        <vt:lpwstr/>
      </vt:variant>
      <vt:variant>
        <vt:lpwstr>_Toc69288792</vt:lpwstr>
      </vt:variant>
      <vt:variant>
        <vt:i4>1048629</vt:i4>
      </vt:variant>
      <vt:variant>
        <vt:i4>182</vt:i4>
      </vt:variant>
      <vt:variant>
        <vt:i4>0</vt:i4>
      </vt:variant>
      <vt:variant>
        <vt:i4>5</vt:i4>
      </vt:variant>
      <vt:variant>
        <vt:lpwstr/>
      </vt:variant>
      <vt:variant>
        <vt:lpwstr>_Toc69288791</vt:lpwstr>
      </vt:variant>
      <vt:variant>
        <vt:i4>1114165</vt:i4>
      </vt:variant>
      <vt:variant>
        <vt:i4>176</vt:i4>
      </vt:variant>
      <vt:variant>
        <vt:i4>0</vt:i4>
      </vt:variant>
      <vt:variant>
        <vt:i4>5</vt:i4>
      </vt:variant>
      <vt:variant>
        <vt:lpwstr/>
      </vt:variant>
      <vt:variant>
        <vt:lpwstr>_Toc69288790</vt:lpwstr>
      </vt:variant>
      <vt:variant>
        <vt:i4>1572916</vt:i4>
      </vt:variant>
      <vt:variant>
        <vt:i4>170</vt:i4>
      </vt:variant>
      <vt:variant>
        <vt:i4>0</vt:i4>
      </vt:variant>
      <vt:variant>
        <vt:i4>5</vt:i4>
      </vt:variant>
      <vt:variant>
        <vt:lpwstr/>
      </vt:variant>
      <vt:variant>
        <vt:lpwstr>_Toc69288789</vt:lpwstr>
      </vt:variant>
      <vt:variant>
        <vt:i4>1638452</vt:i4>
      </vt:variant>
      <vt:variant>
        <vt:i4>164</vt:i4>
      </vt:variant>
      <vt:variant>
        <vt:i4>0</vt:i4>
      </vt:variant>
      <vt:variant>
        <vt:i4>5</vt:i4>
      </vt:variant>
      <vt:variant>
        <vt:lpwstr/>
      </vt:variant>
      <vt:variant>
        <vt:lpwstr>_Toc69288788</vt:lpwstr>
      </vt:variant>
      <vt:variant>
        <vt:i4>1441844</vt:i4>
      </vt:variant>
      <vt:variant>
        <vt:i4>158</vt:i4>
      </vt:variant>
      <vt:variant>
        <vt:i4>0</vt:i4>
      </vt:variant>
      <vt:variant>
        <vt:i4>5</vt:i4>
      </vt:variant>
      <vt:variant>
        <vt:lpwstr/>
      </vt:variant>
      <vt:variant>
        <vt:lpwstr>_Toc69288787</vt:lpwstr>
      </vt:variant>
      <vt:variant>
        <vt:i4>1507380</vt:i4>
      </vt:variant>
      <vt:variant>
        <vt:i4>152</vt:i4>
      </vt:variant>
      <vt:variant>
        <vt:i4>0</vt:i4>
      </vt:variant>
      <vt:variant>
        <vt:i4>5</vt:i4>
      </vt:variant>
      <vt:variant>
        <vt:lpwstr/>
      </vt:variant>
      <vt:variant>
        <vt:lpwstr>_Toc69288786</vt:lpwstr>
      </vt:variant>
      <vt:variant>
        <vt:i4>1310772</vt:i4>
      </vt:variant>
      <vt:variant>
        <vt:i4>146</vt:i4>
      </vt:variant>
      <vt:variant>
        <vt:i4>0</vt:i4>
      </vt:variant>
      <vt:variant>
        <vt:i4>5</vt:i4>
      </vt:variant>
      <vt:variant>
        <vt:lpwstr/>
      </vt:variant>
      <vt:variant>
        <vt:lpwstr>_Toc69288785</vt:lpwstr>
      </vt:variant>
      <vt:variant>
        <vt:i4>1376308</vt:i4>
      </vt:variant>
      <vt:variant>
        <vt:i4>140</vt:i4>
      </vt:variant>
      <vt:variant>
        <vt:i4>0</vt:i4>
      </vt:variant>
      <vt:variant>
        <vt:i4>5</vt:i4>
      </vt:variant>
      <vt:variant>
        <vt:lpwstr/>
      </vt:variant>
      <vt:variant>
        <vt:lpwstr>_Toc69288784</vt:lpwstr>
      </vt:variant>
      <vt:variant>
        <vt:i4>1179700</vt:i4>
      </vt:variant>
      <vt:variant>
        <vt:i4>134</vt:i4>
      </vt:variant>
      <vt:variant>
        <vt:i4>0</vt:i4>
      </vt:variant>
      <vt:variant>
        <vt:i4>5</vt:i4>
      </vt:variant>
      <vt:variant>
        <vt:lpwstr/>
      </vt:variant>
      <vt:variant>
        <vt:lpwstr>_Toc69288783</vt:lpwstr>
      </vt:variant>
      <vt:variant>
        <vt:i4>1245236</vt:i4>
      </vt:variant>
      <vt:variant>
        <vt:i4>128</vt:i4>
      </vt:variant>
      <vt:variant>
        <vt:i4>0</vt:i4>
      </vt:variant>
      <vt:variant>
        <vt:i4>5</vt:i4>
      </vt:variant>
      <vt:variant>
        <vt:lpwstr/>
      </vt:variant>
      <vt:variant>
        <vt:lpwstr>_Toc69288782</vt:lpwstr>
      </vt:variant>
      <vt:variant>
        <vt:i4>1048628</vt:i4>
      </vt:variant>
      <vt:variant>
        <vt:i4>122</vt:i4>
      </vt:variant>
      <vt:variant>
        <vt:i4>0</vt:i4>
      </vt:variant>
      <vt:variant>
        <vt:i4>5</vt:i4>
      </vt:variant>
      <vt:variant>
        <vt:lpwstr/>
      </vt:variant>
      <vt:variant>
        <vt:lpwstr>_Toc69288781</vt:lpwstr>
      </vt:variant>
      <vt:variant>
        <vt:i4>1114164</vt:i4>
      </vt:variant>
      <vt:variant>
        <vt:i4>116</vt:i4>
      </vt:variant>
      <vt:variant>
        <vt:i4>0</vt:i4>
      </vt:variant>
      <vt:variant>
        <vt:i4>5</vt:i4>
      </vt:variant>
      <vt:variant>
        <vt:lpwstr/>
      </vt:variant>
      <vt:variant>
        <vt:lpwstr>_Toc69288780</vt:lpwstr>
      </vt:variant>
      <vt:variant>
        <vt:i4>1572923</vt:i4>
      </vt:variant>
      <vt:variant>
        <vt:i4>110</vt:i4>
      </vt:variant>
      <vt:variant>
        <vt:i4>0</vt:i4>
      </vt:variant>
      <vt:variant>
        <vt:i4>5</vt:i4>
      </vt:variant>
      <vt:variant>
        <vt:lpwstr/>
      </vt:variant>
      <vt:variant>
        <vt:lpwstr>_Toc69288779</vt:lpwstr>
      </vt:variant>
      <vt:variant>
        <vt:i4>1638459</vt:i4>
      </vt:variant>
      <vt:variant>
        <vt:i4>104</vt:i4>
      </vt:variant>
      <vt:variant>
        <vt:i4>0</vt:i4>
      </vt:variant>
      <vt:variant>
        <vt:i4>5</vt:i4>
      </vt:variant>
      <vt:variant>
        <vt:lpwstr/>
      </vt:variant>
      <vt:variant>
        <vt:lpwstr>_Toc69288778</vt:lpwstr>
      </vt:variant>
      <vt:variant>
        <vt:i4>1441851</vt:i4>
      </vt:variant>
      <vt:variant>
        <vt:i4>98</vt:i4>
      </vt:variant>
      <vt:variant>
        <vt:i4>0</vt:i4>
      </vt:variant>
      <vt:variant>
        <vt:i4>5</vt:i4>
      </vt:variant>
      <vt:variant>
        <vt:lpwstr/>
      </vt:variant>
      <vt:variant>
        <vt:lpwstr>_Toc69288777</vt:lpwstr>
      </vt:variant>
      <vt:variant>
        <vt:i4>1507387</vt:i4>
      </vt:variant>
      <vt:variant>
        <vt:i4>92</vt:i4>
      </vt:variant>
      <vt:variant>
        <vt:i4>0</vt:i4>
      </vt:variant>
      <vt:variant>
        <vt:i4>5</vt:i4>
      </vt:variant>
      <vt:variant>
        <vt:lpwstr/>
      </vt:variant>
      <vt:variant>
        <vt:lpwstr>_Toc69288776</vt:lpwstr>
      </vt:variant>
      <vt:variant>
        <vt:i4>1310779</vt:i4>
      </vt:variant>
      <vt:variant>
        <vt:i4>86</vt:i4>
      </vt:variant>
      <vt:variant>
        <vt:i4>0</vt:i4>
      </vt:variant>
      <vt:variant>
        <vt:i4>5</vt:i4>
      </vt:variant>
      <vt:variant>
        <vt:lpwstr/>
      </vt:variant>
      <vt:variant>
        <vt:lpwstr>_Toc69288775</vt:lpwstr>
      </vt:variant>
      <vt:variant>
        <vt:i4>1376315</vt:i4>
      </vt:variant>
      <vt:variant>
        <vt:i4>80</vt:i4>
      </vt:variant>
      <vt:variant>
        <vt:i4>0</vt:i4>
      </vt:variant>
      <vt:variant>
        <vt:i4>5</vt:i4>
      </vt:variant>
      <vt:variant>
        <vt:lpwstr/>
      </vt:variant>
      <vt:variant>
        <vt:lpwstr>_Toc69288774</vt:lpwstr>
      </vt:variant>
      <vt:variant>
        <vt:i4>1179707</vt:i4>
      </vt:variant>
      <vt:variant>
        <vt:i4>74</vt:i4>
      </vt:variant>
      <vt:variant>
        <vt:i4>0</vt:i4>
      </vt:variant>
      <vt:variant>
        <vt:i4>5</vt:i4>
      </vt:variant>
      <vt:variant>
        <vt:lpwstr/>
      </vt:variant>
      <vt:variant>
        <vt:lpwstr>_Toc69288773</vt:lpwstr>
      </vt:variant>
      <vt:variant>
        <vt:i4>1245243</vt:i4>
      </vt:variant>
      <vt:variant>
        <vt:i4>68</vt:i4>
      </vt:variant>
      <vt:variant>
        <vt:i4>0</vt:i4>
      </vt:variant>
      <vt:variant>
        <vt:i4>5</vt:i4>
      </vt:variant>
      <vt:variant>
        <vt:lpwstr/>
      </vt:variant>
      <vt:variant>
        <vt:lpwstr>_Toc69288772</vt:lpwstr>
      </vt:variant>
      <vt:variant>
        <vt:i4>1048635</vt:i4>
      </vt:variant>
      <vt:variant>
        <vt:i4>62</vt:i4>
      </vt:variant>
      <vt:variant>
        <vt:i4>0</vt:i4>
      </vt:variant>
      <vt:variant>
        <vt:i4>5</vt:i4>
      </vt:variant>
      <vt:variant>
        <vt:lpwstr/>
      </vt:variant>
      <vt:variant>
        <vt:lpwstr>_Toc69288771</vt:lpwstr>
      </vt:variant>
      <vt:variant>
        <vt:i4>1114171</vt:i4>
      </vt:variant>
      <vt:variant>
        <vt:i4>56</vt:i4>
      </vt:variant>
      <vt:variant>
        <vt:i4>0</vt:i4>
      </vt:variant>
      <vt:variant>
        <vt:i4>5</vt:i4>
      </vt:variant>
      <vt:variant>
        <vt:lpwstr/>
      </vt:variant>
      <vt:variant>
        <vt:lpwstr>_Toc69288770</vt:lpwstr>
      </vt:variant>
      <vt:variant>
        <vt:i4>1572922</vt:i4>
      </vt:variant>
      <vt:variant>
        <vt:i4>50</vt:i4>
      </vt:variant>
      <vt:variant>
        <vt:i4>0</vt:i4>
      </vt:variant>
      <vt:variant>
        <vt:i4>5</vt:i4>
      </vt:variant>
      <vt:variant>
        <vt:lpwstr/>
      </vt:variant>
      <vt:variant>
        <vt:lpwstr>_Toc69288769</vt:lpwstr>
      </vt:variant>
      <vt:variant>
        <vt:i4>1638458</vt:i4>
      </vt:variant>
      <vt:variant>
        <vt:i4>44</vt:i4>
      </vt:variant>
      <vt:variant>
        <vt:i4>0</vt:i4>
      </vt:variant>
      <vt:variant>
        <vt:i4>5</vt:i4>
      </vt:variant>
      <vt:variant>
        <vt:lpwstr/>
      </vt:variant>
      <vt:variant>
        <vt:lpwstr>_Toc69288768</vt:lpwstr>
      </vt:variant>
      <vt:variant>
        <vt:i4>1441850</vt:i4>
      </vt:variant>
      <vt:variant>
        <vt:i4>38</vt:i4>
      </vt:variant>
      <vt:variant>
        <vt:i4>0</vt:i4>
      </vt:variant>
      <vt:variant>
        <vt:i4>5</vt:i4>
      </vt:variant>
      <vt:variant>
        <vt:lpwstr/>
      </vt:variant>
      <vt:variant>
        <vt:lpwstr>_Toc69288767</vt:lpwstr>
      </vt:variant>
      <vt:variant>
        <vt:i4>1507386</vt:i4>
      </vt:variant>
      <vt:variant>
        <vt:i4>32</vt:i4>
      </vt:variant>
      <vt:variant>
        <vt:i4>0</vt:i4>
      </vt:variant>
      <vt:variant>
        <vt:i4>5</vt:i4>
      </vt:variant>
      <vt:variant>
        <vt:lpwstr/>
      </vt:variant>
      <vt:variant>
        <vt:lpwstr>_Toc69288766</vt:lpwstr>
      </vt:variant>
      <vt:variant>
        <vt:i4>1310778</vt:i4>
      </vt:variant>
      <vt:variant>
        <vt:i4>26</vt:i4>
      </vt:variant>
      <vt:variant>
        <vt:i4>0</vt:i4>
      </vt:variant>
      <vt:variant>
        <vt:i4>5</vt:i4>
      </vt:variant>
      <vt:variant>
        <vt:lpwstr/>
      </vt:variant>
      <vt:variant>
        <vt:lpwstr>_Toc69288765</vt:lpwstr>
      </vt:variant>
      <vt:variant>
        <vt:i4>1376314</vt:i4>
      </vt:variant>
      <vt:variant>
        <vt:i4>20</vt:i4>
      </vt:variant>
      <vt:variant>
        <vt:i4>0</vt:i4>
      </vt:variant>
      <vt:variant>
        <vt:i4>5</vt:i4>
      </vt:variant>
      <vt:variant>
        <vt:lpwstr/>
      </vt:variant>
      <vt:variant>
        <vt:lpwstr>_Toc69288764</vt:lpwstr>
      </vt:variant>
      <vt:variant>
        <vt:i4>1179706</vt:i4>
      </vt:variant>
      <vt:variant>
        <vt:i4>14</vt:i4>
      </vt:variant>
      <vt:variant>
        <vt:i4>0</vt:i4>
      </vt:variant>
      <vt:variant>
        <vt:i4>5</vt:i4>
      </vt:variant>
      <vt:variant>
        <vt:lpwstr/>
      </vt:variant>
      <vt:variant>
        <vt:lpwstr>_Toc69288763</vt:lpwstr>
      </vt:variant>
      <vt:variant>
        <vt:i4>1245242</vt:i4>
      </vt:variant>
      <vt:variant>
        <vt:i4>8</vt:i4>
      </vt:variant>
      <vt:variant>
        <vt:i4>0</vt:i4>
      </vt:variant>
      <vt:variant>
        <vt:i4>5</vt:i4>
      </vt:variant>
      <vt:variant>
        <vt:lpwstr/>
      </vt:variant>
      <vt:variant>
        <vt:lpwstr>_Toc69288762</vt:lpwstr>
      </vt:variant>
      <vt:variant>
        <vt:i4>1048634</vt:i4>
      </vt:variant>
      <vt:variant>
        <vt:i4>2</vt:i4>
      </vt:variant>
      <vt:variant>
        <vt:i4>0</vt:i4>
      </vt:variant>
      <vt:variant>
        <vt:i4>5</vt:i4>
      </vt:variant>
      <vt:variant>
        <vt:lpwstr/>
      </vt:variant>
      <vt:variant>
        <vt:lpwstr>_Toc69288761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Vammaispalvelulain mukaisen kuljetuspalvelun saantiperusteet ja soveltamisohjeet Soitessa</dc:title>
  <dc:subject/>
  <dc:creator>Suvi Melender-Lågland</dc:creator>
  <cp:keywords/>
  <cp:lastModifiedBy>Säkkinen Seija Lapin hyvinvointialue</cp:lastModifiedBy>
  <cp:revision>25</cp:revision>
  <cp:lastPrinted>2022-09-01T05:34:00Z</cp:lastPrinted>
  <dcterms:created xsi:type="dcterms:W3CDTF">2022-12-05T11:17:00Z</dcterms:created>
  <dcterms:modified xsi:type="dcterms:W3CDTF">2022-12-08T09:56:00Z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0x0101007FA83E38B9603644816340D3120715B1</vt:lpwstr>
  </property>
</Properties>
</file>