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2F0" w:rsidRPr="009E3408" w:rsidRDefault="00E10C44" w:rsidP="009E3408">
      <w:pPr>
        <w:pStyle w:val="Leipteksti"/>
        <w:spacing w:before="0" w:after="0"/>
        <w:rPr>
          <w:rFonts w:cs="Arial"/>
          <w:b/>
          <w:color w:val="000000" w:themeColor="text1"/>
          <w:sz w:val="22"/>
          <w:szCs w:val="22"/>
        </w:rPr>
      </w:pPr>
      <w:r w:rsidRPr="009E3408">
        <w:rPr>
          <w:rFonts w:cs="Arial"/>
          <w:b/>
          <w:color w:val="000000" w:themeColor="text1"/>
          <w:sz w:val="22"/>
          <w:szCs w:val="22"/>
        </w:rPr>
        <w:t xml:space="preserve">Missio: </w:t>
      </w:r>
      <w:bookmarkStart w:id="0" w:name="_GoBack"/>
      <w:bookmarkEnd w:id="0"/>
    </w:p>
    <w:p w:rsidR="00E10C44" w:rsidRPr="009E3408" w:rsidRDefault="00E10C44" w:rsidP="009E3408">
      <w:pPr>
        <w:pStyle w:val="Leipteksti"/>
        <w:spacing w:before="0"/>
        <w:rPr>
          <w:rFonts w:cs="Arial"/>
          <w:color w:val="000000" w:themeColor="text1"/>
          <w:sz w:val="22"/>
          <w:szCs w:val="22"/>
        </w:rPr>
      </w:pPr>
      <w:r w:rsidRPr="009E3408">
        <w:rPr>
          <w:rFonts w:cs="Arial"/>
          <w:color w:val="000000" w:themeColor="text1"/>
          <w:sz w:val="22"/>
          <w:szCs w:val="22"/>
        </w:rPr>
        <w:t>Mineraalivarantojemme kestävä hyödyntäminen tukee Suomen taloutta ja alueellisesti tasapainoista kehitystä sekä tarjoaa ratkaisuja eurooppalaisiin ja globaaleihin haasteisiin. Mineraalialan ja kiertotalouden osaamisella edistämme vastuullista mineraalitaloutta ja rakennamme uutta kansainvälistä liiketoimintaa.</w:t>
      </w:r>
    </w:p>
    <w:p w:rsidR="000E42F0" w:rsidRPr="009E3408" w:rsidRDefault="00E10C44" w:rsidP="009E3408">
      <w:pPr>
        <w:pStyle w:val="Leipteksti"/>
        <w:spacing w:before="0" w:after="0"/>
        <w:rPr>
          <w:rFonts w:cs="Arial"/>
          <w:b/>
          <w:color w:val="000000" w:themeColor="text1"/>
          <w:sz w:val="22"/>
          <w:szCs w:val="22"/>
        </w:rPr>
      </w:pPr>
      <w:r w:rsidRPr="009E3408">
        <w:rPr>
          <w:rFonts w:cs="Arial"/>
          <w:b/>
          <w:color w:val="000000" w:themeColor="text1"/>
          <w:sz w:val="22"/>
          <w:szCs w:val="22"/>
        </w:rPr>
        <w:t xml:space="preserve">Visio: </w:t>
      </w:r>
    </w:p>
    <w:p w:rsidR="00E10C44" w:rsidRPr="009E3408" w:rsidRDefault="00E10C44" w:rsidP="009E3408">
      <w:pPr>
        <w:pStyle w:val="Leipteksti"/>
        <w:spacing w:before="0"/>
        <w:rPr>
          <w:rFonts w:cs="Arial"/>
          <w:color w:val="000000" w:themeColor="text1"/>
          <w:sz w:val="22"/>
          <w:szCs w:val="22"/>
        </w:rPr>
      </w:pPr>
      <w:r w:rsidRPr="009E3408">
        <w:rPr>
          <w:rFonts w:cs="Arial"/>
          <w:color w:val="000000" w:themeColor="text1"/>
          <w:sz w:val="22"/>
          <w:szCs w:val="22"/>
          <w:lang w:eastAsia="en-US"/>
        </w:rPr>
        <w:t>Suomi on mineraalien kestävän ja vastuullisen hyödyntämisen globaali edelläkävijä, kumppani ja kehittäjä. Mineraaliklusteri kasvattaa arvonlisää resurssitehokkaasti turvaten strategisesti tärkeiden mineraalien saatavuuden.</w:t>
      </w:r>
    </w:p>
    <w:p w:rsidR="00E10C44" w:rsidRPr="009E3408" w:rsidRDefault="00E10C44" w:rsidP="009E3408">
      <w:pPr>
        <w:pStyle w:val="Leipteksti"/>
        <w:spacing w:before="0" w:after="0"/>
        <w:rPr>
          <w:rFonts w:cs="Arial"/>
          <w:color w:val="000000" w:themeColor="text1"/>
          <w:sz w:val="22"/>
          <w:szCs w:val="22"/>
        </w:rPr>
      </w:pPr>
      <w:r w:rsidRPr="009E3408">
        <w:rPr>
          <w:rFonts w:cs="Arial"/>
          <w:b/>
          <w:color w:val="000000" w:themeColor="text1"/>
          <w:sz w:val="22"/>
          <w:szCs w:val="22"/>
        </w:rPr>
        <w:t>Tavoite: Mineraalisektorista kasvua ja arvonlisää</w:t>
      </w:r>
    </w:p>
    <w:p w:rsidR="00E10C44" w:rsidRPr="009E3408" w:rsidRDefault="00E10C44" w:rsidP="009E3408">
      <w:pPr>
        <w:pStyle w:val="Leipteksti"/>
        <w:spacing w:before="0"/>
        <w:rPr>
          <w:rFonts w:cs="Arial"/>
          <w:color w:val="000000" w:themeColor="text1"/>
          <w:sz w:val="22"/>
          <w:szCs w:val="22"/>
          <w:lang w:eastAsia="en-US"/>
        </w:rPr>
      </w:pPr>
      <w:r w:rsidRPr="009E3408">
        <w:rPr>
          <w:rFonts w:cs="Arial"/>
          <w:color w:val="000000" w:themeColor="text1"/>
          <w:sz w:val="22"/>
          <w:szCs w:val="22"/>
          <w:lang w:eastAsia="en-US"/>
        </w:rPr>
        <w:t>Uudet investoinnit, toimiva sääntely ja riittävä rahoitus edistävät alan kehitystä, kilpailukykyä ja arvonlisän kasvua kestävästi läpi arvoketjun. Mineraalipolitiikka tukee Suomen teollisuuspolitiikan tavoitteita.</w:t>
      </w:r>
    </w:p>
    <w:p w:rsidR="00E10C44" w:rsidRPr="009E3408" w:rsidRDefault="00E10C44" w:rsidP="009E3408">
      <w:pPr>
        <w:pStyle w:val="Leipteksti"/>
        <w:spacing w:before="0" w:after="0"/>
        <w:rPr>
          <w:rFonts w:cs="Arial"/>
          <w:color w:val="000000" w:themeColor="text1"/>
          <w:sz w:val="22"/>
          <w:szCs w:val="22"/>
        </w:rPr>
      </w:pPr>
      <w:r w:rsidRPr="009E3408">
        <w:rPr>
          <w:rFonts w:cs="Arial"/>
          <w:b/>
          <w:color w:val="000000" w:themeColor="text1"/>
          <w:sz w:val="22"/>
          <w:szCs w:val="22"/>
        </w:rPr>
        <w:t>Tavoite: Vastuullisesti kaikilla kestävyyden alueilla</w:t>
      </w:r>
    </w:p>
    <w:p w:rsidR="00E10C44" w:rsidRPr="009E3408" w:rsidRDefault="00E10C44" w:rsidP="009E3408">
      <w:pPr>
        <w:pStyle w:val="Otsikko4"/>
        <w:spacing w:before="0"/>
        <w:rPr>
          <w:rFonts w:ascii="Arial" w:hAnsi="Arial" w:cs="Arial"/>
          <w:iCs/>
          <w:color w:val="000000" w:themeColor="text1"/>
          <w:spacing w:val="1"/>
          <w:sz w:val="22"/>
          <w:szCs w:val="22"/>
        </w:rPr>
      </w:pPr>
      <w:r w:rsidRPr="009E3408">
        <w:rPr>
          <w:rFonts w:ascii="Arial" w:hAnsi="Arial" w:cs="Arial"/>
          <w:iCs/>
          <w:color w:val="000000" w:themeColor="text1"/>
          <w:spacing w:val="1"/>
          <w:sz w:val="22"/>
          <w:szCs w:val="22"/>
        </w:rPr>
        <w:t>Taloudellista, ympäristöllistä, sosiaalista ja kulttuurillista kestävyyttä edistävien ratkaisujen kehittäminen ja käyttöönotto Suomessa vahvistavat alan hyväksyttävyyttä sekä tukevat vientitoimia ja kansainvälisiä kumppanuuksia.</w:t>
      </w:r>
    </w:p>
    <w:p w:rsidR="00E10C44" w:rsidRPr="009E3408" w:rsidRDefault="00E10C44" w:rsidP="009E3408">
      <w:pPr>
        <w:pStyle w:val="Leipteksti"/>
        <w:spacing w:before="0" w:after="0"/>
        <w:rPr>
          <w:rFonts w:cs="Arial"/>
          <w:color w:val="000000" w:themeColor="text1"/>
          <w:sz w:val="22"/>
          <w:szCs w:val="22"/>
        </w:rPr>
      </w:pPr>
      <w:r w:rsidRPr="009E3408">
        <w:rPr>
          <w:rFonts w:cs="Arial"/>
          <w:b/>
          <w:color w:val="000000" w:themeColor="text1"/>
          <w:sz w:val="22"/>
          <w:szCs w:val="22"/>
        </w:rPr>
        <w:t>Tavoite: Osaaminen ja TKI-toiminta menestyksen lähteenä</w:t>
      </w:r>
    </w:p>
    <w:p w:rsidR="00E10C44" w:rsidRPr="009E3408" w:rsidRDefault="00E10C44" w:rsidP="009E3408">
      <w:pPr>
        <w:pStyle w:val="Leipteksti"/>
        <w:spacing w:before="0"/>
        <w:rPr>
          <w:rFonts w:cs="Arial"/>
          <w:color w:val="000000" w:themeColor="text1"/>
          <w:sz w:val="22"/>
          <w:szCs w:val="22"/>
          <w:lang w:eastAsia="en-US"/>
        </w:rPr>
      </w:pPr>
      <w:r w:rsidRPr="009E3408">
        <w:rPr>
          <w:rFonts w:cs="Arial"/>
          <w:color w:val="000000" w:themeColor="text1"/>
          <w:sz w:val="22"/>
          <w:szCs w:val="22"/>
          <w:lang w:eastAsia="en-US"/>
        </w:rPr>
        <w:t>Osaaminen ja TKI-toiminta edistävät mineraalialan kilpailukykyä, uusien kiertotalous- ja ympäristöratkaisujen kehittämistä sekä taittavat neitseellisten raaka-aineiden tarpeen kasvua.</w:t>
      </w:r>
    </w:p>
    <w:p w:rsidR="00E10C44" w:rsidRPr="009E3408" w:rsidRDefault="00E10C44" w:rsidP="009E3408">
      <w:pPr>
        <w:pStyle w:val="Leipteksti"/>
        <w:spacing w:before="0" w:after="0"/>
        <w:rPr>
          <w:rFonts w:cs="Arial"/>
          <w:color w:val="000000" w:themeColor="text1"/>
          <w:sz w:val="22"/>
          <w:szCs w:val="22"/>
        </w:rPr>
      </w:pPr>
      <w:r w:rsidRPr="009E3408">
        <w:rPr>
          <w:rFonts w:cs="Arial"/>
          <w:b/>
          <w:color w:val="000000" w:themeColor="text1"/>
          <w:sz w:val="22"/>
          <w:szCs w:val="22"/>
        </w:rPr>
        <w:t>Tavoite: Suomi – kokoaan suurempi toimija ja kumppani</w:t>
      </w:r>
    </w:p>
    <w:p w:rsidR="00E10C44" w:rsidRPr="009E3408" w:rsidRDefault="00E10C44" w:rsidP="009E3408">
      <w:pPr>
        <w:pStyle w:val="Leipteksti"/>
        <w:spacing w:before="0"/>
        <w:rPr>
          <w:rFonts w:cs="Arial"/>
          <w:color w:val="000000" w:themeColor="text1"/>
          <w:sz w:val="22"/>
          <w:szCs w:val="22"/>
          <w:lang w:eastAsia="en-US"/>
        </w:rPr>
      </w:pPr>
      <w:r w:rsidRPr="009E3408">
        <w:rPr>
          <w:rFonts w:cs="Arial"/>
          <w:color w:val="000000" w:themeColor="text1"/>
          <w:sz w:val="22"/>
          <w:szCs w:val="22"/>
          <w:lang w:eastAsia="en-US"/>
        </w:rPr>
        <w:t>Suomalaisille mineraalialan osaamiselle ja teknologia- ja ympäristöratkaisuille avautuu uusia vastuullisia liiketoimintamahdollisuuksia. Suomella on vahva rooli mineraalialan kansainvälisessä yhteistyössä sekä mineraaliasioita koskevan EU-politiikan muotoilussa ja tavoitteiden saavuttamisessa. Kansainvälisen yhteistyön kautta toimitusketjut monipuolistuvat ja raaka-aineiden saatavuus paranee.</w:t>
      </w:r>
    </w:p>
    <w:p w:rsidR="00E10C44" w:rsidRPr="009E3408" w:rsidRDefault="00E10C44" w:rsidP="009E3408">
      <w:pPr>
        <w:pStyle w:val="Leipteksti"/>
        <w:spacing w:before="0" w:after="0"/>
        <w:rPr>
          <w:rFonts w:cs="Arial"/>
          <w:b/>
          <w:color w:val="000000" w:themeColor="text1"/>
          <w:sz w:val="22"/>
          <w:szCs w:val="22"/>
        </w:rPr>
      </w:pPr>
      <w:r w:rsidRPr="009E3408">
        <w:rPr>
          <w:rFonts w:cs="Arial"/>
          <w:b/>
          <w:color w:val="000000" w:themeColor="text1"/>
          <w:sz w:val="22"/>
          <w:szCs w:val="22"/>
        </w:rPr>
        <w:t xml:space="preserve">Tavoite: Raaka-aineasetuksen tehokas toimeenpano </w:t>
      </w:r>
    </w:p>
    <w:p w:rsidR="00E10C44" w:rsidRPr="009E3408" w:rsidRDefault="00E10C44" w:rsidP="009E3408">
      <w:pPr>
        <w:pStyle w:val="Leipteksti"/>
        <w:spacing w:before="0"/>
        <w:rPr>
          <w:rFonts w:cs="Arial"/>
          <w:color w:val="000000" w:themeColor="text1"/>
          <w:sz w:val="22"/>
          <w:szCs w:val="22"/>
          <w:lang w:eastAsia="en-US"/>
        </w:rPr>
      </w:pPr>
      <w:r w:rsidRPr="009E3408">
        <w:rPr>
          <w:rFonts w:cs="Arial"/>
          <w:color w:val="000000" w:themeColor="text1"/>
          <w:sz w:val="22"/>
          <w:szCs w:val="22"/>
          <w:lang w:eastAsia="en-US"/>
        </w:rPr>
        <w:t>EU:n kriittisten raaka-aineiden asetuksen vaikuttava ja tehokas toimeenpano tukee mineraalialan kasvua ja kestävyyttä.</w:t>
      </w:r>
    </w:p>
    <w:p w:rsidR="00E10C44" w:rsidRPr="009E3408" w:rsidRDefault="00E10C44" w:rsidP="009E3408">
      <w:pPr>
        <w:pStyle w:val="Leipteksti"/>
        <w:spacing w:before="0" w:after="0"/>
        <w:rPr>
          <w:rFonts w:cs="Arial"/>
          <w:color w:val="000000" w:themeColor="text1"/>
          <w:sz w:val="22"/>
          <w:szCs w:val="22"/>
        </w:rPr>
      </w:pPr>
      <w:r w:rsidRPr="009E3408">
        <w:rPr>
          <w:rFonts w:cs="Arial"/>
          <w:b/>
          <w:color w:val="000000" w:themeColor="text1"/>
          <w:sz w:val="22"/>
          <w:szCs w:val="22"/>
        </w:rPr>
        <w:t>Tavoite: Teollisuudelle vahva raaka-ainehuolto</w:t>
      </w:r>
    </w:p>
    <w:p w:rsidR="00E10C44" w:rsidRPr="009E3408" w:rsidRDefault="00E10C44" w:rsidP="009E3408">
      <w:pPr>
        <w:pStyle w:val="Leipteksti"/>
        <w:spacing w:before="0"/>
        <w:rPr>
          <w:color w:val="000000" w:themeColor="text1"/>
          <w:sz w:val="22"/>
          <w:szCs w:val="22"/>
          <w:lang w:eastAsia="en-US"/>
        </w:rPr>
      </w:pPr>
      <w:r w:rsidRPr="009E3408">
        <w:rPr>
          <w:rFonts w:cs="Arial"/>
          <w:color w:val="000000" w:themeColor="text1"/>
          <w:sz w:val="22"/>
          <w:szCs w:val="22"/>
          <w:lang w:eastAsia="en-US"/>
        </w:rPr>
        <w:t>Mineraalialan arvoketjun investoinnit, kiertotalousratkaisut ja resurssitehokkuus vahvistavat suomalaisen teollisuuden raaka-ainehuoltoa ja toimitusvarmuutta. Yhteistyöllä varmistetaan teollisuuden varautumiskyky yli sektorirajojen</w:t>
      </w:r>
      <w:r w:rsidRPr="009E3408">
        <w:rPr>
          <w:color w:val="000000" w:themeColor="text1"/>
          <w:sz w:val="22"/>
          <w:szCs w:val="22"/>
          <w:lang w:eastAsia="en-US"/>
        </w:rPr>
        <w:t>.</w:t>
      </w:r>
    </w:p>
    <w:sectPr w:rsidR="00E10C44" w:rsidRPr="009E3408" w:rsidSect="00562E6B">
      <w:headerReference w:type="default" r:id="rId7"/>
      <w:footerReference w:type="default" r:id="rId8"/>
      <w:headerReference w:type="first" r:id="rId9"/>
      <w:pgSz w:w="11906" w:h="16838"/>
      <w:pgMar w:top="567" w:right="1134" w:bottom="851" w:left="1134" w:header="709" w:footer="9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A5D" w:rsidRDefault="006C2A5D" w:rsidP="008E0F4A">
      <w:r>
        <w:separator/>
      </w:r>
    </w:p>
  </w:endnote>
  <w:endnote w:type="continuationSeparator" w:id="0">
    <w:p w:rsidR="006C2A5D" w:rsidRDefault="006C2A5D" w:rsidP="008E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ACE" w:rsidRDefault="00FA6ACE" w:rsidP="00FA6ACE">
    <w:pPr>
      <w:pStyle w:val="Alatunniste"/>
      <w:ind w:right="28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A5D" w:rsidRDefault="006C2A5D" w:rsidP="008E0F4A">
      <w:r>
        <w:separator/>
      </w:r>
    </w:p>
  </w:footnote>
  <w:footnote w:type="continuationSeparator" w:id="0">
    <w:p w:rsidR="006C2A5D" w:rsidRDefault="006C2A5D" w:rsidP="008E0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2399"/>
      <w:docPartObj>
        <w:docPartGallery w:val="Page Numbers (Top of Page)"/>
        <w:docPartUnique/>
      </w:docPartObj>
    </w:sdtPr>
    <w:sdtEndPr/>
    <w:sdtContent>
      <w:p w:rsidR="008E0F4A" w:rsidRDefault="00EE64C4" w:rsidP="00562E6B">
        <w:pPr>
          <w:ind w:right="-143" w:firstLine="878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42F0">
          <w:rPr>
            <w:noProof/>
          </w:rPr>
          <w:t>2</w:t>
        </w:r>
        <w:r>
          <w:rPr>
            <w:noProof/>
          </w:rPr>
          <w:fldChar w:fldCharType="end"/>
        </w:r>
        <w:r w:rsidR="008E0F4A">
          <w:t>(</w:t>
        </w:r>
        <w:fldSimple w:instr=" NUMPAGES   \* MERGEFORMAT ">
          <w:r w:rsidR="000E42F0">
            <w:rPr>
              <w:noProof/>
            </w:rPr>
            <w:t>2</w:t>
          </w:r>
        </w:fldSimple>
        <w:r w:rsidR="008E0F4A">
          <w:t>)</w:t>
        </w:r>
      </w:p>
      <w:p w:rsidR="008E0F4A" w:rsidRDefault="008E0F4A" w:rsidP="00562E6B">
        <w:pPr>
          <w:tabs>
            <w:tab w:val="left" w:pos="5245"/>
          </w:tabs>
        </w:pPr>
        <w:r>
          <w:tab/>
        </w:r>
      </w:p>
      <w:p w:rsidR="00FA6ACE" w:rsidRDefault="00FA6ACE" w:rsidP="00562E6B"/>
      <w:p w:rsidR="008E0F4A" w:rsidRDefault="006C2A5D" w:rsidP="00562E6B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pacing w:val="0"/>
        <w:sz w:val="24"/>
        <w:lang w:eastAsia="en-US"/>
      </w:rPr>
      <w:id w:val="9902400"/>
      <w:docPartObj>
        <w:docPartGallery w:val="Page Numbers (Top of Page)"/>
        <w:docPartUnique/>
      </w:docPartObj>
    </w:sdtPr>
    <w:sdtEndPr/>
    <w:sdtContent>
      <w:p w:rsidR="000E42F0" w:rsidRDefault="000E42F0" w:rsidP="000E42F0">
        <w:pPr>
          <w:pStyle w:val="Leipteksti"/>
          <w:rPr>
            <w:rFonts w:cs="Arial"/>
            <w:sz w:val="22"/>
            <w:szCs w:val="22"/>
          </w:rPr>
        </w:pPr>
        <w:r>
          <w:rPr>
            <w:rFonts w:cs="Arial"/>
            <w:sz w:val="22"/>
            <w:szCs w:val="22"/>
          </w:rPr>
          <w:t>Kansallinen mineraalistrategia</w:t>
        </w:r>
        <w:r w:rsidR="009E3408">
          <w:rPr>
            <w:rFonts w:cs="Arial"/>
            <w:sz w:val="22"/>
            <w:szCs w:val="22"/>
          </w:rPr>
          <w:tab/>
        </w:r>
        <w:r w:rsidR="009E3408">
          <w:rPr>
            <w:rFonts w:cs="Arial"/>
            <w:sz w:val="22"/>
            <w:szCs w:val="22"/>
          </w:rPr>
          <w:tab/>
        </w:r>
        <w:r w:rsidR="009E3408">
          <w:rPr>
            <w:rFonts w:cs="Arial"/>
            <w:sz w:val="22"/>
            <w:szCs w:val="22"/>
          </w:rPr>
          <w:tab/>
        </w:r>
        <w:r w:rsidR="00284463">
          <w:rPr>
            <w:rFonts w:cs="Arial"/>
            <w:sz w:val="22"/>
            <w:szCs w:val="22"/>
          </w:rPr>
          <w:t>1</w:t>
        </w:r>
        <w:r w:rsidR="009E3408">
          <w:rPr>
            <w:rFonts w:cs="Arial"/>
            <w:sz w:val="22"/>
            <w:szCs w:val="22"/>
          </w:rPr>
          <w:t>3092024</w:t>
        </w:r>
      </w:p>
      <w:p w:rsidR="00CB4C78" w:rsidRDefault="00EE64C4" w:rsidP="000E42F0">
        <w:pPr>
          <w:ind w:right="-143" w:firstLine="878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4463">
          <w:rPr>
            <w:noProof/>
          </w:rPr>
          <w:t>1</w:t>
        </w:r>
        <w:r>
          <w:rPr>
            <w:noProof/>
          </w:rPr>
          <w:fldChar w:fldCharType="end"/>
        </w:r>
        <w:r w:rsidR="00FA6ACE">
          <w:t>(</w:t>
        </w:r>
        <w:fldSimple w:instr=" NUMPAGES   \* MERGEFORMAT ">
          <w:r w:rsidR="00284463">
            <w:rPr>
              <w:noProof/>
            </w:rPr>
            <w:t>1</w:t>
          </w:r>
        </w:fldSimple>
        <w:r w:rsidR="00FA6ACE"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4133E"/>
    <w:multiLevelType w:val="hybridMultilevel"/>
    <w:tmpl w:val="E1DEBAE8"/>
    <w:lvl w:ilvl="0" w:tplc="72E2B9CA">
      <w:start w:val="1"/>
      <w:numFmt w:val="bullet"/>
      <w:pStyle w:val="VMLuettelonkappaletyyppi"/>
      <w:lvlText w:val="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07F86159"/>
    <w:multiLevelType w:val="hybridMultilevel"/>
    <w:tmpl w:val="3558D5E0"/>
    <w:lvl w:ilvl="0" w:tplc="4272A532">
      <w:start w:val="1"/>
      <w:numFmt w:val="decimal"/>
      <w:lvlText w:val="%1."/>
      <w:lvlJc w:val="left"/>
      <w:pPr>
        <w:ind w:left="1287" w:hanging="360"/>
      </w:p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3D12DF"/>
    <w:multiLevelType w:val="multilevel"/>
    <w:tmpl w:val="D520AE78"/>
    <w:lvl w:ilvl="0">
      <w:start w:val="1"/>
      <w:numFmt w:val="bullet"/>
      <w:pStyle w:val="VMLuettelotyylipallukka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3" w15:restartNumberingAfterBreak="0">
    <w:nsid w:val="0D3D12CF"/>
    <w:multiLevelType w:val="multilevel"/>
    <w:tmpl w:val="81CABD28"/>
    <w:lvl w:ilvl="0">
      <w:start w:val="1"/>
      <w:numFmt w:val="decimal"/>
      <w:pStyle w:val="V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MOtsikkonum2"/>
      <w:suff w:val="space"/>
      <w:lvlText w:val="%1.%2"/>
      <w:lvlJc w:val="left"/>
      <w:pPr>
        <w:ind w:left="1151" w:hanging="1151"/>
      </w:pPr>
      <w:rPr>
        <w:rFonts w:hint="default"/>
      </w:rPr>
    </w:lvl>
    <w:lvl w:ilvl="2">
      <w:start w:val="1"/>
      <w:numFmt w:val="decimal"/>
      <w:pStyle w:val="VMOtsikkonum3"/>
      <w:suff w:val="space"/>
      <w:lvlText w:val="%1.%2.%3"/>
      <w:lvlJc w:val="left"/>
      <w:pPr>
        <w:ind w:left="1582" w:hanging="15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4" w15:restartNumberingAfterBreak="0">
    <w:nsid w:val="44250E65"/>
    <w:multiLevelType w:val="multilevel"/>
    <w:tmpl w:val="B156CCBC"/>
    <w:lvl w:ilvl="0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5" w15:restartNumberingAfterBreak="0">
    <w:nsid w:val="5ADA1F29"/>
    <w:multiLevelType w:val="hybridMultilevel"/>
    <w:tmpl w:val="8B34DBE2"/>
    <w:lvl w:ilvl="0" w:tplc="0736E888">
      <w:start w:val="1"/>
      <w:numFmt w:val="decimal"/>
      <w:pStyle w:val="VMAsiakohta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07048"/>
    <w:multiLevelType w:val="hybridMultilevel"/>
    <w:tmpl w:val="BDB8BA8A"/>
    <w:lvl w:ilvl="0" w:tplc="07C80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72237"/>
    <w:multiLevelType w:val="hybridMultilevel"/>
    <w:tmpl w:val="A9B63BAC"/>
    <w:lvl w:ilvl="0" w:tplc="DBEA1990">
      <w:start w:val="1"/>
      <w:numFmt w:val="decimal"/>
      <w:pStyle w:val="VMluettelonumeroin"/>
      <w:lvlText w:val="%1"/>
      <w:lvlJc w:val="left"/>
      <w:pPr>
        <w:ind w:left="33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44"/>
    <w:rsid w:val="00016E55"/>
    <w:rsid w:val="00020721"/>
    <w:rsid w:val="0003182E"/>
    <w:rsid w:val="00053D44"/>
    <w:rsid w:val="00063ECB"/>
    <w:rsid w:val="00075991"/>
    <w:rsid w:val="000B3024"/>
    <w:rsid w:val="000C272A"/>
    <w:rsid w:val="000D3235"/>
    <w:rsid w:val="000E42F0"/>
    <w:rsid w:val="00125959"/>
    <w:rsid w:val="001431B7"/>
    <w:rsid w:val="00144D34"/>
    <w:rsid w:val="00147111"/>
    <w:rsid w:val="00155F3B"/>
    <w:rsid w:val="001776E9"/>
    <w:rsid w:val="001B078B"/>
    <w:rsid w:val="001E5F86"/>
    <w:rsid w:val="001F70AF"/>
    <w:rsid w:val="00210152"/>
    <w:rsid w:val="002373F4"/>
    <w:rsid w:val="00277388"/>
    <w:rsid w:val="00284463"/>
    <w:rsid w:val="00292DED"/>
    <w:rsid w:val="002979F5"/>
    <w:rsid w:val="002A13C4"/>
    <w:rsid w:val="002D31CC"/>
    <w:rsid w:val="002D72CF"/>
    <w:rsid w:val="00307C47"/>
    <w:rsid w:val="003268C9"/>
    <w:rsid w:val="00346B03"/>
    <w:rsid w:val="00367C90"/>
    <w:rsid w:val="00393411"/>
    <w:rsid w:val="003A2869"/>
    <w:rsid w:val="00446E3A"/>
    <w:rsid w:val="0047233E"/>
    <w:rsid w:val="00486BE8"/>
    <w:rsid w:val="004A196F"/>
    <w:rsid w:val="004C5212"/>
    <w:rsid w:val="004C6B33"/>
    <w:rsid w:val="005146D4"/>
    <w:rsid w:val="0051596E"/>
    <w:rsid w:val="00516738"/>
    <w:rsid w:val="005512A4"/>
    <w:rsid w:val="00562E6B"/>
    <w:rsid w:val="005834E9"/>
    <w:rsid w:val="0059671F"/>
    <w:rsid w:val="006131C2"/>
    <w:rsid w:val="006A4A91"/>
    <w:rsid w:val="006C2A5D"/>
    <w:rsid w:val="006D40F8"/>
    <w:rsid w:val="006D6C2D"/>
    <w:rsid w:val="00716459"/>
    <w:rsid w:val="00722420"/>
    <w:rsid w:val="0076257D"/>
    <w:rsid w:val="007729CF"/>
    <w:rsid w:val="00783B52"/>
    <w:rsid w:val="00785D97"/>
    <w:rsid w:val="007A74D4"/>
    <w:rsid w:val="007B4560"/>
    <w:rsid w:val="007B4E42"/>
    <w:rsid w:val="007C2B22"/>
    <w:rsid w:val="00811D8D"/>
    <w:rsid w:val="008200A9"/>
    <w:rsid w:val="008559F2"/>
    <w:rsid w:val="00885EDF"/>
    <w:rsid w:val="008A0773"/>
    <w:rsid w:val="008A4280"/>
    <w:rsid w:val="008E0F4A"/>
    <w:rsid w:val="00906E49"/>
    <w:rsid w:val="00975EBD"/>
    <w:rsid w:val="009B230C"/>
    <w:rsid w:val="009B6311"/>
    <w:rsid w:val="009D222E"/>
    <w:rsid w:val="009E3408"/>
    <w:rsid w:val="00A10547"/>
    <w:rsid w:val="00A135F7"/>
    <w:rsid w:val="00A24604"/>
    <w:rsid w:val="00A612FC"/>
    <w:rsid w:val="00A64BD2"/>
    <w:rsid w:val="00A75231"/>
    <w:rsid w:val="00A90735"/>
    <w:rsid w:val="00AA5350"/>
    <w:rsid w:val="00AF2EBD"/>
    <w:rsid w:val="00AF3346"/>
    <w:rsid w:val="00B42986"/>
    <w:rsid w:val="00B619E6"/>
    <w:rsid w:val="00BE4CA3"/>
    <w:rsid w:val="00BF06A8"/>
    <w:rsid w:val="00C21181"/>
    <w:rsid w:val="00CB4C78"/>
    <w:rsid w:val="00CD4A95"/>
    <w:rsid w:val="00D05785"/>
    <w:rsid w:val="00D25AD2"/>
    <w:rsid w:val="00D35E49"/>
    <w:rsid w:val="00D44B33"/>
    <w:rsid w:val="00D60C53"/>
    <w:rsid w:val="00D76D7A"/>
    <w:rsid w:val="00D87C57"/>
    <w:rsid w:val="00DE107F"/>
    <w:rsid w:val="00DE217C"/>
    <w:rsid w:val="00E07440"/>
    <w:rsid w:val="00E10C44"/>
    <w:rsid w:val="00E2160A"/>
    <w:rsid w:val="00E330A7"/>
    <w:rsid w:val="00E44094"/>
    <w:rsid w:val="00EE64C4"/>
    <w:rsid w:val="00F63379"/>
    <w:rsid w:val="00F7177D"/>
    <w:rsid w:val="00F734F9"/>
    <w:rsid w:val="00F73B15"/>
    <w:rsid w:val="00FA356E"/>
    <w:rsid w:val="00FA6ACE"/>
    <w:rsid w:val="00FB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3E74ED"/>
  <w15:chartTrackingRefBased/>
  <w15:docId w15:val="{44E97AE1-C23E-4F6B-BC50-E5321FEC6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rsid w:val="009D222E"/>
    <w:rPr>
      <w:sz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rsid w:val="007224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4">
    <w:name w:val="heading 4"/>
    <w:basedOn w:val="Normaali"/>
    <w:next w:val="Leipteksti"/>
    <w:link w:val="Otsikko4Char"/>
    <w:uiPriority w:val="4"/>
    <w:qFormat/>
    <w:rsid w:val="00E10C44"/>
    <w:pPr>
      <w:keepNext/>
      <w:spacing w:before="240" w:after="100" w:line="301" w:lineRule="atLeast"/>
      <w:jc w:val="both"/>
      <w:outlineLvl w:val="3"/>
    </w:pPr>
    <w:rPr>
      <w:rFonts w:ascii="Arial Narrow" w:hAnsi="Arial Narrow"/>
      <w:color w:val="002F6C"/>
      <w:sz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VMNormaaliSisentmtn">
    <w:name w:val="VM_Normaali_Sisentämätön"/>
    <w:qFormat/>
    <w:rsid w:val="009D222E"/>
    <w:rPr>
      <w:sz w:val="24"/>
    </w:rPr>
  </w:style>
  <w:style w:type="paragraph" w:customStyle="1" w:styleId="VMAlatunniste">
    <w:name w:val="VM_Alatunniste"/>
    <w:basedOn w:val="VMNormaaliSisentmtn"/>
    <w:rsid w:val="009D222E"/>
    <w:rPr>
      <w:rFonts w:cs="Arial"/>
      <w:sz w:val="16"/>
      <w:szCs w:val="24"/>
    </w:rPr>
  </w:style>
  <w:style w:type="paragraph" w:customStyle="1" w:styleId="VMAsiakirjanidver">
    <w:name w:val="VM_Asiakirjan id&amp;ver"/>
    <w:basedOn w:val="VMNormaaliSisentmtn"/>
    <w:rsid w:val="009D222E"/>
    <w:rPr>
      <w:sz w:val="14"/>
    </w:rPr>
  </w:style>
  <w:style w:type="paragraph" w:customStyle="1" w:styleId="VMAsiakohta">
    <w:name w:val="VM_Asiakohta"/>
    <w:basedOn w:val="VMNormaaliSisentmtn"/>
    <w:next w:val="Normaali"/>
    <w:rsid w:val="009D222E"/>
    <w:pPr>
      <w:numPr>
        <w:numId w:val="1"/>
      </w:numPr>
      <w:spacing w:before="240" w:after="240"/>
    </w:pPr>
  </w:style>
  <w:style w:type="paragraph" w:customStyle="1" w:styleId="VMleipteksti">
    <w:name w:val="VM_leipäteksti"/>
    <w:basedOn w:val="VMNormaaliSisentmtn"/>
    <w:qFormat/>
    <w:rsid w:val="009D222E"/>
    <w:pPr>
      <w:ind w:left="2608"/>
    </w:pPr>
    <w:rPr>
      <w:szCs w:val="24"/>
    </w:rPr>
  </w:style>
  <w:style w:type="paragraph" w:customStyle="1" w:styleId="VMluettelonumeroin">
    <w:name w:val="VM_luettelo_numeroin"/>
    <w:basedOn w:val="VMleipteksti"/>
    <w:qFormat/>
    <w:rsid w:val="009B230C"/>
    <w:pPr>
      <w:numPr>
        <w:numId w:val="2"/>
      </w:numPr>
      <w:ind w:left="2965" w:hanging="357"/>
    </w:pPr>
  </w:style>
  <w:style w:type="paragraph" w:customStyle="1" w:styleId="VMLuettelonkappaletyyppi">
    <w:name w:val="VM_Luettelon kappaletyyppi"/>
    <w:basedOn w:val="VMleipteksti"/>
    <w:qFormat/>
    <w:rsid w:val="009B230C"/>
    <w:pPr>
      <w:numPr>
        <w:numId w:val="3"/>
      </w:numPr>
      <w:ind w:left="2965" w:hanging="357"/>
    </w:pPr>
  </w:style>
  <w:style w:type="paragraph" w:customStyle="1" w:styleId="VMLuettelotyylipallukka">
    <w:name w:val="VM_Luettelotyyli_pallukka"/>
    <w:basedOn w:val="VMleipteksti"/>
    <w:qFormat/>
    <w:rsid w:val="009D222E"/>
    <w:pPr>
      <w:numPr>
        <w:numId w:val="4"/>
      </w:numPr>
      <w:spacing w:after="120"/>
    </w:pPr>
  </w:style>
  <w:style w:type="paragraph" w:customStyle="1" w:styleId="VMmuistioleipteksti">
    <w:name w:val="VM_muistio_leipäteksti"/>
    <w:basedOn w:val="VMNormaaliSisentmtn"/>
    <w:rsid w:val="009D222E"/>
    <w:pPr>
      <w:ind w:left="1304"/>
    </w:pPr>
  </w:style>
  <w:style w:type="paragraph" w:customStyle="1" w:styleId="VMOtsikko1">
    <w:name w:val="VM_Otsikko 1"/>
    <w:basedOn w:val="VMNormaaliSisentmtn"/>
    <w:next w:val="VMleipteksti"/>
    <w:qFormat/>
    <w:rsid w:val="00722420"/>
    <w:pPr>
      <w:keepNext/>
      <w:spacing w:before="320" w:after="200"/>
      <w:outlineLvl w:val="0"/>
    </w:pPr>
    <w:rPr>
      <w:b/>
      <w:bCs/>
      <w:kern w:val="32"/>
      <w:sz w:val="26"/>
      <w:szCs w:val="32"/>
    </w:rPr>
  </w:style>
  <w:style w:type="paragraph" w:customStyle="1" w:styleId="VMOtsikko2">
    <w:name w:val="VM_Otsikko 2"/>
    <w:basedOn w:val="VMNormaaliSisentmtn"/>
    <w:next w:val="VMleipteksti"/>
    <w:qFormat/>
    <w:rsid w:val="00722420"/>
    <w:pPr>
      <w:spacing w:before="320" w:after="200"/>
      <w:outlineLvl w:val="1"/>
    </w:pPr>
    <w:rPr>
      <w:b/>
    </w:rPr>
  </w:style>
  <w:style w:type="paragraph" w:customStyle="1" w:styleId="VMOtsikko3">
    <w:name w:val="VM_Otsikko 3"/>
    <w:basedOn w:val="VMNormaaliSisentmtn"/>
    <w:next w:val="VMleipteksti"/>
    <w:qFormat/>
    <w:rsid w:val="00722420"/>
    <w:pPr>
      <w:spacing w:before="320" w:after="200"/>
      <w:outlineLvl w:val="2"/>
    </w:pPr>
    <w:rPr>
      <w:i/>
    </w:rPr>
  </w:style>
  <w:style w:type="paragraph" w:customStyle="1" w:styleId="VMOtsikkonum1">
    <w:name w:val="VM_Otsikko_num 1"/>
    <w:basedOn w:val="VMOtsikko1"/>
    <w:next w:val="VMleipteksti"/>
    <w:qFormat/>
    <w:rsid w:val="00722420"/>
    <w:pPr>
      <w:numPr>
        <w:numId w:val="8"/>
      </w:numPr>
      <w:ind w:left="227" w:hanging="227"/>
    </w:pPr>
  </w:style>
  <w:style w:type="paragraph" w:customStyle="1" w:styleId="VMOtsikkonum2">
    <w:name w:val="VM_Otsikko_num 2"/>
    <w:next w:val="VMleipteksti"/>
    <w:qFormat/>
    <w:rsid w:val="00722420"/>
    <w:pPr>
      <w:numPr>
        <w:ilvl w:val="1"/>
        <w:numId w:val="8"/>
      </w:numPr>
      <w:spacing w:before="320" w:after="200"/>
      <w:ind w:left="397" w:hanging="397"/>
      <w:outlineLvl w:val="1"/>
    </w:pPr>
    <w:rPr>
      <w:b/>
      <w:sz w:val="24"/>
    </w:rPr>
  </w:style>
  <w:style w:type="paragraph" w:customStyle="1" w:styleId="VMOtsikkonum3">
    <w:name w:val="VM_Otsikko_num 3"/>
    <w:basedOn w:val="VMOtsikko3"/>
    <w:next w:val="VMleipteksti"/>
    <w:qFormat/>
    <w:rsid w:val="00722420"/>
    <w:pPr>
      <w:numPr>
        <w:ilvl w:val="2"/>
        <w:numId w:val="8"/>
      </w:numPr>
      <w:ind w:left="567" w:hanging="567"/>
    </w:pPr>
  </w:style>
  <w:style w:type="paragraph" w:customStyle="1" w:styleId="VMRiippuva">
    <w:name w:val="VM_Riippuva"/>
    <w:basedOn w:val="VMNormaaliSisentmtn"/>
    <w:next w:val="VMleipteksti"/>
    <w:qFormat/>
    <w:rsid w:val="009D222E"/>
    <w:pPr>
      <w:ind w:left="2608" w:hanging="2608"/>
    </w:pPr>
  </w:style>
  <w:style w:type="paragraph" w:customStyle="1" w:styleId="VMYltunniste">
    <w:name w:val="VM_Ylätunniste"/>
    <w:basedOn w:val="VMNormaaliSisentmtn"/>
    <w:qFormat/>
    <w:rsid w:val="009D22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8E0F4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E0F4A"/>
    <w:rPr>
      <w:sz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B4C7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B4C78"/>
    <w:rPr>
      <w:rFonts w:ascii="Tahoma" w:hAnsi="Tahoma" w:cs="Tahoma"/>
      <w:sz w:val="16"/>
      <w:szCs w:val="16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722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9B631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B6311"/>
    <w:rPr>
      <w:sz w:val="24"/>
      <w:lang w:eastAsia="en-US"/>
    </w:rPr>
  </w:style>
  <w:style w:type="character" w:customStyle="1" w:styleId="Otsikko4Char">
    <w:name w:val="Otsikko 4 Char"/>
    <w:basedOn w:val="Kappaleenoletusfontti"/>
    <w:link w:val="Otsikko4"/>
    <w:uiPriority w:val="4"/>
    <w:rsid w:val="00E10C44"/>
    <w:rPr>
      <w:rFonts w:ascii="Arial Narrow" w:hAnsi="Arial Narrow"/>
      <w:color w:val="002F6C"/>
      <w:sz w:val="26"/>
      <w:lang w:eastAsia="en-US"/>
    </w:rPr>
  </w:style>
  <w:style w:type="paragraph" w:customStyle="1" w:styleId="Leipteksti">
    <w:name w:val="_Leipäteksti"/>
    <w:basedOn w:val="Normaali"/>
    <w:link w:val="LeiptekstiChar"/>
    <w:qFormat/>
    <w:rsid w:val="00E10C44"/>
    <w:pPr>
      <w:spacing w:before="240" w:after="320" w:line="290" w:lineRule="atLeast"/>
    </w:pPr>
    <w:rPr>
      <w:rFonts w:ascii="Arial" w:hAnsi="Arial" w:cs="Myriad Pro"/>
      <w:spacing w:val="1"/>
      <w:sz w:val="20"/>
      <w:lang w:eastAsia="fi-FI"/>
    </w:rPr>
  </w:style>
  <w:style w:type="paragraph" w:customStyle="1" w:styleId="Toimenpide">
    <w:name w:val="Toimenpide"/>
    <w:basedOn w:val="Leipteksti"/>
    <w:link w:val="ToimenpideChar"/>
    <w:uiPriority w:val="99"/>
    <w:qFormat/>
    <w:rsid w:val="00E10C44"/>
    <w:rPr>
      <w:rFonts w:ascii="Arial Narrow" w:hAnsi="Arial Narrow"/>
      <w:color w:val="1F497D" w:themeColor="text2"/>
      <w:sz w:val="24"/>
      <w:szCs w:val="24"/>
    </w:rPr>
  </w:style>
  <w:style w:type="character" w:customStyle="1" w:styleId="LeiptekstiChar">
    <w:name w:val="_Leipäteksti Char"/>
    <w:basedOn w:val="Kappaleenoletusfontti"/>
    <w:link w:val="Leipteksti"/>
    <w:rsid w:val="00E10C44"/>
    <w:rPr>
      <w:rFonts w:ascii="Arial" w:hAnsi="Arial" w:cs="Myriad Pro"/>
      <w:spacing w:val="1"/>
    </w:rPr>
  </w:style>
  <w:style w:type="character" w:customStyle="1" w:styleId="ToimenpideChar">
    <w:name w:val="Toimenpide Char"/>
    <w:basedOn w:val="LeiptekstiChar"/>
    <w:link w:val="Toimenpide"/>
    <w:uiPriority w:val="99"/>
    <w:rsid w:val="00E10C44"/>
    <w:rPr>
      <w:rFonts w:ascii="Arial Narrow" w:hAnsi="Arial Narrow" w:cs="Myriad Pro"/>
      <w:color w:val="1F497D" w:themeColor="text2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Suomen valtion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Kangaspunta Teo (TEM)</dc:creator>
  <cp:keywords/>
  <dc:description/>
  <cp:lastModifiedBy>Tasa Sari (TEM)</cp:lastModifiedBy>
  <cp:revision>2</cp:revision>
  <dcterms:created xsi:type="dcterms:W3CDTF">2024-09-13T13:02:00Z</dcterms:created>
  <dcterms:modified xsi:type="dcterms:W3CDTF">2024-09-13T13:02:00Z</dcterms:modified>
</cp:coreProperties>
</file>